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8A34" w14:textId="77777777" w:rsidR="00B94BFB" w:rsidRPr="009803DF" w:rsidRDefault="00B94BFB"/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9803DF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9803DF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9803DF">
              <w:rPr>
                <w:rFonts w:ascii="Tahoma" w:hAnsi="Tahoma" w:cs="Tahoma"/>
              </w:rPr>
              <w:br w:type="column"/>
            </w:r>
            <w:r w:rsidRPr="009803DF">
              <w:rPr>
                <w:rFonts w:ascii="Tahoma" w:hAnsi="Tahoma" w:cs="Tahoma"/>
              </w:rPr>
              <w:br w:type="column"/>
            </w:r>
            <w:r w:rsidRPr="009803DF">
              <w:rPr>
                <w:rFonts w:ascii="Tahoma" w:hAnsi="Tahoma" w:cs="Tahoma"/>
              </w:rPr>
              <w:br w:type="page"/>
            </w:r>
            <w:r w:rsidRPr="009803DF">
              <w:rPr>
                <w:rFonts w:ascii="Tahoma" w:hAnsi="Tahoma" w:cs="Tahoma"/>
              </w:rPr>
              <w:br w:type="page"/>
            </w:r>
            <w:r w:rsidR="004F6953" w:rsidRPr="009803DF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9803DF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9803D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9803D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779B73B8" w14:textId="77777777" w:rsidR="005D5311" w:rsidRPr="009803D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21B35E2B" w14:textId="77777777" w:rsidR="00E72BD4" w:rsidRPr="009803DF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  <w:r w:rsidRPr="009803DF">
              <w:rPr>
                <w:rFonts w:ascii="Tahoma" w:hAnsi="Tahoma" w:cs="Tahoma"/>
                <w:color w:val="44546A" w:themeColor="text2"/>
                <w:sz w:val="16"/>
              </w:rPr>
              <w:t xml:space="preserve">  </w:t>
            </w:r>
          </w:p>
          <w:p w14:paraId="79306911" w14:textId="680F1CD5" w:rsidR="005D5311" w:rsidRPr="009803DF" w:rsidRDefault="004551B9" w:rsidP="00606090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</w:rPr>
            </w:pPr>
            <w:r w:rsidRPr="009803DF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9062FA" w:rsidRPr="009803DF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9803DF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9803DF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="00431915" w:rsidRPr="009803DF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5118CA" w:rsidRPr="009803DF">
              <w:rPr>
                <w:rFonts w:ascii="Arial Narrow" w:hAnsi="Arial Narrow" w:cs="Tahoma"/>
                <w:color w:val="44546A" w:themeColor="text2"/>
                <w:sz w:val="16"/>
              </w:rPr>
              <w:t>3</w:t>
            </w:r>
            <w:r w:rsidR="00606090" w:rsidRPr="009803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March </w:t>
            </w:r>
            <w:r w:rsidR="00431915" w:rsidRPr="009803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20</w:t>
            </w:r>
            <w:r w:rsidR="00B2367E" w:rsidRPr="009803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2</w:t>
            </w:r>
            <w:r w:rsidR="00CB0CCF" w:rsidRPr="009803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6</w:t>
            </w:r>
            <w:r w:rsidR="00606090" w:rsidRPr="009803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,</w:t>
            </w:r>
            <w:r w:rsidR="00431915" w:rsidRPr="009803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606090" w:rsidRPr="009803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No</w:t>
            </w:r>
            <w:r w:rsidR="00431915" w:rsidRPr="009803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F31EBF" w:rsidRPr="009803DF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</w:rPr>
              <w:t>92</w:t>
            </w:r>
            <w:r w:rsidR="00CF159F" w:rsidRPr="009803D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9803D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2</w:t>
            </w:r>
            <w:r w:rsidR="00CB0CCF" w:rsidRPr="009803D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6</w:t>
            </w:r>
            <w:r w:rsidR="00F6075A" w:rsidRPr="009803DF">
              <w:rPr>
                <w:rFonts w:ascii="Tahoma" w:hAnsi="Tahoma" w:cs="Tahoma"/>
                <w:color w:val="44546A" w:themeColor="text2"/>
                <w:sz w:val="18"/>
              </w:rPr>
              <w:t xml:space="preserve"> </w:t>
            </w:r>
          </w:p>
        </w:tc>
      </w:tr>
      <w:tr w:rsidR="005118CA" w:rsidRPr="009803DF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9803D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9803DF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</w:rPr>
            </w:pPr>
          </w:p>
        </w:tc>
      </w:tr>
    </w:tbl>
    <w:p w14:paraId="109CC1E0" w14:textId="77777777" w:rsidR="000971CB" w:rsidRPr="009803DF" w:rsidRDefault="000971CB" w:rsidP="00094E6E">
      <w:pPr>
        <w:jc w:val="both"/>
        <w:rPr>
          <w:rFonts w:ascii="Tahoma" w:hAnsi="Tahoma" w:cs="Tahoma"/>
          <w:i/>
          <w:sz w:val="16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9803DF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E17FC5D" w:rsidR="00193339" w:rsidRPr="009803DF" w:rsidRDefault="00606090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</w:rPr>
            </w:pPr>
            <w:r w:rsidRPr="009803DF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  <w:r w:rsidR="00353834" w:rsidRPr="009803DF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9803DF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6BF15DC7" w:rsidR="00193339" w:rsidRPr="009803DF" w:rsidRDefault="00606090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</w:rPr>
            </w:pPr>
            <w:r w:rsidRPr="009803DF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March</w:t>
            </w:r>
            <w:r w:rsidR="00353834" w:rsidRPr="009803DF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20</w:t>
            </w:r>
            <w:r w:rsidR="00B2367E" w:rsidRPr="009803DF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2</w:t>
            </w:r>
            <w:r w:rsidR="005118CA" w:rsidRPr="009803DF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6</w:t>
            </w:r>
          </w:p>
        </w:tc>
      </w:tr>
    </w:tbl>
    <w:p w14:paraId="52F2E030" w14:textId="77777777" w:rsidR="000F689B" w:rsidRPr="009803DF" w:rsidRDefault="000F689B" w:rsidP="000F689B">
      <w:pPr>
        <w:jc w:val="both"/>
        <w:rPr>
          <w:rFonts w:ascii="Arial Narrow" w:hAnsi="Arial Narrow"/>
          <w:spacing w:val="-2"/>
          <w:sz w:val="22"/>
          <w:szCs w:val="24"/>
        </w:rPr>
      </w:pPr>
    </w:p>
    <w:p w14:paraId="4A8F807B" w14:textId="386813D1" w:rsidR="00E33D13" w:rsidRPr="009803DF" w:rsidRDefault="00606090" w:rsidP="002B516D">
      <w:pPr>
        <w:jc w:val="both"/>
        <w:rPr>
          <w:rFonts w:ascii="Arial Narrow" w:hAnsi="Arial Narrow" w:cs="Tahoma"/>
          <w:b/>
          <w:bCs/>
          <w:sz w:val="30"/>
          <w:szCs w:val="30"/>
          <w:lang w:eastAsia="sr-Latn-BA"/>
        </w:rPr>
      </w:pPr>
      <w:r w:rsidRPr="009803DF">
        <w:rPr>
          <w:rFonts w:ascii="Arial Narrow" w:hAnsi="Arial Narrow" w:cs="Tahoma"/>
          <w:b/>
          <w:bCs/>
          <w:sz w:val="30"/>
          <w:szCs w:val="30"/>
          <w:lang w:eastAsia="sr-Latn-BA"/>
        </w:rPr>
        <w:t>Average net wage in February</w:t>
      </w:r>
      <w:r w:rsidR="004D737B" w:rsidRPr="009803DF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="00D11D67" w:rsidRPr="009803DF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Pr="009803DF">
        <w:rPr>
          <w:rFonts w:ascii="Arial Narrow" w:hAnsi="Arial Narrow" w:cs="Tahoma"/>
          <w:b/>
          <w:bCs/>
          <w:sz w:val="30"/>
          <w:szCs w:val="30"/>
          <w:lang w:eastAsia="sr-Latn-BA"/>
        </w:rPr>
        <w:t>,</w:t>
      </w:r>
      <w:r w:rsidR="00F16D9F" w:rsidRPr="009803DF">
        <w:rPr>
          <w:rFonts w:ascii="Arial Narrow" w:hAnsi="Arial Narrow" w:cs="Tahoma"/>
          <w:b/>
          <w:bCs/>
          <w:sz w:val="30"/>
          <w:szCs w:val="30"/>
          <w:lang w:eastAsia="sr-Latn-BA"/>
        </w:rPr>
        <w:t>649</w:t>
      </w:r>
      <w:r w:rsidR="00E33D13" w:rsidRPr="009803DF">
        <w:rPr>
          <w:rFonts w:ascii="Arial Narrow" w:hAnsi="Arial Narrow" w:cs="Tahoma"/>
          <w:b/>
          <w:bCs/>
          <w:sz w:val="30"/>
          <w:szCs w:val="30"/>
          <w:lang w:eastAsia="sr-Latn-BA"/>
        </w:rPr>
        <w:t xml:space="preserve"> </w:t>
      </w:r>
      <w:r w:rsidRPr="009803DF">
        <w:rPr>
          <w:rFonts w:ascii="Arial Narrow" w:hAnsi="Arial Narrow" w:cs="Tahoma"/>
          <w:b/>
          <w:bCs/>
          <w:sz w:val="30"/>
          <w:szCs w:val="30"/>
          <w:lang w:eastAsia="sr-Latn-BA"/>
        </w:rPr>
        <w:t>BAM</w:t>
      </w:r>
    </w:p>
    <w:p w14:paraId="2A562A1B" w14:textId="075DD685" w:rsidR="00F16D9F" w:rsidRPr="009803DF" w:rsidRDefault="00606090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</w:rPr>
      </w:pPr>
      <w:r w:rsidRPr="009803DF">
        <w:rPr>
          <w:rFonts w:ascii="Arial Narrow" w:hAnsi="Arial Narrow" w:cs="Tahoma"/>
          <w:b/>
          <w:sz w:val="28"/>
          <w:szCs w:val="22"/>
        </w:rPr>
        <w:t>Annual real wage growth</w:t>
      </w:r>
      <w:r w:rsidR="00F16D9F" w:rsidRPr="009803DF">
        <w:rPr>
          <w:rFonts w:ascii="Arial Narrow" w:hAnsi="Arial Narrow" w:cs="Tahoma"/>
          <w:b/>
          <w:sz w:val="28"/>
          <w:szCs w:val="22"/>
        </w:rPr>
        <w:t xml:space="preserve"> 8</w:t>
      </w:r>
      <w:r w:rsidRPr="009803DF">
        <w:rPr>
          <w:rFonts w:ascii="Arial Narrow" w:hAnsi="Arial Narrow" w:cs="Tahoma"/>
          <w:b/>
          <w:sz w:val="28"/>
          <w:szCs w:val="22"/>
        </w:rPr>
        <w:t>.</w:t>
      </w:r>
      <w:r w:rsidR="00F16D9F" w:rsidRPr="009803DF">
        <w:rPr>
          <w:rFonts w:ascii="Arial Narrow" w:hAnsi="Arial Narrow" w:cs="Tahoma"/>
          <w:b/>
          <w:sz w:val="28"/>
          <w:szCs w:val="22"/>
        </w:rPr>
        <w:t>0%</w:t>
      </w:r>
    </w:p>
    <w:p w14:paraId="7837A585" w14:textId="77777777" w:rsidR="00F16D9F" w:rsidRPr="009803DF" w:rsidRDefault="00F16D9F" w:rsidP="002B516D">
      <w:pPr>
        <w:jc w:val="both"/>
        <w:rPr>
          <w:rFonts w:ascii="Arial Narrow" w:hAnsi="Arial Narrow" w:cs="Tahoma"/>
          <w:b/>
          <w:sz w:val="30"/>
          <w:szCs w:val="30"/>
        </w:rPr>
      </w:pPr>
    </w:p>
    <w:p w14:paraId="6F1CE1A7" w14:textId="5BBF0CA4" w:rsidR="00606090" w:rsidRPr="009803DF" w:rsidRDefault="00606090" w:rsidP="00606090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9803DF">
        <w:rPr>
          <w:rFonts w:ascii="Arial Narrow" w:hAnsi="Arial Narrow" w:cs="Tahoma"/>
          <w:sz w:val="22"/>
        </w:rPr>
        <w:t xml:space="preserve">Average monthly net wage in Republika Srpska paid in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 amounted to 1,</w:t>
      </w:r>
      <w:r w:rsidRPr="009803DF">
        <w:rPr>
          <w:rFonts w:ascii="Arial Narrow" w:hAnsi="Arial Narrow" w:cs="Tahoma"/>
          <w:sz w:val="22"/>
        </w:rPr>
        <w:t>649</w:t>
      </w:r>
      <w:r w:rsidRPr="009803DF">
        <w:rPr>
          <w:rFonts w:ascii="Arial Narrow" w:hAnsi="Arial Narrow" w:cs="Tahoma"/>
          <w:sz w:val="22"/>
        </w:rPr>
        <w:t xml:space="preserve"> BAM, and it was nominally </w:t>
      </w:r>
      <w:r w:rsidRPr="009803DF">
        <w:rPr>
          <w:rFonts w:ascii="Arial Narrow" w:hAnsi="Arial Narrow" w:cs="Tahoma"/>
          <w:sz w:val="22"/>
        </w:rPr>
        <w:t>3.5% higher and really 2</w:t>
      </w:r>
      <w:r w:rsidRPr="009803DF">
        <w:rPr>
          <w:rFonts w:ascii="Arial Narrow" w:hAnsi="Arial Narrow" w:cs="Tahoma"/>
          <w:sz w:val="22"/>
        </w:rPr>
        <w:t xml:space="preserve">.9% higher compared to </w:t>
      </w:r>
      <w:r w:rsidRPr="009803DF">
        <w:rPr>
          <w:rFonts w:ascii="Arial Narrow" w:hAnsi="Arial Narrow" w:cs="Tahoma"/>
          <w:sz w:val="22"/>
        </w:rPr>
        <w:t>January 2026</w:t>
      </w:r>
      <w:r w:rsidRPr="009803DF">
        <w:rPr>
          <w:rFonts w:ascii="Arial Narrow" w:hAnsi="Arial Narrow" w:cs="Tahoma"/>
          <w:sz w:val="22"/>
        </w:rPr>
        <w:t xml:space="preserve">. Compared to the same month of the previous year, it was nominally </w:t>
      </w:r>
      <w:r w:rsidRPr="009803DF">
        <w:rPr>
          <w:rFonts w:ascii="Arial Narrow" w:hAnsi="Arial Narrow" w:cs="Tahoma"/>
          <w:sz w:val="22"/>
        </w:rPr>
        <w:t>11.8</w:t>
      </w:r>
      <w:r w:rsidRPr="009803DF">
        <w:rPr>
          <w:rFonts w:ascii="Arial Narrow" w:hAnsi="Arial Narrow" w:cs="Tahoma"/>
          <w:sz w:val="22"/>
        </w:rPr>
        <w:t xml:space="preserve">% higher and really </w:t>
      </w:r>
      <w:r w:rsidRPr="009803DF">
        <w:rPr>
          <w:rFonts w:ascii="Arial Narrow" w:hAnsi="Arial Narrow" w:cs="Tahoma"/>
          <w:sz w:val="22"/>
        </w:rPr>
        <w:t>8.0</w:t>
      </w:r>
      <w:r w:rsidRPr="009803DF">
        <w:rPr>
          <w:rFonts w:ascii="Arial Narrow" w:hAnsi="Arial Narrow" w:cs="Tahoma"/>
          <w:sz w:val="22"/>
        </w:rPr>
        <w:t>% higher. Average monthly gross wage amounted to 2,</w:t>
      </w:r>
      <w:r w:rsidRPr="009803DF">
        <w:rPr>
          <w:rFonts w:ascii="Arial Narrow" w:hAnsi="Arial Narrow" w:cs="Tahoma"/>
          <w:sz w:val="22"/>
        </w:rPr>
        <w:t>540</w:t>
      </w:r>
      <w:r w:rsidRPr="009803DF">
        <w:rPr>
          <w:rFonts w:ascii="Arial Narrow" w:hAnsi="Arial Narrow" w:cs="Tahoma"/>
          <w:sz w:val="22"/>
        </w:rPr>
        <w:t xml:space="preserve"> BAM.</w:t>
      </w:r>
    </w:p>
    <w:p w14:paraId="01FB97C2" w14:textId="77777777" w:rsidR="00606090" w:rsidRPr="009803DF" w:rsidRDefault="00606090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375FF6A4" w14:textId="5F992D37" w:rsidR="00606090" w:rsidRPr="009803DF" w:rsidRDefault="00606090" w:rsidP="00606090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9803DF">
        <w:rPr>
          <w:rFonts w:ascii="Arial Narrow" w:hAnsi="Arial Narrow" w:cs="Tahoma"/>
          <w:sz w:val="22"/>
        </w:rPr>
        <w:t xml:space="preserve">In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, the highest average net wage, by section of economic activities, was paid in the section </w:t>
      </w:r>
      <w:r w:rsidRPr="009803DF">
        <w:rPr>
          <w:rFonts w:ascii="Arial Narrow" w:hAnsi="Arial Narrow" w:cs="Tahoma"/>
          <w:i/>
          <w:sz w:val="22"/>
        </w:rPr>
        <w:t xml:space="preserve">Mining and quarrying </w:t>
      </w:r>
      <w:r w:rsidRPr="009803DF">
        <w:rPr>
          <w:rFonts w:ascii="Arial Narrow" w:hAnsi="Arial Narrow" w:cs="Tahoma"/>
          <w:sz w:val="22"/>
        </w:rPr>
        <w:t>and it amounted to 2,</w:t>
      </w:r>
      <w:r w:rsidRPr="009803DF">
        <w:rPr>
          <w:rFonts w:ascii="Arial Narrow" w:hAnsi="Arial Narrow" w:cs="Tahoma"/>
          <w:sz w:val="22"/>
        </w:rPr>
        <w:t>077</w:t>
      </w:r>
      <w:r w:rsidRPr="009803DF">
        <w:rPr>
          <w:rFonts w:ascii="Arial Narrow" w:hAnsi="Arial Narrow" w:cs="Tahoma"/>
          <w:sz w:val="22"/>
        </w:rPr>
        <w:t xml:space="preserve"> BAM. On the other hand, the lowest average net wage in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 was the one paid in the section </w:t>
      </w:r>
      <w:r w:rsidRPr="009803DF">
        <w:rPr>
          <w:rFonts w:ascii="Arial Narrow" w:hAnsi="Arial Narrow" w:cs="Tahoma"/>
          <w:i/>
          <w:sz w:val="22"/>
        </w:rPr>
        <w:t>Accommodation and food service activities</w:t>
      </w:r>
      <w:r w:rsidRPr="009803DF">
        <w:rPr>
          <w:rFonts w:ascii="Arial Narrow" w:hAnsi="Arial Narrow" w:cs="Tahoma"/>
          <w:sz w:val="22"/>
        </w:rPr>
        <w:t>, 1,248</w:t>
      </w:r>
      <w:r w:rsidRPr="009803DF">
        <w:rPr>
          <w:rFonts w:ascii="Arial Narrow" w:hAnsi="Arial Narrow" w:cs="Tahoma"/>
          <w:sz w:val="22"/>
        </w:rPr>
        <w:t xml:space="preserve"> BAM.</w:t>
      </w:r>
    </w:p>
    <w:p w14:paraId="3BC28A17" w14:textId="77777777" w:rsidR="003B028E" w:rsidRPr="009803DF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</w:p>
    <w:p w14:paraId="127AE5FC" w14:textId="616C3F98" w:rsidR="00606090" w:rsidRPr="009803DF" w:rsidRDefault="00606090" w:rsidP="00606090">
      <w:pPr>
        <w:jc w:val="both"/>
        <w:rPr>
          <w:rFonts w:ascii="Arial Narrow" w:hAnsi="Arial Narrow" w:cs="Tahoma"/>
          <w:sz w:val="22"/>
        </w:rPr>
      </w:pPr>
      <w:r w:rsidRPr="009803DF">
        <w:rPr>
          <w:rFonts w:ascii="Arial Narrow" w:hAnsi="Arial Narrow" w:cs="Tahoma"/>
          <w:sz w:val="22"/>
        </w:rPr>
        <w:t xml:space="preserve">In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, compared to </w:t>
      </w:r>
      <w:r w:rsidR="00FF74A7" w:rsidRPr="009803DF">
        <w:rPr>
          <w:rFonts w:ascii="Arial Narrow" w:hAnsi="Arial Narrow" w:cs="Tahoma"/>
          <w:sz w:val="22"/>
        </w:rPr>
        <w:t>February 2025</w:t>
      </w:r>
      <w:r w:rsidRPr="009803DF">
        <w:rPr>
          <w:rFonts w:ascii="Arial Narrow" w:hAnsi="Arial Narrow" w:cs="Tahoma"/>
          <w:sz w:val="22"/>
        </w:rPr>
        <w:t xml:space="preserve">, a nominal increase in </w:t>
      </w:r>
      <w:r w:rsidR="00FF74A7" w:rsidRPr="009803DF">
        <w:rPr>
          <w:rFonts w:ascii="Arial Narrow" w:hAnsi="Arial Narrow" w:cs="Tahoma"/>
          <w:sz w:val="22"/>
        </w:rPr>
        <w:t>all</w:t>
      </w:r>
      <w:r w:rsidRPr="009803DF">
        <w:rPr>
          <w:rFonts w:ascii="Arial Narrow" w:hAnsi="Arial Narrow" w:cs="Tahoma"/>
          <w:sz w:val="22"/>
        </w:rPr>
        <w:t xml:space="preserve"> sections of economic activity, with the highest increase being recorded in the section </w:t>
      </w:r>
      <w:r w:rsidRPr="009803DF">
        <w:rPr>
          <w:rFonts w:ascii="Arial Narrow" w:hAnsi="Arial Narrow" w:cs="Tahoma"/>
          <w:i/>
          <w:sz w:val="22"/>
        </w:rPr>
        <w:t xml:space="preserve">Professional, scientific and technical activities </w:t>
      </w:r>
      <w:r w:rsidR="00FF74A7" w:rsidRPr="009803DF">
        <w:rPr>
          <w:rFonts w:ascii="Arial Narrow" w:hAnsi="Arial Narrow" w:cs="Tahoma"/>
          <w:sz w:val="22"/>
        </w:rPr>
        <w:t>20.8</w:t>
      </w:r>
      <w:r w:rsidRPr="009803DF">
        <w:rPr>
          <w:rFonts w:ascii="Arial Narrow" w:hAnsi="Arial Narrow" w:cs="Tahoma"/>
          <w:sz w:val="22"/>
        </w:rPr>
        <w:t xml:space="preserve">%, followed by </w:t>
      </w:r>
      <w:r w:rsidR="00FF74A7" w:rsidRPr="009803DF">
        <w:rPr>
          <w:rFonts w:ascii="Arial Narrow" w:hAnsi="Arial Narrow" w:cs="Tahoma"/>
          <w:i/>
          <w:sz w:val="22"/>
        </w:rPr>
        <w:t>Agriculture, forestry and fishing</w:t>
      </w:r>
      <w:r w:rsidRPr="009803DF">
        <w:rPr>
          <w:rFonts w:ascii="Arial Narrow" w:hAnsi="Arial Narrow" w:cs="Tahoma"/>
          <w:i/>
          <w:sz w:val="22"/>
        </w:rPr>
        <w:t xml:space="preserve"> </w:t>
      </w:r>
      <w:r w:rsidR="00FF74A7" w:rsidRPr="009803DF">
        <w:rPr>
          <w:rFonts w:ascii="Arial Narrow" w:hAnsi="Arial Narrow" w:cs="Tahoma"/>
          <w:sz w:val="22"/>
        </w:rPr>
        <w:t>17.0</w:t>
      </w:r>
      <w:r w:rsidRPr="009803DF">
        <w:rPr>
          <w:rFonts w:ascii="Arial Narrow" w:hAnsi="Arial Narrow" w:cs="Tahoma"/>
          <w:sz w:val="22"/>
        </w:rPr>
        <w:t xml:space="preserve">% and </w:t>
      </w:r>
      <w:r w:rsidR="00FF74A7" w:rsidRPr="009803DF">
        <w:rPr>
          <w:rFonts w:ascii="Arial Narrow" w:hAnsi="Arial Narrow" w:cs="Tahoma"/>
          <w:i/>
          <w:sz w:val="22"/>
        </w:rPr>
        <w:t xml:space="preserve">Public administration and defence; compulsory social security </w:t>
      </w:r>
      <w:r w:rsidR="00FF74A7" w:rsidRPr="009803DF">
        <w:rPr>
          <w:rFonts w:ascii="Arial Narrow" w:hAnsi="Arial Narrow" w:cs="Tahoma"/>
          <w:sz w:val="22"/>
        </w:rPr>
        <w:t xml:space="preserve">16.6%. </w:t>
      </w:r>
    </w:p>
    <w:p w14:paraId="28222CDD" w14:textId="185FEAF3" w:rsidR="00374B48" w:rsidRPr="009803DF" w:rsidRDefault="00374B48" w:rsidP="00426C15">
      <w:pPr>
        <w:jc w:val="both"/>
        <w:rPr>
          <w:rFonts w:ascii="Arial Narrow" w:hAnsi="Arial Narrow" w:cs="Tahoma"/>
          <w:sz w:val="22"/>
        </w:rPr>
      </w:pPr>
    </w:p>
    <w:p w14:paraId="421FE8E3" w14:textId="77777777" w:rsidR="00F207B3" w:rsidRPr="009803DF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</w:rPr>
      </w:pPr>
    </w:p>
    <w:p w14:paraId="5D3614B2" w14:textId="77777777" w:rsidR="00694584" w:rsidRPr="009803DF" w:rsidRDefault="00694584" w:rsidP="001D461A">
      <w:pPr>
        <w:jc w:val="both"/>
        <w:rPr>
          <w:rFonts w:ascii="Arial Narrow" w:hAnsi="Arial Narrow" w:cs="Tahoma"/>
          <w:sz w:val="22"/>
          <w:szCs w:val="22"/>
        </w:rPr>
      </w:pPr>
    </w:p>
    <w:p w14:paraId="7EC4CE65" w14:textId="310D2D1E" w:rsidR="00E33D13" w:rsidRPr="009803DF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9803DF">
        <w:rPr>
          <w:rFonts w:ascii="Tahoma" w:hAnsi="Tahoma" w:cs="Tahoma"/>
          <w:i/>
          <w:sz w:val="14"/>
        </w:rPr>
        <w:t xml:space="preserve"> </w:t>
      </w:r>
      <w:r w:rsidRPr="009803DF">
        <w:rPr>
          <w:rFonts w:ascii="Tahoma" w:hAnsi="Tahoma" w:cs="Tahoma"/>
          <w:sz w:val="14"/>
        </w:rPr>
        <w:t xml:space="preserve">   </w:t>
      </w:r>
      <w:r w:rsidRPr="009803DF">
        <w:rPr>
          <w:rFonts w:ascii="Tahoma" w:hAnsi="Tahoma" w:cs="Tahoma"/>
          <w:sz w:val="14"/>
        </w:rPr>
        <w:tab/>
      </w:r>
      <w:r w:rsidRPr="009803DF">
        <w:rPr>
          <w:rFonts w:ascii="Tahoma" w:hAnsi="Tahoma" w:cs="Tahoma"/>
          <w:sz w:val="14"/>
        </w:rPr>
        <w:tab/>
        <w:t xml:space="preserve">            </w:t>
      </w:r>
      <w:r w:rsidR="00F85AAC" w:rsidRPr="009803DF">
        <w:rPr>
          <w:rFonts w:ascii="Tahoma" w:hAnsi="Tahoma" w:cs="Tahoma"/>
          <w:sz w:val="14"/>
        </w:rPr>
        <w:t xml:space="preserve">  </w:t>
      </w:r>
      <w:r w:rsidR="0062701E" w:rsidRPr="009803DF">
        <w:rPr>
          <w:rFonts w:ascii="Tahoma" w:hAnsi="Tahoma" w:cs="Tahoma"/>
          <w:sz w:val="14"/>
        </w:rPr>
        <w:t xml:space="preserve"> </w:t>
      </w:r>
      <w:r w:rsidR="00F85AAC" w:rsidRPr="009803DF">
        <w:rPr>
          <w:rFonts w:ascii="Tahoma" w:hAnsi="Tahoma" w:cs="Tahoma"/>
          <w:sz w:val="14"/>
        </w:rPr>
        <w:t xml:space="preserve"> </w:t>
      </w:r>
      <w:r w:rsidR="00606090" w:rsidRPr="009803DF">
        <w:rPr>
          <w:rFonts w:ascii="Arial Narrow" w:hAnsi="Arial Narrow" w:cs="Tahoma"/>
          <w:sz w:val="16"/>
          <w:szCs w:val="22"/>
        </w:rPr>
        <w:t>BAM</w:t>
      </w:r>
    </w:p>
    <w:p w14:paraId="5F2F01CF" w14:textId="6A144F82" w:rsidR="00E33D13" w:rsidRPr="009803DF" w:rsidRDefault="00425891" w:rsidP="00E33D13">
      <w:pPr>
        <w:jc w:val="center"/>
        <w:rPr>
          <w:rFonts w:ascii="Tahoma" w:hAnsi="Tahoma" w:cs="Tahoma"/>
        </w:rPr>
      </w:pPr>
      <w:r w:rsidRPr="009803DF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9803DF">
        <w:rPr>
          <w:noProof/>
        </w:rPr>
        <w:t xml:space="preserve"> </w:t>
      </w:r>
      <w:r w:rsidR="00E33D13" w:rsidRPr="009803DF">
        <w:rPr>
          <w:rFonts w:ascii="Tahoma" w:hAnsi="Tahoma" w:cs="Tahoma"/>
          <w:szCs w:val="18"/>
        </w:rPr>
        <w:t xml:space="preserve"> </w:t>
      </w:r>
      <w:r w:rsidR="00636FAD" w:rsidRPr="009803DF">
        <w:rPr>
          <w:noProof/>
        </w:rPr>
        <w:drawing>
          <wp:inline distT="0" distB="0" distL="0" distR="0" wp14:anchorId="283B28BC" wp14:editId="5C70CBEA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9803DF" w:rsidRDefault="00E33D13" w:rsidP="00E33D13">
      <w:pPr>
        <w:jc w:val="center"/>
        <w:rPr>
          <w:rFonts w:ascii="Tahoma" w:hAnsi="Tahoma" w:cs="Tahoma"/>
          <w:sz w:val="18"/>
          <w:szCs w:val="18"/>
        </w:rPr>
      </w:pPr>
    </w:p>
    <w:p w14:paraId="2E130268" w14:textId="6778C4B9" w:rsidR="00E33D13" w:rsidRPr="009803DF" w:rsidRDefault="00606090" w:rsidP="00E33D13">
      <w:pPr>
        <w:jc w:val="center"/>
        <w:outlineLvl w:val="0"/>
        <w:rPr>
          <w:rFonts w:ascii="Arial Narrow" w:hAnsi="Arial Narrow" w:cs="Tahoma"/>
          <w:sz w:val="16"/>
          <w:szCs w:val="22"/>
        </w:rPr>
      </w:pPr>
      <w:r w:rsidRPr="009803DF">
        <w:rPr>
          <w:rFonts w:ascii="Arial Narrow" w:hAnsi="Arial Narrow" w:cs="Tahoma"/>
          <w:sz w:val="16"/>
          <w:szCs w:val="22"/>
        </w:rPr>
        <w:t>Graph</w:t>
      </w:r>
      <w:r w:rsidR="00E33D13" w:rsidRPr="009803DF">
        <w:rPr>
          <w:rFonts w:ascii="Arial Narrow" w:hAnsi="Arial Narrow" w:cs="Tahoma"/>
          <w:sz w:val="16"/>
          <w:szCs w:val="22"/>
        </w:rPr>
        <w:t xml:space="preserve"> </w:t>
      </w:r>
      <w:r w:rsidR="0066022A" w:rsidRPr="009803DF">
        <w:rPr>
          <w:rFonts w:ascii="Arial Narrow" w:hAnsi="Arial Narrow" w:cs="Tahoma"/>
          <w:sz w:val="16"/>
          <w:szCs w:val="22"/>
        </w:rPr>
        <w:t>1</w:t>
      </w:r>
      <w:r w:rsidR="00E33D13" w:rsidRPr="009803DF">
        <w:rPr>
          <w:rFonts w:ascii="Arial Narrow" w:hAnsi="Arial Narrow" w:cs="Tahoma"/>
          <w:sz w:val="16"/>
          <w:szCs w:val="22"/>
        </w:rPr>
        <w:t xml:space="preserve">. </w:t>
      </w:r>
      <w:r w:rsidRPr="009803DF">
        <w:rPr>
          <w:rFonts w:ascii="Arial Narrow" w:hAnsi="Arial Narrow" w:cs="Tahoma"/>
          <w:sz w:val="16"/>
          <w:szCs w:val="22"/>
        </w:rPr>
        <w:t>Average net wages by month</w:t>
      </w:r>
    </w:p>
    <w:p w14:paraId="2A501BFC" w14:textId="77777777" w:rsidR="00B0137B" w:rsidRPr="009803DF" w:rsidRDefault="00B0137B" w:rsidP="00B50951">
      <w:pPr>
        <w:rPr>
          <w:rFonts w:ascii="Arial Narrow" w:hAnsi="Arial Narrow" w:cs="Tahoma"/>
          <w:b/>
          <w:sz w:val="28"/>
          <w:szCs w:val="24"/>
        </w:rPr>
      </w:pPr>
    </w:p>
    <w:p w14:paraId="5E4E61F8" w14:textId="77777777" w:rsidR="00417370" w:rsidRPr="009803DF" w:rsidRDefault="00417370" w:rsidP="00B50951">
      <w:pPr>
        <w:rPr>
          <w:rFonts w:ascii="Arial Narrow" w:hAnsi="Arial Narrow" w:cs="Tahoma"/>
          <w:b/>
          <w:sz w:val="28"/>
          <w:szCs w:val="24"/>
        </w:rPr>
      </w:pPr>
    </w:p>
    <w:p w14:paraId="0011559E" w14:textId="77777777" w:rsidR="004F1F2A" w:rsidRPr="009803DF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340E3ECE" w14:textId="1B487A50" w:rsidR="004F1F2A" w:rsidRPr="009803DF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46890370" w14:textId="61B9CAD6" w:rsidR="00716CB9" w:rsidRPr="009803DF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2FA76496" w14:textId="2164D15D" w:rsidR="00716CB9" w:rsidRPr="009803DF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33C0A1F2" w14:textId="77777777" w:rsidR="00716CB9" w:rsidRPr="009803DF" w:rsidRDefault="00716CB9" w:rsidP="00B50951">
      <w:pPr>
        <w:rPr>
          <w:rFonts w:ascii="Arial Narrow" w:hAnsi="Arial Narrow" w:cs="Tahoma"/>
          <w:b/>
          <w:sz w:val="28"/>
          <w:szCs w:val="24"/>
        </w:rPr>
      </w:pPr>
    </w:p>
    <w:p w14:paraId="218C255A" w14:textId="77777777" w:rsidR="004F1F2A" w:rsidRPr="009803DF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1881BDDF" w14:textId="77777777" w:rsidR="004F1F2A" w:rsidRPr="009803DF" w:rsidRDefault="004F1F2A" w:rsidP="00B50951">
      <w:pPr>
        <w:rPr>
          <w:rFonts w:ascii="Arial Narrow" w:hAnsi="Arial Narrow" w:cs="Tahoma"/>
          <w:b/>
          <w:sz w:val="28"/>
          <w:szCs w:val="24"/>
        </w:rPr>
      </w:pPr>
    </w:p>
    <w:p w14:paraId="5EC6008B" w14:textId="36C7E92D" w:rsidR="00D76C80" w:rsidRPr="009803DF" w:rsidRDefault="00D76C80" w:rsidP="00B50951">
      <w:pPr>
        <w:rPr>
          <w:rFonts w:ascii="Arial Narrow" w:hAnsi="Arial Narrow" w:cs="Tahoma"/>
          <w:b/>
          <w:color w:val="FF0000"/>
          <w:sz w:val="28"/>
          <w:szCs w:val="24"/>
        </w:rPr>
      </w:pPr>
    </w:p>
    <w:p w14:paraId="1023CDF3" w14:textId="2930B262" w:rsidR="00B50951" w:rsidRPr="009803DF" w:rsidRDefault="00FF74A7" w:rsidP="00B50951">
      <w:pPr>
        <w:rPr>
          <w:rFonts w:ascii="Arial Narrow" w:hAnsi="Arial Narrow" w:cs="Tahoma"/>
          <w:sz w:val="28"/>
          <w:szCs w:val="24"/>
        </w:rPr>
      </w:pPr>
      <w:r w:rsidRPr="009803DF">
        <w:rPr>
          <w:rFonts w:ascii="Arial Narrow" w:hAnsi="Arial Narrow" w:cs="Tahoma"/>
          <w:b/>
          <w:sz w:val="28"/>
          <w:szCs w:val="24"/>
        </w:rPr>
        <w:t>Monthly inflation</w:t>
      </w:r>
      <w:r w:rsidR="00B50951" w:rsidRPr="009803DF">
        <w:rPr>
          <w:rFonts w:ascii="Arial Narrow" w:hAnsi="Arial Narrow" w:cs="Tahoma"/>
          <w:b/>
          <w:sz w:val="28"/>
          <w:szCs w:val="24"/>
        </w:rPr>
        <w:t xml:space="preserve"> </w:t>
      </w:r>
      <w:r w:rsidRPr="009803DF">
        <w:rPr>
          <w:rFonts w:ascii="Arial Narrow" w:hAnsi="Arial Narrow" w:cs="Tahoma"/>
          <w:b/>
          <w:sz w:val="28"/>
          <w:szCs w:val="24"/>
        </w:rPr>
        <w:t>0.</w:t>
      </w:r>
      <w:r w:rsidR="00703B21" w:rsidRPr="009803DF">
        <w:rPr>
          <w:rFonts w:ascii="Arial Narrow" w:hAnsi="Arial Narrow" w:cs="Tahoma"/>
          <w:b/>
          <w:sz w:val="28"/>
          <w:szCs w:val="24"/>
        </w:rPr>
        <w:t>6</w:t>
      </w:r>
      <w:r w:rsidR="00B50951" w:rsidRPr="009803DF">
        <w:rPr>
          <w:rFonts w:ascii="Arial Narrow" w:hAnsi="Arial Narrow" w:cs="Tahoma"/>
          <w:b/>
          <w:sz w:val="28"/>
          <w:szCs w:val="24"/>
        </w:rPr>
        <w:t>%</w:t>
      </w:r>
      <w:r w:rsidRPr="009803DF">
        <w:rPr>
          <w:rFonts w:ascii="Arial Narrow" w:hAnsi="Arial Narrow" w:cs="Tahoma"/>
          <w:b/>
          <w:sz w:val="28"/>
          <w:szCs w:val="24"/>
        </w:rPr>
        <w:t xml:space="preserve"> in February 2026</w:t>
      </w:r>
    </w:p>
    <w:p w14:paraId="48A0940E" w14:textId="78DF39EA" w:rsidR="00B50951" w:rsidRPr="009803DF" w:rsidRDefault="00FF74A7" w:rsidP="00B50951">
      <w:pPr>
        <w:rPr>
          <w:rFonts w:ascii="Arial Narrow" w:hAnsi="Arial Narrow" w:cs="Tahoma"/>
          <w:b/>
          <w:sz w:val="28"/>
          <w:szCs w:val="24"/>
        </w:rPr>
      </w:pPr>
      <w:r w:rsidRPr="009803DF">
        <w:rPr>
          <w:rFonts w:ascii="Arial Narrow" w:hAnsi="Arial Narrow" w:cs="Tahoma"/>
          <w:b/>
          <w:sz w:val="28"/>
          <w:szCs w:val="24"/>
        </w:rPr>
        <w:t>Annual inflation</w:t>
      </w:r>
      <w:r w:rsidR="00B50951" w:rsidRPr="009803DF">
        <w:rPr>
          <w:rFonts w:ascii="Arial Narrow" w:hAnsi="Arial Narrow" w:cs="Tahoma"/>
          <w:b/>
          <w:sz w:val="28"/>
          <w:szCs w:val="24"/>
        </w:rPr>
        <w:t xml:space="preserve"> (</w:t>
      </w:r>
      <w:r w:rsidRPr="009803DF">
        <w:rPr>
          <w:rFonts w:ascii="Arial Narrow" w:hAnsi="Arial Narrow" w:cs="Tahoma"/>
          <w:b/>
          <w:sz w:val="28"/>
          <w:szCs w:val="24"/>
        </w:rPr>
        <w:t>February</w:t>
      </w:r>
      <w:r w:rsidR="00703B21" w:rsidRPr="009803DF">
        <w:rPr>
          <w:rFonts w:ascii="Arial Narrow" w:hAnsi="Arial Narrow" w:cs="Tahoma"/>
          <w:b/>
          <w:sz w:val="28"/>
          <w:szCs w:val="24"/>
        </w:rPr>
        <w:t xml:space="preserve"> 2026</w:t>
      </w:r>
      <w:r w:rsidR="00B50951" w:rsidRPr="009803DF">
        <w:rPr>
          <w:rFonts w:ascii="Arial Narrow" w:hAnsi="Arial Narrow" w:cs="Tahoma"/>
          <w:b/>
          <w:sz w:val="28"/>
          <w:szCs w:val="24"/>
        </w:rPr>
        <w:t>/</w:t>
      </w:r>
      <w:r w:rsidRPr="009803DF">
        <w:rPr>
          <w:rFonts w:ascii="Arial Narrow" w:hAnsi="Arial Narrow" w:cs="Tahoma"/>
          <w:b/>
          <w:sz w:val="28"/>
          <w:szCs w:val="24"/>
        </w:rPr>
        <w:t>February</w:t>
      </w:r>
      <w:r w:rsidR="00703B21" w:rsidRPr="009803DF">
        <w:rPr>
          <w:rFonts w:ascii="Arial Narrow" w:hAnsi="Arial Narrow" w:cs="Tahoma"/>
          <w:b/>
          <w:sz w:val="28"/>
          <w:szCs w:val="24"/>
        </w:rPr>
        <w:t xml:space="preserve"> 2025</w:t>
      </w:r>
      <w:r w:rsidR="00C679AA" w:rsidRPr="009803DF">
        <w:rPr>
          <w:rFonts w:ascii="Arial Narrow" w:hAnsi="Arial Narrow" w:cs="Tahoma"/>
          <w:b/>
          <w:sz w:val="28"/>
          <w:szCs w:val="24"/>
        </w:rPr>
        <w:t xml:space="preserve">) </w:t>
      </w:r>
      <w:r w:rsidRPr="009803DF">
        <w:rPr>
          <w:rFonts w:ascii="Arial Narrow" w:hAnsi="Arial Narrow" w:cs="Tahoma"/>
          <w:b/>
          <w:sz w:val="28"/>
          <w:szCs w:val="24"/>
        </w:rPr>
        <w:t>3.</w:t>
      </w:r>
      <w:r w:rsidR="00703B21" w:rsidRPr="009803DF">
        <w:rPr>
          <w:rFonts w:ascii="Arial Narrow" w:hAnsi="Arial Narrow" w:cs="Tahoma"/>
          <w:b/>
          <w:sz w:val="28"/>
          <w:szCs w:val="24"/>
        </w:rPr>
        <w:t>5</w:t>
      </w:r>
      <w:r w:rsidR="00B50951" w:rsidRPr="009803DF">
        <w:rPr>
          <w:rFonts w:ascii="Arial Narrow" w:hAnsi="Arial Narrow" w:cs="Tahoma"/>
          <w:b/>
          <w:sz w:val="28"/>
          <w:szCs w:val="24"/>
        </w:rPr>
        <w:t>%</w:t>
      </w:r>
    </w:p>
    <w:p w14:paraId="535CC071" w14:textId="77777777" w:rsidR="00B50951" w:rsidRPr="009803DF" w:rsidRDefault="00B50951" w:rsidP="00B50951">
      <w:pPr>
        <w:rPr>
          <w:rFonts w:ascii="Arial Narrow" w:hAnsi="Arial Narrow" w:cs="Tahoma"/>
          <w:b/>
          <w:sz w:val="28"/>
          <w:szCs w:val="24"/>
        </w:rPr>
      </w:pPr>
    </w:p>
    <w:p w14:paraId="78546547" w14:textId="10B6D9EA" w:rsidR="00FF74A7" w:rsidRPr="009803DF" w:rsidRDefault="00FF74A7" w:rsidP="00994D82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9803DF">
        <w:rPr>
          <w:rFonts w:ascii="Arial Narrow" w:hAnsi="Arial Narrow" w:cs="Tahoma"/>
          <w:sz w:val="22"/>
          <w:szCs w:val="22"/>
        </w:rPr>
        <w:t xml:space="preserve">Prices of products and services used for personal consumption in Republika Srpska, measured with the consumer price index, in </w:t>
      </w:r>
      <w:r w:rsidRPr="009803DF">
        <w:rPr>
          <w:rFonts w:ascii="Arial Narrow" w:hAnsi="Arial Narrow" w:cs="Tahoma"/>
          <w:sz w:val="22"/>
          <w:szCs w:val="22"/>
        </w:rPr>
        <w:t>February 2026</w:t>
      </w:r>
      <w:r w:rsidRPr="009803DF">
        <w:rPr>
          <w:rFonts w:ascii="Arial Narrow" w:hAnsi="Arial Narrow" w:cs="Tahoma"/>
          <w:sz w:val="22"/>
          <w:szCs w:val="22"/>
        </w:rPr>
        <w:t>, compared to the pre</w:t>
      </w:r>
      <w:r w:rsidRPr="009803DF">
        <w:rPr>
          <w:rFonts w:ascii="Arial Narrow" w:hAnsi="Arial Narrow" w:cs="Tahoma"/>
          <w:sz w:val="22"/>
          <w:szCs w:val="22"/>
        </w:rPr>
        <w:t>vious month, were on average 0.6</w:t>
      </w:r>
      <w:r w:rsidRPr="009803DF">
        <w:rPr>
          <w:rFonts w:ascii="Arial Narrow" w:hAnsi="Arial Narrow" w:cs="Tahoma"/>
          <w:sz w:val="22"/>
          <w:szCs w:val="22"/>
        </w:rPr>
        <w:t xml:space="preserve">% higher, while compared to the same month of the previous year they were on average </w:t>
      </w:r>
      <w:r w:rsidRPr="009803DF">
        <w:rPr>
          <w:rFonts w:ascii="Arial Narrow" w:hAnsi="Arial Narrow" w:cs="Tahoma"/>
          <w:sz w:val="22"/>
          <w:szCs w:val="22"/>
        </w:rPr>
        <w:t>3.5</w:t>
      </w:r>
      <w:r w:rsidRPr="009803DF">
        <w:rPr>
          <w:rFonts w:ascii="Arial Narrow" w:hAnsi="Arial Narrow" w:cs="Tahoma"/>
          <w:sz w:val="22"/>
          <w:szCs w:val="22"/>
        </w:rPr>
        <w:t xml:space="preserve">% higher. Of the 12 main divisions of products and services, an increase in prices was recorded in </w:t>
      </w:r>
      <w:r w:rsidRPr="009803DF">
        <w:rPr>
          <w:rFonts w:ascii="Arial Narrow" w:hAnsi="Arial Narrow" w:cs="Tahoma"/>
          <w:sz w:val="22"/>
          <w:szCs w:val="22"/>
        </w:rPr>
        <w:t>ten</w:t>
      </w:r>
      <w:r w:rsidRPr="009803DF">
        <w:rPr>
          <w:rFonts w:ascii="Arial Narrow" w:hAnsi="Arial Narrow" w:cs="Tahoma"/>
          <w:sz w:val="22"/>
          <w:szCs w:val="22"/>
        </w:rPr>
        <w:t xml:space="preserve"> divisions, while a decrease was recorded in </w:t>
      </w:r>
      <w:r w:rsidRPr="009803DF">
        <w:rPr>
          <w:rFonts w:ascii="Arial Narrow" w:hAnsi="Arial Narrow" w:cs="Tahoma"/>
          <w:sz w:val="22"/>
          <w:szCs w:val="22"/>
        </w:rPr>
        <w:t>two</w:t>
      </w:r>
      <w:r w:rsidRPr="009803DF">
        <w:rPr>
          <w:rFonts w:ascii="Arial Narrow" w:hAnsi="Arial Narrow" w:cs="Tahoma"/>
          <w:sz w:val="22"/>
          <w:szCs w:val="22"/>
        </w:rPr>
        <w:t xml:space="preserve"> division</w:t>
      </w:r>
      <w:r w:rsidRPr="009803DF">
        <w:rPr>
          <w:rFonts w:ascii="Arial Narrow" w:hAnsi="Arial Narrow" w:cs="Tahoma"/>
          <w:sz w:val="22"/>
          <w:szCs w:val="22"/>
        </w:rPr>
        <w:t>s.</w:t>
      </w:r>
    </w:p>
    <w:p w14:paraId="2347BC77" w14:textId="00C8E748" w:rsidR="00FF74A7" w:rsidRPr="009803DF" w:rsidRDefault="00FF74A7" w:rsidP="00FF74A7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9803DF">
        <w:rPr>
          <w:rFonts w:ascii="Arial Narrow" w:hAnsi="Arial Narrow" w:cs="Tahoma"/>
          <w:sz w:val="22"/>
          <w:szCs w:val="22"/>
        </w:rPr>
        <w:t xml:space="preserve">The highest annual increase in prices in February </w:t>
      </w:r>
      <w:r w:rsidRPr="009803DF">
        <w:rPr>
          <w:rFonts w:ascii="Arial Narrow" w:hAnsi="Arial Narrow" w:cs="Tahoma"/>
          <w:sz w:val="22"/>
          <w:szCs w:val="22"/>
        </w:rPr>
        <w:t>2026</w:t>
      </w:r>
      <w:r w:rsidRPr="009803DF">
        <w:rPr>
          <w:rFonts w:ascii="Arial Narrow" w:hAnsi="Arial Narrow" w:cs="Tahoma"/>
          <w:sz w:val="22"/>
          <w:szCs w:val="22"/>
        </w:rPr>
        <w:t xml:space="preserve"> was recorded in the division </w:t>
      </w:r>
      <w:r w:rsidRPr="009803DF">
        <w:rPr>
          <w:rFonts w:ascii="Arial Narrow" w:hAnsi="Arial Narrow" w:cs="Tahoma"/>
          <w:i/>
          <w:sz w:val="22"/>
          <w:szCs w:val="22"/>
        </w:rPr>
        <w:t xml:space="preserve">Housing, </w:t>
      </w:r>
      <w:r w:rsidRPr="009803DF">
        <w:rPr>
          <w:rFonts w:ascii="Arial Narrow" w:hAnsi="Arial Narrow" w:cs="Tahoma"/>
          <w:sz w:val="22"/>
          <w:szCs w:val="22"/>
        </w:rPr>
        <w:t>by 9.5</w:t>
      </w:r>
      <w:r w:rsidRPr="009803DF">
        <w:rPr>
          <w:rFonts w:ascii="Arial Narrow" w:hAnsi="Arial Narrow" w:cs="Tahoma"/>
          <w:sz w:val="22"/>
          <w:szCs w:val="22"/>
        </w:rPr>
        <w:t>%, due to higher prices in the group</w:t>
      </w:r>
      <w:r w:rsidRPr="009803DF">
        <w:rPr>
          <w:rFonts w:ascii="Arial Narrow" w:hAnsi="Arial Narrow" w:cs="Tahoma"/>
          <w:sz w:val="22"/>
          <w:szCs w:val="22"/>
        </w:rPr>
        <w:t>s</w:t>
      </w:r>
      <w:r w:rsidRPr="009803DF">
        <w:rPr>
          <w:rFonts w:ascii="Arial Narrow" w:hAnsi="Arial Narrow" w:cs="Tahoma"/>
          <w:sz w:val="22"/>
          <w:szCs w:val="22"/>
        </w:rPr>
        <w:t xml:space="preserve"> solid fuels (firewood and hedges) by </w:t>
      </w:r>
      <w:r w:rsidRPr="009803DF">
        <w:rPr>
          <w:rFonts w:ascii="Arial Narrow" w:hAnsi="Arial Narrow" w:cs="Tahoma"/>
          <w:sz w:val="22"/>
          <w:szCs w:val="22"/>
        </w:rPr>
        <w:t>17.0</w:t>
      </w:r>
      <w:r w:rsidRPr="009803DF">
        <w:rPr>
          <w:rFonts w:ascii="Arial Narrow" w:hAnsi="Arial Narrow" w:cs="Tahoma"/>
          <w:sz w:val="22"/>
          <w:szCs w:val="22"/>
        </w:rPr>
        <w:t>%</w:t>
      </w:r>
      <w:r w:rsidRPr="009803DF">
        <w:rPr>
          <w:rFonts w:ascii="Arial Narrow" w:hAnsi="Arial Narrow" w:cs="Tahoma"/>
          <w:sz w:val="22"/>
          <w:szCs w:val="22"/>
        </w:rPr>
        <w:t xml:space="preserve"> and water supply by 13.1%</w:t>
      </w:r>
      <w:r w:rsidRPr="009803DF">
        <w:rPr>
          <w:rFonts w:ascii="Arial Narrow" w:hAnsi="Arial Narrow" w:cs="Tahoma"/>
          <w:sz w:val="22"/>
          <w:szCs w:val="22"/>
        </w:rPr>
        <w:t xml:space="preserve">. An increase in prices was also recorded in the division </w:t>
      </w:r>
      <w:r w:rsidRPr="009803DF">
        <w:rPr>
          <w:rFonts w:ascii="Arial Narrow" w:hAnsi="Arial Narrow" w:cs="Tahoma"/>
          <w:i/>
          <w:sz w:val="22"/>
          <w:szCs w:val="22"/>
        </w:rPr>
        <w:t>Health</w:t>
      </w:r>
      <w:r w:rsidRPr="009803DF">
        <w:rPr>
          <w:rFonts w:ascii="Arial Narrow" w:hAnsi="Arial Narrow" w:cs="Tahoma"/>
          <w:sz w:val="22"/>
          <w:szCs w:val="22"/>
        </w:rPr>
        <w:t xml:space="preserve">, by </w:t>
      </w:r>
      <w:r w:rsidRPr="009803DF">
        <w:rPr>
          <w:rFonts w:ascii="Arial Narrow" w:hAnsi="Arial Narrow" w:cs="Tahoma"/>
          <w:sz w:val="22"/>
          <w:szCs w:val="22"/>
        </w:rPr>
        <w:t>9.4</w:t>
      </w:r>
      <w:r w:rsidRPr="009803DF">
        <w:rPr>
          <w:rFonts w:ascii="Arial Narrow" w:hAnsi="Arial Narrow" w:cs="Tahoma"/>
          <w:sz w:val="22"/>
          <w:szCs w:val="22"/>
        </w:rPr>
        <w:t xml:space="preserve">%, due to higher prices in the group </w:t>
      </w:r>
      <w:r w:rsidRPr="009803DF">
        <w:rPr>
          <w:rFonts w:ascii="Arial Narrow" w:hAnsi="Arial Narrow" w:cs="Tahoma"/>
          <w:sz w:val="22"/>
          <w:szCs w:val="22"/>
        </w:rPr>
        <w:t>hospital services by</w:t>
      </w:r>
      <w:r w:rsidRPr="009803DF">
        <w:rPr>
          <w:rFonts w:ascii="Arial Narrow" w:hAnsi="Arial Narrow" w:cs="Tahoma"/>
          <w:sz w:val="22"/>
          <w:szCs w:val="22"/>
        </w:rPr>
        <w:t xml:space="preserve"> </w:t>
      </w:r>
      <w:r w:rsidRPr="009803DF">
        <w:rPr>
          <w:rFonts w:ascii="Arial Narrow" w:hAnsi="Arial Narrow" w:cs="Tahoma"/>
          <w:sz w:val="22"/>
          <w:szCs w:val="22"/>
        </w:rPr>
        <w:t>139.1</w:t>
      </w:r>
      <w:r w:rsidR="00191B04" w:rsidRPr="009803DF">
        <w:rPr>
          <w:rFonts w:ascii="Arial Narrow" w:hAnsi="Arial Narrow" w:cs="Tahoma"/>
          <w:sz w:val="22"/>
          <w:szCs w:val="22"/>
        </w:rPr>
        <w:t>%. An increase in prices by 6.3</w:t>
      </w:r>
      <w:r w:rsidRPr="009803DF">
        <w:rPr>
          <w:rFonts w:ascii="Arial Narrow" w:hAnsi="Arial Narrow" w:cs="Tahoma"/>
          <w:sz w:val="22"/>
          <w:szCs w:val="22"/>
        </w:rPr>
        <w:t xml:space="preserve">% recorded in the division </w:t>
      </w:r>
      <w:r w:rsidR="009803DF" w:rsidRPr="009803DF">
        <w:rPr>
          <w:rFonts w:ascii="Arial Narrow" w:hAnsi="Arial Narrow" w:cs="Tahoma"/>
          <w:i/>
          <w:sz w:val="22"/>
          <w:szCs w:val="22"/>
        </w:rPr>
        <w:t>Restaurants</w:t>
      </w:r>
      <w:r w:rsidR="00191B04" w:rsidRPr="009803DF">
        <w:rPr>
          <w:rFonts w:ascii="Arial Narrow" w:hAnsi="Arial Narrow" w:cs="Tahoma"/>
          <w:i/>
          <w:sz w:val="22"/>
          <w:szCs w:val="22"/>
        </w:rPr>
        <w:t xml:space="preserve"> and hotels</w:t>
      </w:r>
      <w:r w:rsidRPr="009803DF">
        <w:rPr>
          <w:rFonts w:ascii="Arial Narrow" w:hAnsi="Arial Narrow" w:cs="Tahoma"/>
          <w:sz w:val="22"/>
          <w:szCs w:val="22"/>
        </w:rPr>
        <w:t xml:space="preserve"> occurred due to higher prices in the group </w:t>
      </w:r>
      <w:r w:rsidR="00191B04" w:rsidRPr="009803DF">
        <w:rPr>
          <w:rFonts w:ascii="Arial Narrow" w:hAnsi="Arial Narrow" w:cs="Tahoma"/>
          <w:sz w:val="22"/>
          <w:szCs w:val="22"/>
        </w:rPr>
        <w:t>accommodation</w:t>
      </w:r>
      <w:r w:rsidRPr="009803DF">
        <w:rPr>
          <w:rFonts w:ascii="Arial Narrow" w:hAnsi="Arial Narrow" w:cs="Tahoma"/>
          <w:sz w:val="22"/>
          <w:szCs w:val="22"/>
        </w:rPr>
        <w:t xml:space="preserve"> services by </w:t>
      </w:r>
      <w:r w:rsidR="00191B04" w:rsidRPr="009803DF">
        <w:rPr>
          <w:rFonts w:ascii="Arial Narrow" w:hAnsi="Arial Narrow" w:cs="Tahoma"/>
          <w:sz w:val="22"/>
          <w:szCs w:val="22"/>
        </w:rPr>
        <w:t>8.7</w:t>
      </w:r>
      <w:r w:rsidRPr="009803DF">
        <w:rPr>
          <w:rFonts w:ascii="Arial Narrow" w:hAnsi="Arial Narrow" w:cs="Tahoma"/>
          <w:sz w:val="22"/>
          <w:szCs w:val="22"/>
        </w:rPr>
        <w:t>%</w:t>
      </w:r>
    </w:p>
    <w:p w14:paraId="609D0998" w14:textId="0516A7CE" w:rsidR="00191B04" w:rsidRPr="009803DF" w:rsidRDefault="00191B04" w:rsidP="00191B04">
      <w:pPr>
        <w:jc w:val="both"/>
        <w:rPr>
          <w:rFonts w:ascii="Arial Narrow" w:hAnsi="Arial Narrow" w:cs="Tahoma"/>
          <w:sz w:val="22"/>
          <w:szCs w:val="22"/>
        </w:rPr>
      </w:pPr>
      <w:r w:rsidRPr="009803DF">
        <w:rPr>
          <w:rFonts w:ascii="Arial Narrow" w:hAnsi="Arial Narrow" w:cs="Tahoma"/>
          <w:sz w:val="22"/>
          <w:szCs w:val="22"/>
        </w:rPr>
        <w:t xml:space="preserve">An increase in prices was recorded in the following divisions as well: </w:t>
      </w:r>
      <w:r w:rsidRPr="009803DF">
        <w:rPr>
          <w:rFonts w:ascii="Arial Narrow" w:hAnsi="Arial Narrow" w:cs="Tahoma"/>
          <w:i/>
          <w:sz w:val="22"/>
          <w:szCs w:val="22"/>
        </w:rPr>
        <w:t xml:space="preserve">Recreation and culture, </w:t>
      </w:r>
      <w:r w:rsidRPr="009803DF">
        <w:rPr>
          <w:rFonts w:ascii="Arial Narrow" w:hAnsi="Arial Narrow" w:cs="Tahoma"/>
          <w:sz w:val="22"/>
          <w:szCs w:val="22"/>
        </w:rPr>
        <w:t>by 6.0</w:t>
      </w:r>
      <w:r w:rsidRPr="009803DF">
        <w:rPr>
          <w:rFonts w:ascii="Arial Narrow" w:hAnsi="Arial Narrow" w:cs="Tahoma"/>
          <w:sz w:val="22"/>
          <w:szCs w:val="22"/>
        </w:rPr>
        <w:t>%, due to higher prices in the</w:t>
      </w:r>
      <w:r w:rsidRPr="009803DF">
        <w:rPr>
          <w:rFonts w:ascii="Arial Narrow" w:hAnsi="Arial Narrow" w:cs="Tahoma"/>
          <w:sz w:val="22"/>
          <w:szCs w:val="22"/>
        </w:rPr>
        <w:t xml:space="preserve"> group travel arrangements by 20.3</w:t>
      </w:r>
      <w:r w:rsidRPr="009803DF">
        <w:rPr>
          <w:rFonts w:ascii="Arial Narrow" w:hAnsi="Arial Narrow" w:cs="Tahoma"/>
          <w:sz w:val="22"/>
          <w:szCs w:val="22"/>
        </w:rPr>
        <w:t>% and in the group rec</w:t>
      </w:r>
      <w:r w:rsidRPr="009803DF">
        <w:rPr>
          <w:rFonts w:ascii="Arial Narrow" w:hAnsi="Arial Narrow" w:cs="Tahoma"/>
          <w:sz w:val="22"/>
          <w:szCs w:val="22"/>
        </w:rPr>
        <w:t>reation and sport services by 10</w:t>
      </w:r>
      <w:r w:rsidRPr="009803DF">
        <w:rPr>
          <w:rFonts w:ascii="Arial Narrow" w:hAnsi="Arial Narrow" w:cs="Tahoma"/>
          <w:sz w:val="22"/>
          <w:szCs w:val="22"/>
        </w:rPr>
        <w:t xml:space="preserve">.8%; </w:t>
      </w:r>
      <w:r w:rsidRPr="009803DF">
        <w:rPr>
          <w:rFonts w:ascii="Arial Narrow" w:hAnsi="Arial Narrow" w:cs="Tahoma"/>
          <w:i/>
          <w:sz w:val="22"/>
          <w:szCs w:val="22"/>
        </w:rPr>
        <w:t xml:space="preserve">Food and non-alcoholic beverages, </w:t>
      </w:r>
      <w:r w:rsidRPr="009803DF">
        <w:rPr>
          <w:rFonts w:ascii="Arial Narrow" w:hAnsi="Arial Narrow" w:cs="Tahoma"/>
          <w:sz w:val="22"/>
          <w:szCs w:val="22"/>
        </w:rPr>
        <w:t>by 4.0</w:t>
      </w:r>
      <w:r w:rsidRPr="009803DF">
        <w:rPr>
          <w:rFonts w:ascii="Arial Narrow" w:hAnsi="Arial Narrow" w:cs="Tahoma"/>
          <w:sz w:val="22"/>
          <w:szCs w:val="22"/>
        </w:rPr>
        <w:t xml:space="preserve">%, due to higher prices in the groups non-alcoholic beverages by </w:t>
      </w:r>
      <w:r w:rsidRPr="009803DF">
        <w:rPr>
          <w:rFonts w:ascii="Arial Narrow" w:hAnsi="Arial Narrow" w:cs="Tahoma"/>
          <w:sz w:val="22"/>
          <w:szCs w:val="22"/>
        </w:rPr>
        <w:t>13.6</w:t>
      </w:r>
      <w:r w:rsidRPr="009803DF">
        <w:rPr>
          <w:rFonts w:ascii="Arial Narrow" w:hAnsi="Arial Narrow" w:cs="Tahoma"/>
          <w:sz w:val="22"/>
          <w:szCs w:val="22"/>
        </w:rPr>
        <w:t xml:space="preserve">% and fruit by </w:t>
      </w:r>
      <w:r w:rsidRPr="009803DF">
        <w:rPr>
          <w:rFonts w:ascii="Arial Narrow" w:hAnsi="Arial Narrow" w:cs="Tahoma"/>
          <w:sz w:val="22"/>
          <w:szCs w:val="22"/>
        </w:rPr>
        <w:t>11.1</w:t>
      </w:r>
      <w:r w:rsidRPr="009803DF">
        <w:rPr>
          <w:rFonts w:ascii="Arial Narrow" w:hAnsi="Arial Narrow" w:cs="Tahoma"/>
          <w:sz w:val="22"/>
          <w:szCs w:val="22"/>
        </w:rPr>
        <w:t xml:space="preserve">%; </w:t>
      </w:r>
      <w:r w:rsidRPr="009803DF">
        <w:rPr>
          <w:rFonts w:ascii="Arial Narrow" w:hAnsi="Arial Narrow" w:cs="Tahoma"/>
          <w:i/>
          <w:sz w:val="22"/>
          <w:szCs w:val="22"/>
        </w:rPr>
        <w:t xml:space="preserve">Education </w:t>
      </w:r>
      <w:r w:rsidRPr="009803DF">
        <w:rPr>
          <w:rFonts w:ascii="Arial Narrow" w:hAnsi="Arial Narrow" w:cs="Tahoma"/>
          <w:sz w:val="22"/>
          <w:szCs w:val="22"/>
        </w:rPr>
        <w:t>by 2.9%, due to higher prices in the group</w:t>
      </w:r>
      <w:r w:rsidRPr="009803DF">
        <w:t xml:space="preserve"> </w:t>
      </w:r>
      <w:r w:rsidRPr="009803DF">
        <w:rPr>
          <w:rFonts w:ascii="Arial Narrow" w:hAnsi="Arial Narrow" w:cs="Tahoma"/>
          <w:sz w:val="22"/>
          <w:szCs w:val="22"/>
        </w:rPr>
        <w:t xml:space="preserve">education not defined by level by 9.4%; </w:t>
      </w:r>
      <w:r w:rsidRPr="009803DF">
        <w:rPr>
          <w:rFonts w:ascii="Arial Narrow" w:hAnsi="Arial Narrow" w:cs="Tahoma"/>
          <w:i/>
          <w:sz w:val="22"/>
          <w:szCs w:val="22"/>
        </w:rPr>
        <w:t>Alcoholic beverages and tobacco</w:t>
      </w:r>
      <w:r w:rsidRPr="009803DF">
        <w:rPr>
          <w:rFonts w:ascii="Arial Narrow" w:hAnsi="Arial Narrow" w:cs="Tahoma"/>
          <w:sz w:val="22"/>
          <w:szCs w:val="22"/>
        </w:rPr>
        <w:t xml:space="preserve">, by </w:t>
      </w:r>
      <w:r w:rsidRPr="009803DF">
        <w:rPr>
          <w:rFonts w:ascii="Arial Narrow" w:hAnsi="Arial Narrow" w:cs="Tahoma"/>
          <w:sz w:val="22"/>
          <w:szCs w:val="22"/>
        </w:rPr>
        <w:t>2.8</w:t>
      </w:r>
      <w:r w:rsidRPr="009803DF">
        <w:rPr>
          <w:rFonts w:ascii="Arial Narrow" w:hAnsi="Arial Narrow" w:cs="Tahoma"/>
          <w:sz w:val="22"/>
          <w:szCs w:val="22"/>
        </w:rPr>
        <w:t xml:space="preserve">%, due to higher prices in the group </w:t>
      </w:r>
      <w:r w:rsidRPr="009803DF">
        <w:rPr>
          <w:rFonts w:ascii="Arial Narrow" w:hAnsi="Arial Narrow" w:cs="Tahoma"/>
          <w:sz w:val="22"/>
          <w:szCs w:val="22"/>
        </w:rPr>
        <w:t>tobacco by 4.3</w:t>
      </w:r>
      <w:r w:rsidRPr="009803DF">
        <w:rPr>
          <w:rFonts w:ascii="Arial Narrow" w:hAnsi="Arial Narrow" w:cs="Tahoma"/>
          <w:sz w:val="22"/>
          <w:szCs w:val="22"/>
        </w:rPr>
        <w:t xml:space="preserve">%. </w:t>
      </w:r>
    </w:p>
    <w:p w14:paraId="513036DE" w14:textId="14BD25D7" w:rsidR="00191B04" w:rsidRPr="009803DF" w:rsidRDefault="00191B04" w:rsidP="00191B04">
      <w:pPr>
        <w:jc w:val="both"/>
        <w:rPr>
          <w:rFonts w:ascii="Arial Narrow" w:hAnsi="Arial Narrow" w:cs="Tahoma"/>
          <w:sz w:val="22"/>
          <w:szCs w:val="22"/>
        </w:rPr>
      </w:pPr>
    </w:p>
    <w:p w14:paraId="7A979A65" w14:textId="5F6CD814" w:rsidR="00191B04" w:rsidRPr="009803DF" w:rsidRDefault="00191B04" w:rsidP="00191B04">
      <w:pPr>
        <w:jc w:val="both"/>
        <w:rPr>
          <w:rFonts w:ascii="Arial Narrow" w:hAnsi="Arial Narrow" w:cs="Tahoma"/>
          <w:sz w:val="22"/>
          <w:szCs w:val="22"/>
        </w:rPr>
      </w:pPr>
      <w:r w:rsidRPr="009803DF">
        <w:rPr>
          <w:rFonts w:ascii="Arial Narrow" w:hAnsi="Arial Narrow" w:cs="Tahoma"/>
          <w:sz w:val="22"/>
          <w:szCs w:val="22"/>
        </w:rPr>
        <w:t xml:space="preserve">An increase in prices by </w:t>
      </w:r>
      <w:r w:rsidR="00EF5A86" w:rsidRPr="009803DF">
        <w:rPr>
          <w:rFonts w:ascii="Arial Narrow" w:hAnsi="Arial Narrow" w:cs="Tahoma"/>
          <w:sz w:val="22"/>
          <w:szCs w:val="22"/>
        </w:rPr>
        <w:t>2.7</w:t>
      </w:r>
      <w:r w:rsidRPr="009803DF">
        <w:rPr>
          <w:rFonts w:ascii="Arial Narrow" w:hAnsi="Arial Narrow" w:cs="Tahoma"/>
          <w:sz w:val="22"/>
          <w:szCs w:val="22"/>
        </w:rPr>
        <w:t xml:space="preserve">% in the division </w:t>
      </w:r>
      <w:r w:rsidRPr="009803DF">
        <w:rPr>
          <w:rFonts w:ascii="Arial Narrow" w:hAnsi="Arial Narrow" w:cs="Tahoma"/>
          <w:i/>
          <w:sz w:val="22"/>
          <w:szCs w:val="22"/>
        </w:rPr>
        <w:t xml:space="preserve">Other products and services </w:t>
      </w:r>
      <w:r w:rsidRPr="009803DF">
        <w:rPr>
          <w:rFonts w:ascii="Arial Narrow" w:hAnsi="Arial Narrow" w:cs="Tahoma"/>
          <w:sz w:val="22"/>
          <w:szCs w:val="22"/>
        </w:rPr>
        <w:t xml:space="preserve">occurred due to higher prices in the group care and personal hygiene </w:t>
      </w:r>
      <w:r w:rsidR="00EF5A86" w:rsidRPr="009803DF">
        <w:rPr>
          <w:rFonts w:ascii="Arial Narrow" w:hAnsi="Arial Narrow" w:cs="Tahoma"/>
          <w:sz w:val="22"/>
          <w:szCs w:val="22"/>
        </w:rPr>
        <w:t xml:space="preserve">services </w:t>
      </w:r>
      <w:r w:rsidRPr="009803DF">
        <w:rPr>
          <w:rFonts w:ascii="Arial Narrow" w:hAnsi="Arial Narrow" w:cs="Tahoma"/>
          <w:sz w:val="22"/>
          <w:szCs w:val="22"/>
        </w:rPr>
        <w:t xml:space="preserve">by </w:t>
      </w:r>
      <w:r w:rsidR="00EF5A86" w:rsidRPr="009803DF">
        <w:rPr>
          <w:rFonts w:ascii="Arial Narrow" w:hAnsi="Arial Narrow" w:cs="Tahoma"/>
          <w:sz w:val="22"/>
          <w:szCs w:val="22"/>
        </w:rPr>
        <w:t>11.1</w:t>
      </w:r>
      <w:r w:rsidRPr="009803DF">
        <w:rPr>
          <w:rFonts w:ascii="Arial Narrow" w:hAnsi="Arial Narrow" w:cs="Tahoma"/>
          <w:sz w:val="22"/>
          <w:szCs w:val="22"/>
        </w:rPr>
        <w:t xml:space="preserve">%, while an increase by </w:t>
      </w:r>
      <w:r w:rsidR="00EF5A86" w:rsidRPr="009803DF">
        <w:rPr>
          <w:rFonts w:ascii="Arial Narrow" w:hAnsi="Arial Narrow" w:cs="Tahoma"/>
          <w:sz w:val="22"/>
          <w:szCs w:val="22"/>
        </w:rPr>
        <w:t>1.3</w:t>
      </w:r>
      <w:r w:rsidRPr="009803DF">
        <w:rPr>
          <w:rFonts w:ascii="Arial Narrow" w:hAnsi="Arial Narrow" w:cs="Tahoma"/>
          <w:sz w:val="22"/>
          <w:szCs w:val="22"/>
        </w:rPr>
        <w:t xml:space="preserve">% in the division </w:t>
      </w:r>
      <w:r w:rsidR="009803DF" w:rsidRPr="009803DF">
        <w:rPr>
          <w:rFonts w:ascii="Arial Narrow" w:hAnsi="Arial Narrow" w:cs="Tahoma"/>
          <w:i/>
          <w:sz w:val="22"/>
          <w:szCs w:val="22"/>
        </w:rPr>
        <w:t>Communication</w:t>
      </w:r>
      <w:r w:rsidRPr="009803DF">
        <w:rPr>
          <w:rFonts w:ascii="Arial Narrow" w:hAnsi="Arial Narrow" w:cs="Tahoma"/>
          <w:i/>
          <w:sz w:val="22"/>
          <w:szCs w:val="22"/>
        </w:rPr>
        <w:t xml:space="preserve"> </w:t>
      </w:r>
      <w:r w:rsidRPr="009803DF">
        <w:rPr>
          <w:rFonts w:ascii="Arial Narrow" w:hAnsi="Arial Narrow" w:cs="Tahoma"/>
          <w:sz w:val="22"/>
          <w:szCs w:val="22"/>
        </w:rPr>
        <w:t xml:space="preserve">occurred due to higher prices in the group </w:t>
      </w:r>
      <w:r w:rsidR="00EF5A86" w:rsidRPr="009803DF">
        <w:rPr>
          <w:rFonts w:ascii="Arial Narrow" w:hAnsi="Arial Narrow" w:cs="Tahoma"/>
          <w:sz w:val="22"/>
          <w:szCs w:val="22"/>
        </w:rPr>
        <w:t xml:space="preserve">postal services by 8.4%. An increase in prices by 1.2% recorded in the division </w:t>
      </w:r>
      <w:r w:rsidR="00EF5A86" w:rsidRPr="009803DF">
        <w:rPr>
          <w:rFonts w:ascii="Arial Narrow" w:hAnsi="Arial Narrow" w:cs="Tahoma"/>
          <w:i/>
          <w:sz w:val="22"/>
          <w:szCs w:val="22"/>
        </w:rPr>
        <w:t>Furnishings and household equipment</w:t>
      </w:r>
      <w:r w:rsidR="00EF5A86" w:rsidRPr="009803DF">
        <w:rPr>
          <w:rFonts w:ascii="Arial Narrow" w:hAnsi="Arial Narrow" w:cs="Tahoma"/>
          <w:sz w:val="22"/>
          <w:szCs w:val="22"/>
        </w:rPr>
        <w:t xml:space="preserve"> occurred due to higher prices</w:t>
      </w:r>
      <w:r w:rsidR="00EF5A86" w:rsidRPr="009803DF">
        <w:rPr>
          <w:rFonts w:ascii="Arial Narrow" w:hAnsi="Arial Narrow" w:cs="Tahoma"/>
          <w:sz w:val="22"/>
          <w:szCs w:val="22"/>
        </w:rPr>
        <w:t xml:space="preserve"> in the group carpets and floor coverings by 3.7%. </w:t>
      </w:r>
    </w:p>
    <w:p w14:paraId="383034C9" w14:textId="338C3B15" w:rsidR="00EF5A86" w:rsidRPr="009803DF" w:rsidRDefault="00EF5A86" w:rsidP="00191B04">
      <w:pPr>
        <w:jc w:val="both"/>
        <w:rPr>
          <w:rFonts w:ascii="Arial Narrow" w:hAnsi="Arial Narrow" w:cs="Tahoma"/>
          <w:sz w:val="22"/>
          <w:szCs w:val="22"/>
        </w:rPr>
      </w:pPr>
    </w:p>
    <w:p w14:paraId="25C36F85" w14:textId="6BE7D3CF" w:rsidR="00EF5A86" w:rsidRPr="009803DF" w:rsidRDefault="00EF5A86" w:rsidP="00191B04">
      <w:pPr>
        <w:jc w:val="both"/>
        <w:rPr>
          <w:rFonts w:ascii="Arial Narrow" w:hAnsi="Arial Narrow" w:cs="Tahoma"/>
          <w:sz w:val="22"/>
          <w:szCs w:val="22"/>
        </w:rPr>
      </w:pPr>
      <w:r w:rsidRPr="009803DF">
        <w:rPr>
          <w:rFonts w:ascii="Arial Narrow" w:hAnsi="Arial Narrow" w:cs="Tahoma"/>
          <w:sz w:val="22"/>
          <w:szCs w:val="22"/>
        </w:rPr>
        <w:t xml:space="preserve">A decrease in prices by at the annual level in </w:t>
      </w:r>
      <w:r w:rsidRPr="009803DF">
        <w:rPr>
          <w:rFonts w:ascii="Arial Narrow" w:hAnsi="Arial Narrow" w:cs="Tahoma"/>
          <w:sz w:val="22"/>
          <w:szCs w:val="22"/>
        </w:rPr>
        <w:t>February</w:t>
      </w:r>
      <w:r w:rsidRPr="009803DF">
        <w:rPr>
          <w:rFonts w:ascii="Arial Narrow" w:hAnsi="Arial Narrow" w:cs="Tahoma"/>
          <w:sz w:val="22"/>
          <w:szCs w:val="22"/>
        </w:rPr>
        <w:t xml:space="preserve"> </w:t>
      </w:r>
      <w:r w:rsidR="009935ED">
        <w:rPr>
          <w:rFonts w:ascii="Arial Narrow" w:hAnsi="Arial Narrow" w:cs="Tahoma"/>
          <w:sz w:val="22"/>
          <w:szCs w:val="22"/>
        </w:rPr>
        <w:t>2026</w:t>
      </w:r>
      <w:bookmarkStart w:id="0" w:name="_GoBack"/>
      <w:bookmarkEnd w:id="0"/>
      <w:r w:rsidRPr="009803DF">
        <w:rPr>
          <w:rFonts w:ascii="Arial Narrow" w:hAnsi="Arial Narrow" w:cs="Tahoma"/>
          <w:sz w:val="22"/>
          <w:szCs w:val="22"/>
        </w:rPr>
        <w:t xml:space="preserve"> was recorded in the division</w:t>
      </w:r>
      <w:r w:rsidRPr="009803DF">
        <w:rPr>
          <w:rFonts w:ascii="Arial Narrow" w:hAnsi="Arial Narrow" w:cs="Tahoma"/>
          <w:sz w:val="22"/>
          <w:szCs w:val="22"/>
        </w:rPr>
        <w:t>s</w:t>
      </w:r>
      <w:r w:rsidRPr="009803DF">
        <w:rPr>
          <w:rFonts w:ascii="Arial Narrow" w:hAnsi="Arial Narrow" w:cs="Tahoma"/>
          <w:i/>
          <w:sz w:val="22"/>
          <w:szCs w:val="22"/>
        </w:rPr>
        <w:t xml:space="preserve"> Clothing and footwear</w:t>
      </w:r>
      <w:r w:rsidRPr="009803DF">
        <w:rPr>
          <w:rFonts w:ascii="Arial Narrow" w:hAnsi="Arial Narrow" w:cs="Tahoma"/>
          <w:sz w:val="22"/>
          <w:szCs w:val="22"/>
        </w:rPr>
        <w:t xml:space="preserve">, </w:t>
      </w:r>
      <w:r w:rsidRPr="009803DF">
        <w:rPr>
          <w:rFonts w:ascii="Arial Narrow" w:hAnsi="Arial Narrow" w:cs="Tahoma"/>
          <w:sz w:val="22"/>
          <w:szCs w:val="22"/>
        </w:rPr>
        <w:t xml:space="preserve">by 3.6%, </w:t>
      </w:r>
      <w:r w:rsidRPr="009803DF">
        <w:rPr>
          <w:rFonts w:ascii="Arial Narrow" w:hAnsi="Arial Narrow" w:cs="Tahoma"/>
          <w:sz w:val="22"/>
          <w:szCs w:val="22"/>
        </w:rPr>
        <w:t>due to seasonal discounts on ready-made clothing and footwear during the year</w:t>
      </w:r>
      <w:r w:rsidRPr="009803DF">
        <w:rPr>
          <w:rFonts w:ascii="Arial Narrow" w:hAnsi="Arial Narrow" w:cs="Tahoma"/>
          <w:sz w:val="22"/>
          <w:szCs w:val="22"/>
        </w:rPr>
        <w:t xml:space="preserve">, and </w:t>
      </w:r>
      <w:r w:rsidRPr="009803DF">
        <w:rPr>
          <w:rFonts w:ascii="Arial Narrow" w:hAnsi="Arial Narrow" w:cs="Tahoma"/>
          <w:i/>
          <w:sz w:val="22"/>
          <w:szCs w:val="22"/>
        </w:rPr>
        <w:t xml:space="preserve">Transport, </w:t>
      </w:r>
      <w:r w:rsidRPr="009803DF">
        <w:rPr>
          <w:rFonts w:ascii="Arial Narrow" w:hAnsi="Arial Narrow" w:cs="Tahoma"/>
          <w:sz w:val="22"/>
          <w:szCs w:val="22"/>
        </w:rPr>
        <w:t xml:space="preserve">by 3.5%, due to higher lower prices in the group airline tickets by 16.8%. </w:t>
      </w:r>
    </w:p>
    <w:p w14:paraId="376162E0" w14:textId="77777777" w:rsidR="00191B04" w:rsidRPr="009803DF" w:rsidRDefault="00191B04" w:rsidP="00191B04">
      <w:pPr>
        <w:jc w:val="both"/>
        <w:rPr>
          <w:rFonts w:ascii="Arial Narrow" w:hAnsi="Arial Narrow" w:cs="Tahoma"/>
          <w:sz w:val="22"/>
          <w:szCs w:val="22"/>
        </w:rPr>
      </w:pPr>
    </w:p>
    <w:p w14:paraId="75635D05" w14:textId="77777777" w:rsidR="00CE7B59" w:rsidRPr="009803DF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</w:rPr>
      </w:pPr>
    </w:p>
    <w:p w14:paraId="75451B14" w14:textId="3C3F4FEB" w:rsidR="00502006" w:rsidRPr="009803DF" w:rsidRDefault="00606090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9803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DD81DD" wp14:editId="6D88EBDE">
                <wp:simplePos x="0" y="0"/>
                <wp:positionH relativeFrom="margin">
                  <wp:posOffset>3514298</wp:posOffset>
                </wp:positionH>
                <wp:positionV relativeFrom="paragraph">
                  <wp:posOffset>2734850</wp:posOffset>
                </wp:positionV>
                <wp:extent cx="906145" cy="294199"/>
                <wp:effectExtent l="0" t="0" r="825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FD4FFB" w14:textId="66AF77F1" w:rsidR="00606090" w:rsidRDefault="00606090" w:rsidP="0060609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Annual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D81D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6.7pt;margin-top:215.35pt;width:71.3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" fillcolor="window" stroked="f" strokeweight=".5pt">
                <v:textbox>
                  <w:txbxContent>
                    <w:p w14:paraId="14FD4FFB" w14:textId="66AF77F1" w:rsidR="00606090" w:rsidRDefault="00606090" w:rsidP="0060609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Annual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03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9C2E23" wp14:editId="4A2283B0">
                <wp:simplePos x="0" y="0"/>
                <wp:positionH relativeFrom="margin">
                  <wp:posOffset>2245057</wp:posOffset>
                </wp:positionH>
                <wp:positionV relativeFrom="paragraph">
                  <wp:posOffset>2740840</wp:posOffset>
                </wp:positionV>
                <wp:extent cx="906145" cy="294199"/>
                <wp:effectExtent l="0" t="0" r="825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2941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C6B5AC" w14:textId="77777777" w:rsidR="00606090" w:rsidRDefault="00606090" w:rsidP="0060609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Monthly inflation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2E23" id="Text Box 30" o:spid="_x0000_s1027" type="#_x0000_t202" style="position:absolute;left:0;text-align:left;margin-left:176.8pt;margin-top:215.8pt;width:71.35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" fillcolor="window" stroked="f" strokeweight=".5pt">
                <v:textbox>
                  <w:txbxContent>
                    <w:p w14:paraId="70C6B5AC" w14:textId="77777777" w:rsidR="00606090" w:rsidRDefault="00606090" w:rsidP="0060609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Monthly inflation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4B7" w:rsidRPr="009803DF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3B9A7283">
                <wp:simplePos x="0" y="0"/>
                <wp:positionH relativeFrom="column">
                  <wp:posOffset>2275205</wp:posOffset>
                </wp:positionH>
                <wp:positionV relativeFrom="paragraph">
                  <wp:posOffset>2920923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30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CBiRa04QAAAAsBAAAPAAAAZHJzL2Rvd25y&#10;ZXYueG1sTI/BTsMwDIbvSLxDZCQuaEsgtBul6YQQMIkb6wBxy5rQVjRO1WRteXvMCY62P/3+/nwz&#10;u46NdgitRwWXSwHMYuVNi7WCffm4WAMLUaPRnUer4NsG2BSnJ7nOjJ/wxY67WDMKwZBpBU2MfcZ5&#10;qBrrdFj63iLdPv3gdKRxqLkZ9EThruNXQqTc6RbpQ6N7e9/Y6mt3dAo+Lur35zA/vU4ykf3DdixX&#10;b6ZU6vxsvrsFFu0c/2D41Sd1KMjp4I9oAusUyGQtCVVwnQoqRUSaSCpzoM3NSgAvcv6/Q/ED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gYkWtO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9803DF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31835E35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007B06DE" w:rsidR="00502006" w:rsidRPr="009803DF" w:rsidRDefault="00606090" w:rsidP="00502006">
      <w:pPr>
        <w:jc w:val="center"/>
        <w:rPr>
          <w:rFonts w:ascii="Arial Narrow" w:hAnsi="Arial Narrow" w:cs="Tahoma"/>
          <w:sz w:val="16"/>
          <w:szCs w:val="16"/>
        </w:rPr>
      </w:pPr>
      <w:r w:rsidRPr="009803DF">
        <w:rPr>
          <w:rFonts w:ascii="Arial Narrow" w:hAnsi="Arial Narrow" w:cs="Tahoma"/>
          <w:sz w:val="16"/>
          <w:szCs w:val="16"/>
        </w:rPr>
        <w:t>Graph</w:t>
      </w:r>
      <w:r w:rsidR="00502006" w:rsidRPr="009803DF">
        <w:rPr>
          <w:rFonts w:ascii="Arial Narrow" w:hAnsi="Arial Narrow" w:cs="Tahoma"/>
          <w:sz w:val="16"/>
          <w:szCs w:val="16"/>
        </w:rPr>
        <w:t xml:space="preserve"> </w:t>
      </w:r>
      <w:r w:rsidR="009073B0" w:rsidRPr="009803DF">
        <w:rPr>
          <w:rFonts w:ascii="Arial Narrow" w:hAnsi="Arial Narrow" w:cs="Tahoma"/>
          <w:sz w:val="16"/>
          <w:szCs w:val="16"/>
        </w:rPr>
        <w:t>2</w:t>
      </w:r>
      <w:r w:rsidR="00502006" w:rsidRPr="009803DF">
        <w:rPr>
          <w:rFonts w:ascii="Arial Narrow" w:hAnsi="Arial Narrow" w:cs="Tahoma"/>
          <w:sz w:val="16"/>
          <w:szCs w:val="16"/>
        </w:rPr>
        <w:t xml:space="preserve">. </w:t>
      </w:r>
      <w:r w:rsidRPr="009803DF">
        <w:rPr>
          <w:rFonts w:ascii="Arial Narrow" w:hAnsi="Arial Narrow" w:cs="Tahoma"/>
          <w:sz w:val="16"/>
          <w:szCs w:val="16"/>
        </w:rPr>
        <w:t>Monthly and annual inflation</w:t>
      </w:r>
    </w:p>
    <w:p w14:paraId="098430A5" w14:textId="5F19B164" w:rsidR="00502006" w:rsidRPr="009803DF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14:paraId="2F4AD58D" w14:textId="77777777" w:rsidR="00BC2444" w:rsidRPr="009803DF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06402BA8" w:rsidR="00BC2444" w:rsidRPr="009803DF" w:rsidRDefault="00BC2444" w:rsidP="00502006">
      <w:pPr>
        <w:rPr>
          <w:sz w:val="16"/>
          <w:szCs w:val="16"/>
        </w:rPr>
      </w:pPr>
    </w:p>
    <w:p w14:paraId="480B0C05" w14:textId="102B3018" w:rsidR="0089271E" w:rsidRPr="009803DF" w:rsidRDefault="0089271E" w:rsidP="00502006">
      <w:pPr>
        <w:rPr>
          <w:sz w:val="16"/>
          <w:szCs w:val="16"/>
        </w:rPr>
      </w:pPr>
    </w:p>
    <w:p w14:paraId="6AD8FBDF" w14:textId="3D4A6512" w:rsidR="00597FD3" w:rsidRPr="009803DF" w:rsidRDefault="00597FD3" w:rsidP="00502006">
      <w:pPr>
        <w:rPr>
          <w:sz w:val="16"/>
          <w:szCs w:val="16"/>
        </w:rPr>
      </w:pPr>
    </w:p>
    <w:p w14:paraId="214394F9" w14:textId="2279F882" w:rsidR="00D3414D" w:rsidRPr="009803DF" w:rsidRDefault="00D3414D" w:rsidP="00502006">
      <w:pPr>
        <w:rPr>
          <w:sz w:val="16"/>
          <w:szCs w:val="16"/>
        </w:rPr>
      </w:pPr>
    </w:p>
    <w:p w14:paraId="662BC0FF" w14:textId="4A6D3566" w:rsidR="00C21596" w:rsidRPr="009803DF" w:rsidRDefault="00C21596" w:rsidP="00502006">
      <w:pPr>
        <w:rPr>
          <w:sz w:val="16"/>
          <w:szCs w:val="16"/>
        </w:rPr>
      </w:pPr>
    </w:p>
    <w:p w14:paraId="5AA677AC" w14:textId="77777777" w:rsidR="00C21596" w:rsidRPr="009803DF" w:rsidRDefault="00C21596" w:rsidP="00502006">
      <w:pPr>
        <w:rPr>
          <w:sz w:val="16"/>
          <w:szCs w:val="16"/>
        </w:rPr>
      </w:pPr>
    </w:p>
    <w:p w14:paraId="6F560027" w14:textId="77777777" w:rsidR="00DE685D" w:rsidRPr="009803DF" w:rsidRDefault="00DE685D" w:rsidP="00E620EC">
      <w:pPr>
        <w:rPr>
          <w:rFonts w:ascii="Arial Narrow" w:hAnsi="Arial Narrow" w:cs="Tahoma"/>
          <w:b/>
          <w:bCs/>
          <w:sz w:val="28"/>
          <w:szCs w:val="30"/>
        </w:rPr>
      </w:pPr>
    </w:p>
    <w:p w14:paraId="38B6CAC8" w14:textId="2F22CBA6" w:rsidR="00E620EC" w:rsidRPr="009803DF" w:rsidRDefault="00EF5A86" w:rsidP="00E620EC">
      <w:pPr>
        <w:rPr>
          <w:rFonts w:ascii="Arial Narrow" w:hAnsi="Arial Narrow" w:cs="Tahoma"/>
          <w:b/>
          <w:bCs/>
          <w:sz w:val="28"/>
          <w:szCs w:val="30"/>
        </w:rPr>
      </w:pPr>
      <w:r w:rsidRPr="009803DF">
        <w:rPr>
          <w:rFonts w:ascii="Arial Narrow" w:hAnsi="Arial Narrow" w:cs="Tahoma"/>
          <w:b/>
          <w:bCs/>
          <w:sz w:val="28"/>
          <w:szCs w:val="30"/>
        </w:rPr>
        <w:t xml:space="preserve">Seasonally adjusted industrial production </w:t>
      </w:r>
      <w:r w:rsidR="00E620EC" w:rsidRPr="009803DF">
        <w:rPr>
          <w:rFonts w:ascii="Arial Narrow" w:hAnsi="Arial Narrow" w:cs="Tahoma"/>
          <w:b/>
          <w:bCs/>
          <w:sz w:val="28"/>
          <w:szCs w:val="30"/>
        </w:rPr>
        <w:t>(</w:t>
      </w:r>
      <w:r w:rsidRPr="009803DF">
        <w:rPr>
          <w:rFonts w:ascii="Arial Narrow" w:hAnsi="Arial Narrow" w:cs="Tahoma"/>
          <w:b/>
          <w:bCs/>
          <w:sz w:val="28"/>
          <w:szCs w:val="30"/>
        </w:rPr>
        <w:t xml:space="preserve">Feb </w:t>
      </w:r>
      <w:r w:rsidR="00E620EC" w:rsidRPr="009803DF">
        <w:rPr>
          <w:rFonts w:ascii="Arial Narrow" w:hAnsi="Arial Narrow" w:cs="Tahoma"/>
          <w:b/>
          <w:bCs/>
          <w:sz w:val="28"/>
          <w:szCs w:val="30"/>
        </w:rPr>
        <w:t>202</w:t>
      </w:r>
      <w:r w:rsidR="00967B43" w:rsidRPr="009803DF">
        <w:rPr>
          <w:rFonts w:ascii="Arial Narrow" w:hAnsi="Arial Narrow" w:cs="Tahoma"/>
          <w:b/>
          <w:bCs/>
          <w:sz w:val="28"/>
          <w:szCs w:val="30"/>
        </w:rPr>
        <w:t>6</w:t>
      </w:r>
      <w:r w:rsidR="00E620EC" w:rsidRPr="009803DF">
        <w:rPr>
          <w:rFonts w:ascii="Arial Narrow" w:hAnsi="Arial Narrow" w:cs="Tahoma"/>
          <w:b/>
          <w:bCs/>
          <w:sz w:val="28"/>
          <w:szCs w:val="30"/>
        </w:rPr>
        <w:t>/</w:t>
      </w:r>
      <w:r w:rsidRPr="009803DF">
        <w:rPr>
          <w:rFonts w:ascii="Arial Narrow" w:hAnsi="Arial Narrow" w:cs="Tahoma"/>
          <w:b/>
          <w:bCs/>
          <w:sz w:val="28"/>
          <w:szCs w:val="30"/>
        </w:rPr>
        <w:t xml:space="preserve">Jan </w:t>
      </w:r>
      <w:r w:rsidR="00E620EC" w:rsidRPr="009803DF">
        <w:rPr>
          <w:rFonts w:ascii="Arial Narrow" w:hAnsi="Arial Narrow" w:cs="Tahoma"/>
          <w:b/>
          <w:bCs/>
          <w:sz w:val="28"/>
          <w:szCs w:val="30"/>
        </w:rPr>
        <w:t>202</w:t>
      </w:r>
      <w:r w:rsidR="00967B43" w:rsidRPr="009803DF">
        <w:rPr>
          <w:rFonts w:ascii="Arial Narrow" w:hAnsi="Arial Narrow" w:cs="Tahoma"/>
          <w:b/>
          <w:bCs/>
          <w:sz w:val="28"/>
          <w:szCs w:val="30"/>
        </w:rPr>
        <w:t>6</w:t>
      </w:r>
      <w:r w:rsidR="00E620EC" w:rsidRPr="009803DF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9803DF">
        <w:rPr>
          <w:rFonts w:ascii="Arial Narrow" w:hAnsi="Arial Narrow" w:cs="Tahoma"/>
          <w:b/>
          <w:bCs/>
          <w:sz w:val="28"/>
          <w:szCs w:val="30"/>
        </w:rPr>
        <w:t>increased by</w:t>
      </w:r>
      <w:r w:rsidR="00E620EC" w:rsidRPr="009803DF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Pr="009803DF">
        <w:rPr>
          <w:rFonts w:ascii="Arial Narrow" w:hAnsi="Arial Narrow" w:cs="Tahoma"/>
          <w:b/>
          <w:bCs/>
          <w:sz w:val="28"/>
          <w:szCs w:val="30"/>
        </w:rPr>
        <w:t>2.</w:t>
      </w:r>
      <w:r w:rsidR="00967B43" w:rsidRPr="009803DF">
        <w:rPr>
          <w:rFonts w:ascii="Arial Narrow" w:hAnsi="Arial Narrow" w:cs="Tahoma"/>
          <w:b/>
          <w:bCs/>
          <w:sz w:val="28"/>
          <w:szCs w:val="30"/>
        </w:rPr>
        <w:t>5</w:t>
      </w:r>
      <w:r w:rsidR="00E620EC" w:rsidRPr="009803DF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578E2895" w14:textId="1A044287" w:rsidR="00C62E40" w:rsidRPr="009803DF" w:rsidRDefault="00EF5A86" w:rsidP="00502006">
      <w:pPr>
        <w:rPr>
          <w:rFonts w:ascii="Arial Narrow" w:hAnsi="Arial Narrow" w:cs="Tahoma"/>
          <w:b/>
          <w:bCs/>
          <w:sz w:val="28"/>
          <w:szCs w:val="30"/>
        </w:rPr>
      </w:pPr>
      <w:r w:rsidRPr="009803DF">
        <w:rPr>
          <w:rFonts w:ascii="Arial Narrow" w:hAnsi="Arial Narrow" w:cs="Tahoma"/>
          <w:b/>
          <w:bCs/>
          <w:sz w:val="28"/>
          <w:szCs w:val="30"/>
        </w:rPr>
        <w:t xml:space="preserve">Working-day adjusted industrial production </w:t>
      </w:r>
      <w:r w:rsidR="00C62E40" w:rsidRPr="009803DF">
        <w:rPr>
          <w:rFonts w:ascii="Arial Narrow" w:hAnsi="Arial Narrow" w:cs="Tahoma"/>
          <w:b/>
          <w:bCs/>
          <w:sz w:val="28"/>
          <w:szCs w:val="30"/>
        </w:rPr>
        <w:t>(</w:t>
      </w:r>
      <w:r w:rsidRPr="009803DF">
        <w:rPr>
          <w:rFonts w:ascii="Arial Narrow" w:hAnsi="Arial Narrow" w:cs="Tahoma"/>
          <w:b/>
          <w:bCs/>
          <w:sz w:val="28"/>
          <w:szCs w:val="30"/>
        </w:rPr>
        <w:t>Jan</w:t>
      </w:r>
      <w:r w:rsidR="00CC0269" w:rsidRPr="009803DF">
        <w:rPr>
          <w:rFonts w:ascii="Arial Narrow" w:hAnsi="Arial Narrow" w:cs="Tahoma"/>
          <w:b/>
          <w:bCs/>
          <w:sz w:val="28"/>
          <w:szCs w:val="30"/>
        </w:rPr>
        <w:t>-</w:t>
      </w:r>
      <w:r w:rsidRPr="009803DF">
        <w:rPr>
          <w:rFonts w:ascii="Arial Narrow" w:hAnsi="Arial Narrow" w:cs="Tahoma"/>
          <w:b/>
          <w:bCs/>
          <w:sz w:val="28"/>
          <w:szCs w:val="30"/>
        </w:rPr>
        <w:t>Feb</w:t>
      </w:r>
      <w:r w:rsidR="00967B43" w:rsidRPr="009803DF">
        <w:rPr>
          <w:rFonts w:ascii="Arial Narrow" w:hAnsi="Arial Narrow" w:cs="Tahoma"/>
          <w:b/>
          <w:bCs/>
          <w:sz w:val="28"/>
          <w:szCs w:val="30"/>
        </w:rPr>
        <w:t xml:space="preserve"> 2026</w:t>
      </w:r>
      <w:r w:rsidR="00C62E40" w:rsidRPr="009803DF">
        <w:rPr>
          <w:rFonts w:ascii="Arial Narrow" w:hAnsi="Arial Narrow" w:cs="Tahoma"/>
          <w:b/>
          <w:bCs/>
          <w:sz w:val="28"/>
          <w:szCs w:val="30"/>
        </w:rPr>
        <w:t>/</w:t>
      </w:r>
      <w:r w:rsidRPr="009803DF">
        <w:rPr>
          <w:rFonts w:ascii="Arial Narrow" w:hAnsi="Arial Narrow" w:cs="Tahoma"/>
          <w:b/>
          <w:bCs/>
          <w:sz w:val="28"/>
          <w:szCs w:val="30"/>
        </w:rPr>
        <w:t>Jan</w:t>
      </w:r>
      <w:r w:rsidR="00CC0269" w:rsidRPr="009803DF">
        <w:rPr>
          <w:rFonts w:ascii="Arial Narrow" w:hAnsi="Arial Narrow" w:cs="Tahoma"/>
          <w:b/>
          <w:bCs/>
          <w:sz w:val="28"/>
          <w:szCs w:val="30"/>
        </w:rPr>
        <w:t>-</w:t>
      </w:r>
      <w:r w:rsidRPr="009803DF">
        <w:rPr>
          <w:rFonts w:ascii="Arial Narrow" w:hAnsi="Arial Narrow" w:cs="Tahoma"/>
          <w:b/>
          <w:bCs/>
          <w:sz w:val="28"/>
          <w:szCs w:val="30"/>
        </w:rPr>
        <w:t>Feb</w:t>
      </w:r>
      <w:r w:rsidR="00C62E40" w:rsidRPr="009803DF">
        <w:rPr>
          <w:rFonts w:ascii="Arial Narrow" w:hAnsi="Arial Narrow" w:cs="Tahoma"/>
          <w:b/>
          <w:bCs/>
          <w:sz w:val="28"/>
          <w:szCs w:val="30"/>
        </w:rPr>
        <w:t xml:space="preserve"> 202</w:t>
      </w:r>
      <w:r w:rsidR="00967B43" w:rsidRPr="009803DF">
        <w:rPr>
          <w:rFonts w:ascii="Arial Narrow" w:hAnsi="Arial Narrow" w:cs="Tahoma"/>
          <w:b/>
          <w:bCs/>
          <w:sz w:val="28"/>
          <w:szCs w:val="30"/>
        </w:rPr>
        <w:t>5</w:t>
      </w:r>
      <w:r w:rsidR="00F971BD" w:rsidRPr="009803DF">
        <w:rPr>
          <w:rFonts w:ascii="Arial Narrow" w:hAnsi="Arial Narrow" w:cs="Tahoma"/>
          <w:b/>
          <w:bCs/>
          <w:sz w:val="28"/>
          <w:szCs w:val="30"/>
        </w:rPr>
        <w:t xml:space="preserve">) </w:t>
      </w:r>
      <w:r w:rsidRPr="009803DF">
        <w:rPr>
          <w:rFonts w:ascii="Arial Narrow" w:hAnsi="Arial Narrow" w:cs="Tahoma"/>
          <w:b/>
          <w:bCs/>
          <w:sz w:val="28"/>
          <w:szCs w:val="30"/>
        </w:rPr>
        <w:t>decreased by</w:t>
      </w:r>
      <w:r w:rsidR="00F971BD" w:rsidRPr="009803DF">
        <w:rPr>
          <w:rFonts w:ascii="Arial Narrow" w:hAnsi="Arial Narrow" w:cs="Tahoma"/>
          <w:b/>
          <w:bCs/>
          <w:sz w:val="28"/>
          <w:szCs w:val="30"/>
        </w:rPr>
        <w:t xml:space="preserve"> </w:t>
      </w:r>
      <w:r w:rsidRPr="009803DF">
        <w:rPr>
          <w:rFonts w:ascii="Arial Narrow" w:hAnsi="Arial Narrow" w:cs="Tahoma"/>
          <w:b/>
          <w:bCs/>
          <w:sz w:val="28"/>
          <w:szCs w:val="30"/>
        </w:rPr>
        <w:t>8.</w:t>
      </w:r>
      <w:r w:rsidR="00967B43" w:rsidRPr="009803DF">
        <w:rPr>
          <w:rFonts w:ascii="Arial Narrow" w:hAnsi="Arial Narrow" w:cs="Tahoma"/>
          <w:b/>
          <w:bCs/>
          <w:sz w:val="28"/>
          <w:szCs w:val="30"/>
        </w:rPr>
        <w:t>2</w:t>
      </w:r>
      <w:r w:rsidR="00C62E40" w:rsidRPr="009803DF">
        <w:rPr>
          <w:rFonts w:ascii="Arial Narrow" w:hAnsi="Arial Narrow" w:cs="Tahoma"/>
          <w:b/>
          <w:bCs/>
          <w:sz w:val="28"/>
          <w:szCs w:val="30"/>
        </w:rPr>
        <w:t>%</w:t>
      </w:r>
    </w:p>
    <w:p w14:paraId="03B7B260" w14:textId="77777777" w:rsidR="00214FDD" w:rsidRPr="009803DF" w:rsidRDefault="00214FDD" w:rsidP="00214FDD">
      <w:pPr>
        <w:jc w:val="both"/>
        <w:rPr>
          <w:rFonts w:ascii="Arial Narrow" w:hAnsi="Arial Narrow" w:cs="Tahoma"/>
          <w:sz w:val="22"/>
        </w:rPr>
      </w:pPr>
    </w:p>
    <w:p w14:paraId="4CBEB3B3" w14:textId="58F0E6ED" w:rsidR="00EF5A86" w:rsidRPr="009803DF" w:rsidRDefault="00EF5A86" w:rsidP="00EF5A86">
      <w:pPr>
        <w:jc w:val="both"/>
        <w:rPr>
          <w:rFonts w:ascii="Arial Narrow" w:hAnsi="Arial Narrow" w:cs="Tahoma"/>
          <w:sz w:val="22"/>
        </w:rPr>
      </w:pPr>
      <w:r w:rsidRPr="009803DF">
        <w:rPr>
          <w:rFonts w:ascii="Arial Narrow" w:hAnsi="Arial Narrow" w:cs="Tahoma"/>
          <w:sz w:val="22"/>
        </w:rPr>
        <w:t xml:space="preserve">Seasonally adjusted industrial production in Republika Srpska in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, compared to </w:t>
      </w:r>
      <w:r w:rsidRPr="009803DF">
        <w:rPr>
          <w:rFonts w:ascii="Arial Narrow" w:hAnsi="Arial Narrow" w:cs="Tahoma"/>
          <w:sz w:val="22"/>
        </w:rPr>
        <w:t>January 2026</w:t>
      </w:r>
      <w:r w:rsidRPr="009803DF">
        <w:rPr>
          <w:rFonts w:ascii="Arial Narrow" w:hAnsi="Arial Narrow" w:cs="Tahoma"/>
          <w:sz w:val="22"/>
        </w:rPr>
        <w:t xml:space="preserve">, increased by </w:t>
      </w:r>
      <w:r w:rsidRPr="009803DF">
        <w:rPr>
          <w:rFonts w:ascii="Arial Narrow" w:hAnsi="Arial Narrow" w:cs="Tahoma"/>
          <w:sz w:val="22"/>
        </w:rPr>
        <w:t>2.5</w:t>
      </w:r>
      <w:r w:rsidRPr="009803DF">
        <w:rPr>
          <w:rFonts w:ascii="Arial Narrow" w:hAnsi="Arial Narrow" w:cs="Tahoma"/>
          <w:sz w:val="22"/>
        </w:rPr>
        <w:t xml:space="preserve">%. Working-day adjusted industrial production in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, compared to </w:t>
      </w:r>
      <w:r w:rsidRPr="009803DF">
        <w:rPr>
          <w:rFonts w:ascii="Arial Narrow" w:hAnsi="Arial Narrow" w:cs="Tahoma"/>
          <w:sz w:val="22"/>
        </w:rPr>
        <w:t>February 2025</w:t>
      </w:r>
      <w:r w:rsidRPr="009803DF">
        <w:rPr>
          <w:rFonts w:ascii="Arial Narrow" w:hAnsi="Arial Narrow" w:cs="Tahoma"/>
          <w:sz w:val="22"/>
        </w:rPr>
        <w:t xml:space="preserve">, </w:t>
      </w:r>
      <w:r w:rsidRPr="009803DF">
        <w:rPr>
          <w:rFonts w:ascii="Arial Narrow" w:hAnsi="Arial Narrow" w:cs="Tahoma"/>
          <w:sz w:val="22"/>
        </w:rPr>
        <w:t>decreased by 7.9</w:t>
      </w:r>
      <w:r w:rsidRPr="009803DF">
        <w:rPr>
          <w:rFonts w:ascii="Arial Narrow" w:hAnsi="Arial Narrow" w:cs="Tahoma"/>
          <w:sz w:val="22"/>
        </w:rPr>
        <w:t>%. Working-day adjusted industrial production in Republika Srpska in the period January-</w:t>
      </w:r>
      <w:r w:rsidRPr="009803DF">
        <w:t xml:space="preserve">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>, com</w:t>
      </w:r>
      <w:r w:rsidRPr="009803DF">
        <w:rPr>
          <w:rFonts w:ascii="Arial Narrow" w:hAnsi="Arial Narrow" w:cs="Tahoma"/>
          <w:sz w:val="22"/>
        </w:rPr>
        <w:t>pared to the same period of 2025, decreased by 8.2</w:t>
      </w:r>
      <w:r w:rsidRPr="009803DF">
        <w:rPr>
          <w:rFonts w:ascii="Arial Narrow" w:hAnsi="Arial Narrow" w:cs="Tahoma"/>
          <w:sz w:val="22"/>
        </w:rPr>
        <w:t xml:space="preserve">%. </w:t>
      </w:r>
    </w:p>
    <w:p w14:paraId="513EA9D7" w14:textId="7E740582" w:rsidR="00D04B83" w:rsidRPr="009803DF" w:rsidRDefault="00D04B83" w:rsidP="00347E9F">
      <w:pPr>
        <w:jc w:val="both"/>
        <w:rPr>
          <w:rFonts w:ascii="Arial Narrow" w:hAnsi="Arial Narrow" w:cs="Tahoma"/>
          <w:sz w:val="22"/>
        </w:rPr>
      </w:pPr>
    </w:p>
    <w:p w14:paraId="6C067FB5" w14:textId="77777777" w:rsidR="00316B79" w:rsidRPr="009803DF" w:rsidRDefault="00316B79" w:rsidP="00347E9F">
      <w:pPr>
        <w:jc w:val="both"/>
        <w:rPr>
          <w:rFonts w:ascii="Arial Narrow" w:hAnsi="Arial Narrow" w:cs="Tahoma"/>
          <w:sz w:val="22"/>
        </w:rPr>
      </w:pPr>
    </w:p>
    <w:p w14:paraId="505E4474" w14:textId="07990C7F" w:rsidR="008967F4" w:rsidRPr="009803DF" w:rsidRDefault="00606090" w:rsidP="008967F4">
      <w:pPr>
        <w:jc w:val="both"/>
        <w:rPr>
          <w:rFonts w:ascii="Arial Narrow" w:hAnsi="Arial Narrow" w:cs="Tahoma"/>
          <w:sz w:val="22"/>
        </w:rPr>
      </w:pPr>
      <w:r w:rsidRPr="009803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F60E9C" wp14:editId="78EC0496">
                <wp:simplePos x="0" y="0"/>
                <wp:positionH relativeFrom="margin">
                  <wp:posOffset>3766782</wp:posOffset>
                </wp:positionH>
                <wp:positionV relativeFrom="paragraph">
                  <wp:posOffset>2405920</wp:posOffset>
                </wp:positionV>
                <wp:extent cx="914400" cy="2762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6D02F3" w14:textId="77777777" w:rsidR="00606090" w:rsidRDefault="00606090" w:rsidP="0060609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Trend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0E9C" id="Text Box 28" o:spid="_x0000_s1029" type="#_x0000_t202" style="position:absolute;left:0;text-align:left;margin-left:296.6pt;margin-top:189.45pt;width:1in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" fillcolor="window" stroked="f" strokeweight=".5pt">
                <v:textbox>
                  <w:txbxContent>
                    <w:p w14:paraId="3B6D02F3" w14:textId="77777777" w:rsidR="00606090" w:rsidRDefault="00606090" w:rsidP="0060609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Trend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03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CABD5F" wp14:editId="223B242C">
                <wp:simplePos x="0" y="0"/>
                <wp:positionH relativeFrom="margin">
                  <wp:posOffset>2290738</wp:posOffset>
                </wp:positionH>
                <wp:positionV relativeFrom="paragraph">
                  <wp:posOffset>2399096</wp:posOffset>
                </wp:positionV>
                <wp:extent cx="1248354" cy="27622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354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8CD17D" w14:textId="77777777" w:rsidR="00606090" w:rsidRDefault="00606090" w:rsidP="0060609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Seasonally adjusted indices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ABD5F" id="Text Box 27" o:spid="_x0000_s1030" type="#_x0000_t202" style="position:absolute;left:0;text-align:left;margin-left:180.35pt;margin-top:188.9pt;width:98.3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" fillcolor="window" stroked="f" strokeweight=".5pt">
                <v:textbox>
                  <w:txbxContent>
                    <w:p w14:paraId="208CD17D" w14:textId="77777777" w:rsidR="00606090" w:rsidRDefault="00606090" w:rsidP="00606090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Seasonally adjusted indices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1A9" w:rsidRPr="009803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6F1D7BBE">
                <wp:simplePos x="0" y="0"/>
                <wp:positionH relativeFrom="column">
                  <wp:posOffset>2372995</wp:posOffset>
                </wp:positionH>
                <wp:positionV relativeFrom="paragraph">
                  <wp:posOffset>2579674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91880F" id="Text Box 12" o:spid="_x0000_s1027" type="#_x0000_t202" style="position:absolute;left:0;text-align:left;margin-left:186.85pt;margin-top:203.1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DE685D" w:rsidRPr="009803DF">
        <w:rPr>
          <w:noProof/>
        </w:rPr>
        <w:drawing>
          <wp:inline distT="0" distB="0" distL="0" distR="0" wp14:anchorId="7017EB97" wp14:editId="158ECCBF">
            <wp:extent cx="6480810" cy="2794406"/>
            <wp:effectExtent l="0" t="0" r="0" b="635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09DF7C0A" w:rsidR="00E30AD8" w:rsidRPr="009803DF" w:rsidRDefault="00606090" w:rsidP="00E30AD8">
      <w:pPr>
        <w:jc w:val="center"/>
        <w:rPr>
          <w:rFonts w:ascii="Arial Narrow" w:hAnsi="Arial Narrow" w:cs="Tahoma"/>
          <w:sz w:val="16"/>
          <w:szCs w:val="16"/>
        </w:rPr>
      </w:pPr>
      <w:r w:rsidRPr="009803DF">
        <w:rPr>
          <w:rFonts w:ascii="Arial Narrow" w:hAnsi="Arial Narrow" w:cs="Tahoma"/>
          <w:sz w:val="16"/>
          <w:szCs w:val="16"/>
        </w:rPr>
        <w:t>Graph</w:t>
      </w:r>
      <w:r w:rsidR="00E30AD8" w:rsidRPr="009803DF">
        <w:rPr>
          <w:rFonts w:ascii="Arial Narrow" w:hAnsi="Arial Narrow" w:cs="Tahoma"/>
          <w:sz w:val="16"/>
          <w:szCs w:val="16"/>
        </w:rPr>
        <w:t xml:space="preserve"> </w:t>
      </w:r>
      <w:r w:rsidR="009073B0" w:rsidRPr="009803DF">
        <w:rPr>
          <w:rFonts w:ascii="Arial Narrow" w:hAnsi="Arial Narrow" w:cs="Tahoma"/>
          <w:sz w:val="16"/>
          <w:szCs w:val="16"/>
        </w:rPr>
        <w:t>3</w:t>
      </w:r>
      <w:r w:rsidR="00E30AD8" w:rsidRPr="009803DF">
        <w:rPr>
          <w:rFonts w:ascii="Arial Narrow" w:hAnsi="Arial Narrow" w:cs="Tahoma"/>
          <w:sz w:val="16"/>
          <w:szCs w:val="16"/>
        </w:rPr>
        <w:t xml:space="preserve">. </w:t>
      </w:r>
      <w:r w:rsidRPr="009803DF">
        <w:rPr>
          <w:rFonts w:ascii="Arial Narrow" w:hAnsi="Arial Narrow" w:cs="Tahoma"/>
          <w:sz w:val="16"/>
          <w:szCs w:val="16"/>
        </w:rPr>
        <w:t>Indices of industrial production</w:t>
      </w:r>
      <w:r w:rsidR="00E30AD8" w:rsidRPr="009803DF">
        <w:rPr>
          <w:rFonts w:ascii="Arial Narrow" w:hAnsi="Arial Narrow" w:cs="Tahoma"/>
          <w:sz w:val="16"/>
          <w:szCs w:val="16"/>
        </w:rPr>
        <w:t xml:space="preserve">, </w:t>
      </w:r>
      <w:r w:rsidRPr="009803DF">
        <w:rPr>
          <w:rFonts w:ascii="Arial Narrow" w:hAnsi="Arial Narrow" w:cs="Tahoma"/>
          <w:sz w:val="16"/>
          <w:szCs w:val="16"/>
        </w:rPr>
        <w:t>February</w:t>
      </w:r>
      <w:r w:rsidR="00E30AD8" w:rsidRPr="009803DF">
        <w:rPr>
          <w:rFonts w:ascii="Arial Narrow" w:hAnsi="Arial Narrow" w:cs="Tahoma"/>
          <w:sz w:val="16"/>
          <w:szCs w:val="16"/>
        </w:rPr>
        <w:t xml:space="preserve"> 20</w:t>
      </w:r>
      <w:r w:rsidR="00C601DA" w:rsidRPr="009803DF">
        <w:rPr>
          <w:rFonts w:ascii="Arial Narrow" w:hAnsi="Arial Narrow" w:cs="Tahoma"/>
          <w:sz w:val="16"/>
          <w:szCs w:val="16"/>
        </w:rPr>
        <w:t>22</w:t>
      </w:r>
      <w:r w:rsidR="00E30AD8" w:rsidRPr="009803DF">
        <w:rPr>
          <w:rFonts w:ascii="Arial Narrow" w:hAnsi="Arial Narrow" w:cs="Tahoma"/>
          <w:sz w:val="16"/>
          <w:szCs w:val="16"/>
        </w:rPr>
        <w:t xml:space="preserve"> – </w:t>
      </w:r>
      <w:r w:rsidRPr="009803DF">
        <w:rPr>
          <w:rFonts w:ascii="Arial Narrow" w:hAnsi="Arial Narrow" w:cs="Tahoma"/>
          <w:sz w:val="16"/>
          <w:szCs w:val="16"/>
        </w:rPr>
        <w:t>February</w:t>
      </w:r>
      <w:r w:rsidR="00C601DA" w:rsidRPr="009803DF">
        <w:rPr>
          <w:rFonts w:ascii="Arial Narrow" w:hAnsi="Arial Narrow" w:cs="Tahoma"/>
          <w:sz w:val="16"/>
          <w:szCs w:val="16"/>
        </w:rPr>
        <w:t xml:space="preserve"> 2026</w:t>
      </w:r>
      <w:r w:rsidR="00E30AD8" w:rsidRPr="009803DF">
        <w:rPr>
          <w:rFonts w:ascii="Arial Narrow" w:hAnsi="Arial Narrow" w:cs="Tahoma"/>
          <w:sz w:val="16"/>
          <w:szCs w:val="16"/>
        </w:rPr>
        <w:t xml:space="preserve"> (</w:t>
      </w:r>
      <w:r w:rsidR="00E30AD8" w:rsidRPr="009803DF">
        <w:rPr>
          <w:rFonts w:ascii="Arial Narrow" w:hAnsi="Arial Narrow" w:cs="Tahoma"/>
          <w:sz w:val="16"/>
          <w:szCs w:val="16"/>
        </w:rPr>
        <w:sym w:font="Symbol" w:char="F0C6"/>
      </w:r>
      <w:r w:rsidR="00E30AD8" w:rsidRPr="009803DF">
        <w:rPr>
          <w:rFonts w:ascii="Arial Narrow" w:hAnsi="Arial Narrow" w:cs="Tahoma"/>
          <w:sz w:val="16"/>
          <w:szCs w:val="16"/>
        </w:rPr>
        <w:t>2021=100)</w:t>
      </w:r>
    </w:p>
    <w:p w14:paraId="629425EB" w14:textId="5B5A18C6" w:rsidR="00C520F2" w:rsidRPr="009803DF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14:paraId="687FA054" w14:textId="52DD1C71" w:rsidR="00A22D9B" w:rsidRPr="009803DF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</w:p>
    <w:p w14:paraId="0336AF4E" w14:textId="769ABFE0" w:rsidR="00A22D9B" w:rsidRPr="009803DF" w:rsidRDefault="00E86DFD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</w:rPr>
      </w:pPr>
      <w:r w:rsidRPr="009803DF">
        <w:rPr>
          <w:rFonts w:ascii="Arial Narrow" w:hAnsi="Arial Narrow" w:cs="Tahoma"/>
          <w:b/>
          <w:sz w:val="28"/>
        </w:rPr>
        <w:t xml:space="preserve">Number of employees in industry </w:t>
      </w:r>
      <w:r w:rsidR="00A22D9B" w:rsidRPr="009803DF">
        <w:rPr>
          <w:rFonts w:ascii="Arial Narrow" w:hAnsi="Arial Narrow" w:cs="Tahoma"/>
          <w:b/>
          <w:sz w:val="28"/>
        </w:rPr>
        <w:t>(</w:t>
      </w:r>
      <w:r w:rsidRPr="009803DF">
        <w:rPr>
          <w:rFonts w:ascii="Arial Narrow" w:hAnsi="Arial Narrow" w:cs="Tahoma"/>
          <w:b/>
          <w:sz w:val="28"/>
        </w:rPr>
        <w:t xml:space="preserve">Feb </w:t>
      </w:r>
      <w:r w:rsidR="00A22D9B" w:rsidRPr="009803DF">
        <w:rPr>
          <w:rFonts w:ascii="Arial Narrow" w:hAnsi="Arial Narrow" w:cs="Tahoma"/>
          <w:b/>
          <w:sz w:val="28"/>
          <w:szCs w:val="30"/>
        </w:rPr>
        <w:t>202</w:t>
      </w:r>
      <w:r w:rsidR="00C601DA" w:rsidRPr="009803DF">
        <w:rPr>
          <w:rFonts w:ascii="Arial Narrow" w:hAnsi="Arial Narrow" w:cs="Tahoma"/>
          <w:b/>
          <w:sz w:val="28"/>
          <w:szCs w:val="30"/>
        </w:rPr>
        <w:t>6</w:t>
      </w:r>
      <w:r w:rsidR="006E282D" w:rsidRPr="009803DF">
        <w:rPr>
          <w:rFonts w:ascii="Arial Narrow" w:hAnsi="Arial Narrow" w:cs="Tahoma"/>
          <w:b/>
          <w:sz w:val="28"/>
          <w:szCs w:val="30"/>
        </w:rPr>
        <w:t>/</w:t>
      </w:r>
      <w:r w:rsidRPr="009803DF">
        <w:rPr>
          <w:rFonts w:ascii="Arial Narrow" w:hAnsi="Arial Narrow" w:cs="Tahoma"/>
          <w:b/>
          <w:sz w:val="28"/>
        </w:rPr>
        <w:t>Jan</w:t>
      </w:r>
      <w:r w:rsidR="00935795" w:rsidRPr="009803DF">
        <w:rPr>
          <w:rFonts w:ascii="Arial Narrow" w:hAnsi="Arial Narrow" w:cs="Tahoma"/>
          <w:b/>
          <w:sz w:val="28"/>
        </w:rPr>
        <w:t xml:space="preserve"> </w:t>
      </w:r>
      <w:r w:rsidR="00A22D9B" w:rsidRPr="009803DF">
        <w:rPr>
          <w:rFonts w:ascii="Arial Narrow" w:hAnsi="Arial Narrow" w:cs="Tahoma"/>
          <w:b/>
          <w:bCs/>
          <w:sz w:val="28"/>
          <w:szCs w:val="30"/>
        </w:rPr>
        <w:t>202</w:t>
      </w:r>
      <w:r w:rsidR="00C601DA" w:rsidRPr="009803DF">
        <w:rPr>
          <w:rFonts w:ascii="Arial Narrow" w:hAnsi="Arial Narrow" w:cs="Tahoma"/>
          <w:b/>
          <w:bCs/>
          <w:sz w:val="28"/>
          <w:szCs w:val="30"/>
        </w:rPr>
        <w:t>6</w:t>
      </w:r>
      <w:r w:rsidR="00A22D9B" w:rsidRPr="009803DF">
        <w:rPr>
          <w:rFonts w:ascii="Arial Narrow" w:hAnsi="Arial Narrow" w:cs="Tahoma"/>
          <w:b/>
          <w:sz w:val="28"/>
        </w:rPr>
        <w:t xml:space="preserve">) </w:t>
      </w:r>
      <w:r w:rsidRPr="009803DF">
        <w:rPr>
          <w:rFonts w:ascii="Arial Narrow" w:hAnsi="Arial Narrow" w:cs="Tahoma"/>
          <w:b/>
          <w:sz w:val="28"/>
        </w:rPr>
        <w:t>decreased by</w:t>
      </w:r>
      <w:r w:rsidR="00A22D9B" w:rsidRPr="009803DF">
        <w:rPr>
          <w:rFonts w:ascii="Arial Narrow" w:hAnsi="Arial Narrow" w:cs="Tahoma"/>
          <w:b/>
          <w:sz w:val="28"/>
        </w:rPr>
        <w:t xml:space="preserve"> </w:t>
      </w:r>
      <w:r w:rsidRPr="009803DF">
        <w:rPr>
          <w:rFonts w:ascii="Arial Narrow" w:hAnsi="Arial Narrow" w:cs="Tahoma"/>
          <w:b/>
          <w:sz w:val="28"/>
        </w:rPr>
        <w:t>0.</w:t>
      </w:r>
      <w:r w:rsidR="000B1366" w:rsidRPr="009803DF">
        <w:rPr>
          <w:rFonts w:ascii="Arial Narrow" w:hAnsi="Arial Narrow" w:cs="Tahoma"/>
          <w:b/>
          <w:sz w:val="28"/>
        </w:rPr>
        <w:t>1</w:t>
      </w:r>
      <w:r w:rsidR="00A22D9B" w:rsidRPr="009803DF">
        <w:rPr>
          <w:rFonts w:ascii="Arial Narrow" w:hAnsi="Arial Narrow" w:cs="Tahoma"/>
          <w:b/>
          <w:sz w:val="28"/>
        </w:rPr>
        <w:t>%</w:t>
      </w:r>
    </w:p>
    <w:p w14:paraId="63EFEF51" w14:textId="77777777" w:rsidR="0097485C" w:rsidRPr="009803DF" w:rsidRDefault="0097485C" w:rsidP="0097485C">
      <w:pPr>
        <w:jc w:val="both"/>
        <w:rPr>
          <w:rFonts w:ascii="Arial Narrow" w:hAnsi="Arial Narrow" w:cs="Tahoma"/>
          <w:sz w:val="22"/>
        </w:rPr>
      </w:pPr>
    </w:p>
    <w:p w14:paraId="279D4BCD" w14:textId="13F0D6F5" w:rsidR="00E86DFD" w:rsidRPr="009803DF" w:rsidRDefault="00E86DFD" w:rsidP="00E86DF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  <w:r w:rsidRPr="009803DF">
        <w:rPr>
          <w:rFonts w:ascii="Arial Narrow" w:hAnsi="Arial Narrow" w:cs="Tahoma"/>
          <w:sz w:val="22"/>
          <w:lang w:val="en-US"/>
        </w:rPr>
        <w:t xml:space="preserve">Number of employees in industry in </w:t>
      </w:r>
      <w:r w:rsidRPr="009803DF">
        <w:rPr>
          <w:rFonts w:ascii="Arial Narrow" w:hAnsi="Arial Narrow" w:cs="Tahoma"/>
          <w:sz w:val="22"/>
          <w:lang w:val="en-US"/>
        </w:rPr>
        <w:t>February 2026</w:t>
      </w:r>
      <w:r w:rsidRPr="009803DF">
        <w:rPr>
          <w:rFonts w:ascii="Arial Narrow" w:hAnsi="Arial Narrow" w:cs="Tahoma"/>
          <w:sz w:val="22"/>
          <w:lang w:val="en-US"/>
        </w:rPr>
        <w:t xml:space="preserve">, compared to </w:t>
      </w:r>
      <w:r w:rsidRPr="009803DF">
        <w:rPr>
          <w:rFonts w:ascii="Arial Narrow" w:hAnsi="Arial Narrow" w:cs="Tahoma"/>
          <w:sz w:val="22"/>
          <w:lang w:val="en-US"/>
        </w:rPr>
        <w:t>January 2026</w:t>
      </w:r>
      <w:r w:rsidRPr="009803DF">
        <w:rPr>
          <w:rFonts w:ascii="Arial Narrow" w:hAnsi="Arial Narrow" w:cs="Tahoma"/>
          <w:sz w:val="22"/>
          <w:lang w:val="en-US"/>
        </w:rPr>
        <w:t xml:space="preserve">, was 0.1% lower. Number of employees in industry in </w:t>
      </w:r>
      <w:r w:rsidRPr="009803DF">
        <w:rPr>
          <w:rFonts w:ascii="Arial Narrow" w:hAnsi="Arial Narrow" w:cs="Tahoma"/>
          <w:sz w:val="22"/>
          <w:lang w:val="en-US"/>
        </w:rPr>
        <w:t>February 2026,</w:t>
      </w:r>
      <w:r w:rsidRPr="009803DF">
        <w:rPr>
          <w:rFonts w:ascii="Arial Narrow" w:hAnsi="Arial Narrow" w:cs="Tahoma"/>
          <w:sz w:val="22"/>
          <w:lang w:val="en-US"/>
        </w:rPr>
        <w:t xml:space="preserve"> compared to </w:t>
      </w:r>
      <w:r w:rsidRPr="009803DF">
        <w:rPr>
          <w:rFonts w:ascii="Arial Narrow" w:hAnsi="Arial Narrow" w:cs="Tahoma"/>
          <w:sz w:val="22"/>
          <w:lang w:val="en-US"/>
        </w:rPr>
        <w:t>the 2025</w:t>
      </w:r>
      <w:r w:rsidRPr="009803DF">
        <w:rPr>
          <w:rFonts w:ascii="Arial Narrow" w:hAnsi="Arial Narrow" w:cs="Tahoma"/>
          <w:sz w:val="22"/>
          <w:lang w:val="en-US"/>
        </w:rPr>
        <w:t xml:space="preserve"> average, was </w:t>
      </w:r>
      <w:r w:rsidRPr="009803DF">
        <w:rPr>
          <w:rFonts w:ascii="Arial Narrow" w:hAnsi="Arial Narrow" w:cs="Tahoma"/>
          <w:sz w:val="22"/>
          <w:lang w:val="en-US"/>
        </w:rPr>
        <w:t>1.8</w:t>
      </w:r>
      <w:r w:rsidRPr="009803DF">
        <w:rPr>
          <w:rFonts w:ascii="Arial Narrow" w:hAnsi="Arial Narrow" w:cs="Tahoma"/>
          <w:sz w:val="22"/>
          <w:lang w:val="en-US"/>
        </w:rPr>
        <w:t>% lower and compared to the same month</w:t>
      </w:r>
      <w:r w:rsidRPr="009803DF">
        <w:rPr>
          <w:rFonts w:ascii="Arial Narrow" w:hAnsi="Arial Narrow" w:cs="Tahoma"/>
          <w:sz w:val="22"/>
          <w:lang w:val="en-US"/>
        </w:rPr>
        <w:t xml:space="preserve"> of the previous year it was 2.9</w:t>
      </w:r>
      <w:r w:rsidRPr="009803DF">
        <w:rPr>
          <w:rFonts w:ascii="Arial Narrow" w:hAnsi="Arial Narrow" w:cs="Tahoma"/>
          <w:sz w:val="22"/>
          <w:lang w:val="en-US"/>
        </w:rPr>
        <w:t>% lower</w:t>
      </w:r>
    </w:p>
    <w:p w14:paraId="1823A020" w14:textId="67130D85" w:rsidR="0084126B" w:rsidRPr="009803DF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29C2B1AF" w14:textId="77777777" w:rsidR="0084126B" w:rsidRPr="009803DF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en-US"/>
        </w:rPr>
      </w:pPr>
    </w:p>
    <w:p w14:paraId="2D275A0C" w14:textId="65F44613" w:rsidR="00BD5F3E" w:rsidRPr="009803DF" w:rsidRDefault="00E86DFD" w:rsidP="00BD5F3E">
      <w:pPr>
        <w:rPr>
          <w:rFonts w:ascii="Arial Narrow" w:hAnsi="Arial Narrow" w:cs="Tahoma"/>
          <w:b/>
          <w:sz w:val="30"/>
          <w:szCs w:val="30"/>
        </w:rPr>
      </w:pPr>
      <w:r w:rsidRPr="009803DF">
        <w:rPr>
          <w:rFonts w:ascii="Arial Narrow" w:hAnsi="Arial Narrow" w:cs="Tahoma"/>
          <w:b/>
          <w:sz w:val="30"/>
          <w:szCs w:val="30"/>
        </w:rPr>
        <w:t>In the period January-February</w:t>
      </w:r>
      <w:r w:rsidR="002A619B" w:rsidRPr="009803DF">
        <w:rPr>
          <w:rFonts w:ascii="Arial Narrow" w:hAnsi="Arial Narrow" w:cs="Tahoma"/>
          <w:b/>
          <w:sz w:val="30"/>
          <w:szCs w:val="30"/>
        </w:rPr>
        <w:t xml:space="preserve"> 202</w:t>
      </w:r>
      <w:r w:rsidR="005118CA" w:rsidRPr="009803DF">
        <w:rPr>
          <w:rFonts w:ascii="Arial Narrow" w:hAnsi="Arial Narrow" w:cs="Tahoma"/>
          <w:b/>
          <w:sz w:val="30"/>
          <w:szCs w:val="30"/>
        </w:rPr>
        <w:t>6</w:t>
      </w:r>
      <w:r w:rsidRPr="009803DF">
        <w:rPr>
          <w:rFonts w:ascii="Arial Narrow" w:hAnsi="Arial Narrow" w:cs="Tahoma"/>
          <w:b/>
          <w:sz w:val="30"/>
          <w:szCs w:val="30"/>
        </w:rPr>
        <w:t>,</w:t>
      </w:r>
      <w:r w:rsidR="00BD5F3E" w:rsidRPr="009803DF">
        <w:rPr>
          <w:rFonts w:ascii="Arial Narrow" w:hAnsi="Arial Narrow" w:cs="Tahoma"/>
          <w:b/>
          <w:sz w:val="30"/>
          <w:szCs w:val="30"/>
        </w:rPr>
        <w:t xml:space="preserve"> </w:t>
      </w:r>
      <w:r w:rsidRPr="009803DF">
        <w:rPr>
          <w:rFonts w:ascii="Arial Narrow" w:hAnsi="Arial Narrow" w:cs="Tahoma"/>
          <w:b/>
          <w:sz w:val="30"/>
          <w:szCs w:val="30"/>
        </w:rPr>
        <w:t>exports decreased by</w:t>
      </w:r>
      <w:r w:rsidR="00FA0DC3" w:rsidRPr="009803DF">
        <w:rPr>
          <w:rFonts w:ascii="Arial Narrow" w:hAnsi="Arial Narrow" w:cs="Tahoma"/>
          <w:b/>
          <w:sz w:val="30"/>
          <w:szCs w:val="30"/>
        </w:rPr>
        <w:t xml:space="preserve"> </w:t>
      </w:r>
      <w:r w:rsidR="00ED52E0" w:rsidRPr="009803DF">
        <w:rPr>
          <w:rFonts w:ascii="Arial Narrow" w:hAnsi="Arial Narrow" w:cs="Tahoma"/>
          <w:b/>
          <w:sz w:val="30"/>
          <w:szCs w:val="30"/>
        </w:rPr>
        <w:t>1</w:t>
      </w:r>
      <w:r w:rsidRPr="009803DF">
        <w:rPr>
          <w:rFonts w:ascii="Arial Narrow" w:hAnsi="Arial Narrow" w:cs="Tahoma"/>
          <w:b/>
          <w:sz w:val="30"/>
          <w:szCs w:val="30"/>
        </w:rPr>
        <w:t>.</w:t>
      </w:r>
      <w:r w:rsidR="00ED52E0" w:rsidRPr="009803DF">
        <w:rPr>
          <w:rFonts w:ascii="Arial Narrow" w:hAnsi="Arial Narrow" w:cs="Tahoma"/>
          <w:b/>
          <w:sz w:val="30"/>
          <w:szCs w:val="30"/>
        </w:rPr>
        <w:t>8</w:t>
      </w:r>
      <w:r w:rsidR="005A0DC0" w:rsidRPr="009803DF">
        <w:rPr>
          <w:rFonts w:ascii="Arial Narrow" w:hAnsi="Arial Narrow" w:cs="Tahoma"/>
          <w:b/>
          <w:sz w:val="30"/>
          <w:szCs w:val="30"/>
        </w:rPr>
        <w:t xml:space="preserve">%, </w:t>
      </w:r>
      <w:r w:rsidRPr="009803DF">
        <w:rPr>
          <w:rFonts w:ascii="Arial Narrow" w:hAnsi="Arial Narrow" w:cs="Tahoma"/>
          <w:b/>
          <w:sz w:val="30"/>
          <w:szCs w:val="30"/>
        </w:rPr>
        <w:t>while imports increased by</w:t>
      </w:r>
      <w:r w:rsidR="005A0DC0" w:rsidRPr="009803DF">
        <w:rPr>
          <w:rFonts w:ascii="Arial Narrow" w:hAnsi="Arial Narrow" w:cs="Tahoma"/>
          <w:b/>
          <w:sz w:val="30"/>
          <w:szCs w:val="30"/>
        </w:rPr>
        <w:t xml:space="preserve"> </w:t>
      </w:r>
      <w:r w:rsidR="005118CA" w:rsidRPr="009803DF">
        <w:rPr>
          <w:rFonts w:ascii="Arial Narrow" w:hAnsi="Arial Narrow" w:cs="Tahoma"/>
          <w:b/>
          <w:sz w:val="30"/>
          <w:szCs w:val="30"/>
        </w:rPr>
        <w:t>0</w:t>
      </w:r>
      <w:r w:rsidRPr="009803DF">
        <w:rPr>
          <w:rFonts w:ascii="Arial Narrow" w:hAnsi="Arial Narrow" w:cs="Tahoma"/>
          <w:b/>
          <w:sz w:val="30"/>
          <w:szCs w:val="30"/>
        </w:rPr>
        <w:t>.</w:t>
      </w:r>
      <w:r w:rsidR="00ED52E0" w:rsidRPr="009803DF">
        <w:rPr>
          <w:rFonts w:ascii="Arial Narrow" w:hAnsi="Arial Narrow" w:cs="Tahoma"/>
          <w:b/>
          <w:sz w:val="30"/>
          <w:szCs w:val="30"/>
        </w:rPr>
        <w:t>5</w:t>
      </w:r>
      <w:r w:rsidR="005A0DC0" w:rsidRPr="009803DF">
        <w:rPr>
          <w:rFonts w:ascii="Arial Narrow" w:hAnsi="Arial Narrow" w:cs="Tahoma"/>
          <w:b/>
          <w:sz w:val="30"/>
          <w:szCs w:val="30"/>
        </w:rPr>
        <w:t>%</w:t>
      </w:r>
    </w:p>
    <w:p w14:paraId="59B63F2C" w14:textId="77777777" w:rsidR="00BD5F3E" w:rsidRPr="009803DF" w:rsidRDefault="00BD5F3E" w:rsidP="00BD5F3E">
      <w:pPr>
        <w:rPr>
          <w:rFonts w:ascii="Arial Narrow" w:hAnsi="Arial Narrow" w:cs="Tahoma"/>
          <w:sz w:val="22"/>
        </w:rPr>
      </w:pPr>
    </w:p>
    <w:p w14:paraId="35558B85" w14:textId="5C8A0980" w:rsidR="00E86DFD" w:rsidRPr="009803DF" w:rsidRDefault="00E86DFD" w:rsidP="00E86DFD">
      <w:pPr>
        <w:jc w:val="both"/>
        <w:rPr>
          <w:rFonts w:ascii="Arial Narrow" w:hAnsi="Arial Narrow" w:cs="Tahoma"/>
          <w:sz w:val="22"/>
        </w:rPr>
      </w:pPr>
      <w:r w:rsidRPr="009803DF">
        <w:rPr>
          <w:rFonts w:ascii="Arial Narrow" w:hAnsi="Arial Narrow" w:cs="Tahoma"/>
          <w:sz w:val="22"/>
        </w:rPr>
        <w:t xml:space="preserve">In the period January –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, the value of export was </w:t>
      </w:r>
      <w:r w:rsidRPr="009803DF">
        <w:rPr>
          <w:rFonts w:ascii="Arial Narrow" w:hAnsi="Arial Narrow" w:cs="Tahoma"/>
          <w:sz w:val="22"/>
        </w:rPr>
        <w:t>773</w:t>
      </w:r>
      <w:r w:rsidRPr="009803DF">
        <w:rPr>
          <w:rFonts w:ascii="Arial Narrow" w:hAnsi="Arial Narrow" w:cs="Tahoma"/>
          <w:sz w:val="22"/>
        </w:rPr>
        <w:t xml:space="preserve"> million BAM, which represented </w:t>
      </w:r>
      <w:r w:rsidRPr="009803DF">
        <w:rPr>
          <w:rFonts w:ascii="Arial Narrow" w:hAnsi="Arial Narrow" w:cs="Tahoma"/>
          <w:sz w:val="22"/>
        </w:rPr>
        <w:t>a decrease by 1.8</w:t>
      </w:r>
      <w:r w:rsidRPr="009803DF">
        <w:rPr>
          <w:rFonts w:ascii="Arial Narrow" w:hAnsi="Arial Narrow" w:cs="Tahoma"/>
          <w:sz w:val="22"/>
        </w:rPr>
        <w:t xml:space="preserve">% compared to the period January - </w:t>
      </w:r>
      <w:r w:rsidRPr="009803DF">
        <w:rPr>
          <w:rFonts w:ascii="Arial Narrow" w:hAnsi="Arial Narrow" w:cs="Tahoma"/>
          <w:sz w:val="22"/>
        </w:rPr>
        <w:t>February 2025</w:t>
      </w:r>
      <w:r w:rsidRPr="009803DF">
        <w:rPr>
          <w:rFonts w:ascii="Arial Narrow" w:hAnsi="Arial Narrow" w:cs="Tahoma"/>
          <w:sz w:val="22"/>
        </w:rPr>
        <w:t xml:space="preserve">, while the value of import was </w:t>
      </w:r>
      <w:r w:rsidRPr="009803DF">
        <w:rPr>
          <w:rFonts w:ascii="Arial Narrow" w:hAnsi="Arial Narrow" w:cs="Tahoma"/>
          <w:sz w:val="22"/>
        </w:rPr>
        <w:t>one</w:t>
      </w:r>
      <w:r w:rsidRPr="009803DF">
        <w:rPr>
          <w:rFonts w:ascii="Arial Narrow" w:hAnsi="Arial Narrow" w:cs="Tahoma"/>
          <w:sz w:val="22"/>
        </w:rPr>
        <w:t xml:space="preserve"> billion and </w:t>
      </w:r>
      <w:r w:rsidRPr="009803DF">
        <w:rPr>
          <w:rFonts w:ascii="Arial Narrow" w:hAnsi="Arial Narrow" w:cs="Tahoma"/>
          <w:sz w:val="22"/>
        </w:rPr>
        <w:t>136</w:t>
      </w:r>
      <w:r w:rsidRPr="009803DF">
        <w:rPr>
          <w:rFonts w:ascii="Arial Narrow" w:hAnsi="Arial Narrow" w:cs="Tahoma"/>
          <w:sz w:val="22"/>
        </w:rPr>
        <w:t xml:space="preserve"> million BAM, whic</w:t>
      </w:r>
      <w:r w:rsidRPr="009803DF">
        <w:rPr>
          <w:rFonts w:ascii="Arial Narrow" w:hAnsi="Arial Narrow" w:cs="Tahoma"/>
          <w:sz w:val="22"/>
        </w:rPr>
        <w:t>h represented an increase by 0.5</w:t>
      </w:r>
      <w:r w:rsidRPr="009803DF">
        <w:rPr>
          <w:rFonts w:ascii="Arial Narrow" w:hAnsi="Arial Narrow" w:cs="Tahoma"/>
          <w:sz w:val="22"/>
        </w:rPr>
        <w:t>% compared to the period January -</w:t>
      </w:r>
      <w:r w:rsidRPr="009803DF">
        <w:t xml:space="preserve"> </w:t>
      </w:r>
      <w:r w:rsidRPr="009803DF">
        <w:rPr>
          <w:rFonts w:ascii="Arial Narrow" w:hAnsi="Arial Narrow" w:cs="Tahoma"/>
          <w:sz w:val="22"/>
        </w:rPr>
        <w:t>February 2025</w:t>
      </w:r>
      <w:r w:rsidRPr="009803DF">
        <w:rPr>
          <w:rFonts w:ascii="Arial Narrow" w:hAnsi="Arial Narrow" w:cs="Tahoma"/>
          <w:sz w:val="22"/>
        </w:rPr>
        <w:t xml:space="preserve">. The export-import coverage ratio was </w:t>
      </w:r>
      <w:r w:rsidR="00910EFD" w:rsidRPr="009803DF">
        <w:rPr>
          <w:rFonts w:ascii="Arial Narrow" w:hAnsi="Arial Narrow" w:cs="Tahoma"/>
          <w:sz w:val="22"/>
        </w:rPr>
        <w:t>68.1</w:t>
      </w:r>
      <w:r w:rsidRPr="009803DF">
        <w:rPr>
          <w:rFonts w:ascii="Arial Narrow" w:hAnsi="Arial Narrow" w:cs="Tahoma"/>
          <w:sz w:val="22"/>
        </w:rPr>
        <w:t>%.</w:t>
      </w:r>
    </w:p>
    <w:p w14:paraId="5E31E1C2" w14:textId="77777777" w:rsidR="00E86DFD" w:rsidRPr="009803DF" w:rsidRDefault="00E86DFD" w:rsidP="00C21596">
      <w:pPr>
        <w:jc w:val="both"/>
        <w:rPr>
          <w:rFonts w:ascii="Arial Narrow" w:hAnsi="Arial Narrow" w:cs="Tahoma"/>
          <w:sz w:val="22"/>
        </w:rPr>
      </w:pPr>
    </w:p>
    <w:p w14:paraId="5ADB778B" w14:textId="69E84BA3" w:rsidR="00910EFD" w:rsidRPr="009803DF" w:rsidRDefault="00910EFD" w:rsidP="00910EFD">
      <w:pPr>
        <w:jc w:val="both"/>
        <w:rPr>
          <w:rFonts w:ascii="Arial Narrow" w:hAnsi="Arial Narrow" w:cs="Tahoma"/>
          <w:sz w:val="22"/>
        </w:rPr>
      </w:pPr>
      <w:r w:rsidRPr="009803DF">
        <w:rPr>
          <w:rFonts w:ascii="Arial Narrow" w:hAnsi="Arial Narrow" w:cs="Tahoma"/>
          <w:sz w:val="22"/>
        </w:rPr>
        <w:t xml:space="preserve">In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, the value of export was </w:t>
      </w:r>
      <w:r w:rsidRPr="009803DF">
        <w:rPr>
          <w:rFonts w:ascii="Arial Narrow" w:hAnsi="Arial Narrow" w:cs="Tahoma"/>
          <w:sz w:val="22"/>
        </w:rPr>
        <w:t>450</w:t>
      </w:r>
      <w:r w:rsidRPr="009803DF">
        <w:rPr>
          <w:rFonts w:ascii="Arial Narrow" w:hAnsi="Arial Narrow" w:cs="Tahoma"/>
          <w:sz w:val="22"/>
        </w:rPr>
        <w:t xml:space="preserve"> million BAM, which represented an increase by </w:t>
      </w:r>
      <w:r w:rsidRPr="009803DF">
        <w:rPr>
          <w:rFonts w:ascii="Arial Narrow" w:hAnsi="Arial Narrow" w:cs="Tahoma"/>
          <w:sz w:val="22"/>
        </w:rPr>
        <w:t>3.4</w:t>
      </w:r>
      <w:r w:rsidRPr="009803DF">
        <w:rPr>
          <w:rFonts w:ascii="Arial Narrow" w:hAnsi="Arial Narrow" w:cs="Tahoma"/>
          <w:sz w:val="22"/>
        </w:rPr>
        <w:t>% co</w:t>
      </w:r>
      <w:r w:rsidRPr="009803DF">
        <w:rPr>
          <w:rFonts w:ascii="Arial Narrow" w:hAnsi="Arial Narrow" w:cs="Tahoma"/>
          <w:sz w:val="22"/>
        </w:rPr>
        <w:t>mpared to the same month of 2025</w:t>
      </w:r>
      <w:r w:rsidRPr="009803DF">
        <w:rPr>
          <w:rFonts w:ascii="Arial Narrow" w:hAnsi="Arial Narrow" w:cs="Tahoma"/>
          <w:sz w:val="22"/>
        </w:rPr>
        <w:t xml:space="preserve">, while the value of import was </w:t>
      </w:r>
      <w:r w:rsidRPr="009803DF">
        <w:rPr>
          <w:rFonts w:ascii="Arial Narrow" w:hAnsi="Arial Narrow" w:cs="Tahoma"/>
          <w:sz w:val="22"/>
        </w:rPr>
        <w:t>693</w:t>
      </w:r>
      <w:r w:rsidRPr="009803DF">
        <w:rPr>
          <w:rFonts w:ascii="Arial Narrow" w:hAnsi="Arial Narrow" w:cs="Tahoma"/>
          <w:sz w:val="22"/>
        </w:rPr>
        <w:t xml:space="preserve"> million BAM, wh</w:t>
      </w:r>
      <w:r w:rsidRPr="009803DF">
        <w:rPr>
          <w:rFonts w:ascii="Arial Narrow" w:hAnsi="Arial Narrow" w:cs="Tahoma"/>
          <w:sz w:val="22"/>
        </w:rPr>
        <w:t>ich represented an increase by 9.5</w:t>
      </w:r>
      <w:r w:rsidRPr="009803DF">
        <w:rPr>
          <w:rFonts w:ascii="Arial Narrow" w:hAnsi="Arial Narrow" w:cs="Tahoma"/>
          <w:sz w:val="22"/>
        </w:rPr>
        <w:t xml:space="preserve">% compared to </w:t>
      </w:r>
      <w:r w:rsidRPr="009803DF">
        <w:rPr>
          <w:rFonts w:ascii="Arial Narrow" w:hAnsi="Arial Narrow" w:cs="Tahoma"/>
          <w:sz w:val="22"/>
        </w:rPr>
        <w:t>February 2025</w:t>
      </w:r>
      <w:r w:rsidRPr="009803DF">
        <w:rPr>
          <w:rFonts w:ascii="Arial Narrow" w:hAnsi="Arial Narrow" w:cs="Tahoma"/>
          <w:sz w:val="22"/>
        </w:rPr>
        <w:t>. The exp</w:t>
      </w:r>
      <w:r w:rsidRPr="009803DF">
        <w:rPr>
          <w:rFonts w:ascii="Arial Narrow" w:hAnsi="Arial Narrow" w:cs="Tahoma"/>
          <w:sz w:val="22"/>
        </w:rPr>
        <w:t>ort-import coverage ratio was 64.9</w:t>
      </w:r>
      <w:r w:rsidRPr="009803DF">
        <w:rPr>
          <w:rFonts w:ascii="Arial Narrow" w:hAnsi="Arial Narrow" w:cs="Tahoma"/>
          <w:sz w:val="22"/>
        </w:rPr>
        <w:t>%.</w:t>
      </w:r>
    </w:p>
    <w:p w14:paraId="0FAA90FF" w14:textId="114D7C5E" w:rsidR="00910EFD" w:rsidRPr="009803DF" w:rsidRDefault="00910EFD" w:rsidP="00910EFD">
      <w:pPr>
        <w:jc w:val="both"/>
        <w:rPr>
          <w:rFonts w:ascii="Arial Narrow" w:hAnsi="Arial Narrow" w:cs="Tahoma"/>
          <w:sz w:val="22"/>
        </w:rPr>
      </w:pPr>
    </w:p>
    <w:p w14:paraId="64A8E030" w14:textId="2884CE4D" w:rsidR="00910EFD" w:rsidRPr="009803DF" w:rsidRDefault="00910EFD" w:rsidP="00910EFD">
      <w:pPr>
        <w:jc w:val="both"/>
        <w:rPr>
          <w:rFonts w:ascii="Arial Narrow" w:hAnsi="Arial Narrow" w:cs="Tahoma"/>
          <w:sz w:val="22"/>
        </w:rPr>
      </w:pPr>
      <w:r w:rsidRPr="009803DF">
        <w:rPr>
          <w:rFonts w:ascii="Arial Narrow" w:hAnsi="Arial Narrow" w:cs="Tahoma"/>
          <w:sz w:val="22"/>
        </w:rPr>
        <w:t>In terms of the geographical distribution of external trade of Republika Srpska, in the period January – February 2026, the highest value of export was that of export to Serbia, with 151 million BAM or 19.6%, followed by Croatia, with 124 million BAM or 16.0% of the total realised export. During the same period, the highest value of import was that of import form Serbia, with 184 million BAM or 16.2%, followed by Italy, with 138 million BAM or 12.2% of the total realised import.</w:t>
      </w:r>
    </w:p>
    <w:p w14:paraId="7DB5D816" w14:textId="77777777" w:rsidR="00BD5F3E" w:rsidRPr="009803DF" w:rsidRDefault="00BD5F3E" w:rsidP="00BD5F3E">
      <w:pPr>
        <w:jc w:val="both"/>
        <w:rPr>
          <w:rFonts w:ascii="Arial Narrow" w:hAnsi="Arial Narrow" w:cs="Tahoma"/>
          <w:sz w:val="22"/>
        </w:rPr>
      </w:pPr>
    </w:p>
    <w:p w14:paraId="41AA742C" w14:textId="77777777" w:rsidR="00C10F06" w:rsidRPr="009803DF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6B86E66F" w14:textId="77777777" w:rsidR="00F33583" w:rsidRPr="009803DF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2A422525" w14:textId="3CF009CC" w:rsidR="00910EFD" w:rsidRPr="009803DF" w:rsidRDefault="00910EFD" w:rsidP="00910EF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 w:rsidRPr="009803DF">
        <w:rPr>
          <w:rFonts w:ascii="Arial Narrow" w:hAnsi="Arial Narrow" w:cs="Tahoma"/>
          <w:sz w:val="22"/>
        </w:rPr>
        <w:t xml:space="preserve">By group of products, in the period January - </w:t>
      </w:r>
      <w:r w:rsidRPr="009803DF">
        <w:rPr>
          <w:rFonts w:ascii="Arial Narrow" w:hAnsi="Arial Narrow" w:cs="Tahoma"/>
          <w:sz w:val="22"/>
        </w:rPr>
        <w:t>February 2026</w:t>
      </w:r>
      <w:r w:rsidRPr="009803DF">
        <w:rPr>
          <w:rFonts w:ascii="Arial Narrow" w:hAnsi="Arial Narrow" w:cs="Tahoma"/>
          <w:sz w:val="22"/>
        </w:rPr>
        <w:t xml:space="preserve">, the highest share in export was that of electricity, with the total value of </w:t>
      </w:r>
      <w:r w:rsidRPr="009803DF">
        <w:rPr>
          <w:rFonts w:ascii="Arial Narrow" w:hAnsi="Arial Narrow" w:cs="Tahoma"/>
          <w:sz w:val="22"/>
        </w:rPr>
        <w:t>89</w:t>
      </w:r>
      <w:r w:rsidRPr="009803DF">
        <w:rPr>
          <w:rFonts w:ascii="Arial Narrow" w:hAnsi="Arial Narrow" w:cs="Tahoma"/>
          <w:sz w:val="22"/>
        </w:rPr>
        <w:t xml:space="preserve"> million BAM, which </w:t>
      </w:r>
      <w:r w:rsidRPr="009803DF">
        <w:rPr>
          <w:rFonts w:ascii="Arial Narrow" w:hAnsi="Arial Narrow" w:cs="Tahoma"/>
          <w:sz w:val="22"/>
        </w:rPr>
        <w:t>was 11.5</w:t>
      </w:r>
      <w:r w:rsidRPr="009803DF">
        <w:rPr>
          <w:rFonts w:ascii="Arial Narrow" w:hAnsi="Arial Narrow" w:cs="Tahoma"/>
          <w:sz w:val="22"/>
        </w:rPr>
        <w:t xml:space="preserve">% of the total export, while the highest share in import was that of petroleum oils and oils obtained from bituminous minerals (other than crude), with the total value of </w:t>
      </w:r>
      <w:r w:rsidRPr="009803DF">
        <w:rPr>
          <w:rFonts w:ascii="Arial Narrow" w:hAnsi="Arial Narrow" w:cs="Tahoma"/>
          <w:sz w:val="22"/>
        </w:rPr>
        <w:t>65</w:t>
      </w:r>
      <w:r w:rsidRPr="009803DF">
        <w:rPr>
          <w:rFonts w:ascii="Arial Narrow" w:hAnsi="Arial Narrow" w:cs="Tahoma"/>
          <w:sz w:val="22"/>
        </w:rPr>
        <w:t xml:space="preserve"> million BAM, which was </w:t>
      </w:r>
      <w:r w:rsidRPr="009803DF">
        <w:rPr>
          <w:rFonts w:ascii="Arial Narrow" w:hAnsi="Arial Narrow" w:cs="Tahoma"/>
          <w:sz w:val="22"/>
        </w:rPr>
        <w:t>5.7</w:t>
      </w:r>
      <w:r w:rsidRPr="009803DF">
        <w:rPr>
          <w:rFonts w:ascii="Arial Narrow" w:hAnsi="Arial Narrow" w:cs="Tahoma"/>
          <w:sz w:val="22"/>
        </w:rPr>
        <w:t>% of the total import.</w:t>
      </w:r>
    </w:p>
    <w:p w14:paraId="788FC976" w14:textId="77777777" w:rsidR="00F33583" w:rsidRPr="009803DF" w:rsidRDefault="00F33583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</w:rPr>
      </w:pPr>
    </w:p>
    <w:p w14:paraId="6BC3948B" w14:textId="7CA37858" w:rsidR="005118CA" w:rsidRPr="009803DF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264CC194" w14:textId="6BB3E71F" w:rsidR="005118CA" w:rsidRPr="009803DF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</w:rPr>
      </w:pPr>
    </w:p>
    <w:p w14:paraId="6356E57B" w14:textId="77777777" w:rsidR="00145453" w:rsidRPr="009803D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17AE7C4C" w14:textId="77777777" w:rsidR="00145453" w:rsidRPr="009803D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  <w:r w:rsidRPr="009803DF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696AB5EF" w:rsidR="00145453" w:rsidRPr="00606090" w:rsidRDefault="00606090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thous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BAM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32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14:paraId="30048CA9" w14:textId="696AB5EF" w:rsidR="00145453" w:rsidRPr="00606090" w:rsidRDefault="00606090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thous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 xml:space="preserve">. 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BAM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9803D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</w:rPr>
      </w:pPr>
    </w:p>
    <w:p w14:paraId="76B13309" w14:textId="682AC080" w:rsidR="00145453" w:rsidRPr="009803DF" w:rsidRDefault="005118CA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  <w:r w:rsidRPr="009803D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0B9A4297">
                <wp:simplePos x="0" y="0"/>
                <wp:positionH relativeFrom="column">
                  <wp:posOffset>4409440</wp:posOffset>
                </wp:positionH>
                <wp:positionV relativeFrom="paragraph">
                  <wp:posOffset>2218552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B9A22A" id="Text Box 5" o:spid="_x0000_s1029" type="#_x0000_t202" style="position:absolute;left:0;text-align:left;margin-left:347.2pt;margin-top:174.7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T3tk94gAAAAsBAAAPAAAAAAAAAAAA&#10;AAAAAIoEAABkcnMvZG93bnJldi54bWxQSwUGAAAAAAQABADzAAAAmQUAAAAA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10F06" w:rsidRPr="009803D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48F2256">
                <wp:simplePos x="0" y="0"/>
                <wp:positionH relativeFrom="column">
                  <wp:posOffset>1592027</wp:posOffset>
                </wp:positionH>
                <wp:positionV relativeFrom="paragraph">
                  <wp:posOffset>2223466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5BA770" id="Text Box 14" o:spid="_x0000_s1030" type="#_x0000_t202" style="position:absolute;left:0;text-align:left;margin-left:125.35pt;margin-top:175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6RfPAOIAAAALAQAADwAAAAAAAAAA&#10;AAAAAACLBAAAZHJzL2Rvd25yZXYueG1sUEsFBgAAAAAEAAQA8wAAAJo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9803DF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9803DF">
        <w:rPr>
          <w:noProof/>
        </w:rPr>
        <w:drawing>
          <wp:inline distT="0" distB="0" distL="0" distR="0" wp14:anchorId="166F4AA2" wp14:editId="24D754FB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9803D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21A98FD4" w14:textId="77777777" w:rsidR="00145453" w:rsidRPr="009803D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00FF6979" w14:textId="77777777" w:rsidR="00145453" w:rsidRPr="009803D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617DF5EF" w14:textId="77777777" w:rsidR="00145453" w:rsidRPr="009803D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</w:rPr>
      </w:pPr>
    </w:p>
    <w:p w14:paraId="3850CDC2" w14:textId="11CE9362" w:rsidR="00145453" w:rsidRPr="009803DF" w:rsidRDefault="00606090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</w:rPr>
      </w:pPr>
      <w:r w:rsidRPr="009803DF">
        <w:rPr>
          <w:rFonts w:ascii="Arial Narrow" w:hAnsi="Arial Narrow" w:cs="Tahoma"/>
          <w:sz w:val="16"/>
          <w:szCs w:val="22"/>
        </w:rPr>
        <w:t>Graph</w:t>
      </w:r>
      <w:r w:rsidR="00145453" w:rsidRPr="009803DF">
        <w:rPr>
          <w:rFonts w:ascii="Arial Narrow" w:hAnsi="Arial Narrow" w:cs="Tahoma"/>
          <w:sz w:val="16"/>
          <w:szCs w:val="22"/>
        </w:rPr>
        <w:t xml:space="preserve"> 4. </w:t>
      </w:r>
      <w:r w:rsidRPr="009803DF">
        <w:rPr>
          <w:rFonts w:ascii="Arial Narrow" w:hAnsi="Arial Narrow" w:cs="Tahoma"/>
          <w:iCs/>
          <w:sz w:val="16"/>
          <w:szCs w:val="22"/>
        </w:rPr>
        <w:t>Export and import by month</w:t>
      </w:r>
    </w:p>
    <w:p w14:paraId="0EF25B0E" w14:textId="77777777" w:rsidR="00145453" w:rsidRPr="009803DF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29BD7D2" w14:textId="77777777" w:rsidR="005A6276" w:rsidRPr="009803D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2FB33B74" w14:textId="77777777" w:rsidR="005A6276" w:rsidRPr="009803D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09FC9269" w14:textId="77777777" w:rsidR="005A6276" w:rsidRPr="009803DF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14:paraId="39897247" w14:textId="77777777" w:rsidR="00AE0432" w:rsidRPr="009803DF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F1E71B" w14:textId="77777777" w:rsidR="00AE0432" w:rsidRPr="009803DF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233BE46E" w14:textId="77777777" w:rsidR="00182B55" w:rsidRPr="009803D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B71FD6" w14:textId="77777777" w:rsidR="00182B55" w:rsidRPr="009803D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B4D2058" w14:textId="77777777" w:rsidR="00182B55" w:rsidRPr="009803D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68DEB45F" w14:textId="77777777" w:rsidR="00182B55" w:rsidRPr="009803DF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2BA89A3" w14:textId="77777777" w:rsidR="00D504B7" w:rsidRPr="009803DF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93F05FD" w14:textId="77777777" w:rsidR="00D504B7" w:rsidRPr="009803DF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1D5713B" w14:textId="77777777" w:rsidR="00D504B7" w:rsidRPr="009803DF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0465D8BA" w14:textId="77777777" w:rsidR="00D504B7" w:rsidRPr="009803DF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52380773" w14:textId="77777777" w:rsidR="00D504B7" w:rsidRPr="009803DF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</w:rPr>
      </w:pPr>
    </w:p>
    <w:p w14:paraId="4A82A33D" w14:textId="77777777" w:rsidR="006A1425" w:rsidRPr="009803DF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0BD3A8C" w14:textId="77777777" w:rsidR="00061967" w:rsidRPr="009803DF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67BC91A" w14:textId="189D69BB" w:rsidR="00061967" w:rsidRPr="009803DF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69EDE321" w14:textId="65BDEA88" w:rsidR="0054210A" w:rsidRPr="009803DF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1DB500D" w14:textId="71992DFE" w:rsidR="0054210A" w:rsidRPr="009803DF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C866608" w14:textId="6BE49D03" w:rsidR="0054210A" w:rsidRPr="009803DF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3C6860A5" w14:textId="77777777" w:rsidR="0054210A" w:rsidRPr="009803DF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5DEC5C9" w14:textId="77777777" w:rsidR="000B2747" w:rsidRPr="009803DF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6739B" w14:textId="77777777" w:rsidR="000B2747" w:rsidRPr="009803DF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759DD500" w14:textId="77777777" w:rsidR="000B2747" w:rsidRPr="009803DF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3015D15" w14:textId="77777777" w:rsidR="000B2747" w:rsidRPr="009803DF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265CC0AD" w14:textId="77777777" w:rsidR="00C104C2" w:rsidRPr="009803DF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4F5882B7" w14:textId="77777777" w:rsidR="00C104C2" w:rsidRPr="009803DF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19B8677" w14:textId="77777777" w:rsidR="00C104C2" w:rsidRPr="009803DF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p w14:paraId="1E5065D4" w14:textId="77777777" w:rsidR="00A91922" w:rsidRPr="009803DF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9803DF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495AF25B" w:rsidR="009E2A9A" w:rsidRPr="009803DF" w:rsidRDefault="00606090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9803DF">
              <w:rPr>
                <w:rFonts w:ascii="Arial Narrow" w:hAnsi="Arial Narrow" w:cs="Tahoma"/>
                <w:b/>
                <w:sz w:val="22"/>
              </w:rPr>
              <w:t>DATA PREPARED BY</w:t>
            </w:r>
            <w:r w:rsidR="009E2A9A" w:rsidRPr="009803DF">
              <w:rPr>
                <w:rFonts w:ascii="Arial Narrow" w:hAnsi="Arial Narrow" w:cs="Tahoma"/>
                <w:b/>
                <w:sz w:val="22"/>
              </w:rPr>
              <w:t xml:space="preserve">: </w:t>
            </w:r>
          </w:p>
          <w:p w14:paraId="1AAA2BB3" w14:textId="77777777" w:rsidR="006806FE" w:rsidRPr="009803D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9803D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9803D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9803DF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9803DF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1C56367F" w14:textId="77777777" w:rsidR="009E2A9A" w:rsidRPr="009803DF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32756A49" w14:textId="77777777" w:rsidR="009E2A9A" w:rsidRPr="009803DF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D7B40EE" w14:textId="77777777" w:rsidR="009E2A9A" w:rsidRPr="009803DF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  <w:p w14:paraId="5C76DAD1" w14:textId="77777777" w:rsidR="009E2A9A" w:rsidRPr="009803DF" w:rsidRDefault="009E2A9A" w:rsidP="009E2A9A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5118CA" w:rsidRPr="009803DF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101D52F8" w14:textId="77777777" w:rsidR="00606090" w:rsidRPr="009803DF" w:rsidRDefault="00606090" w:rsidP="00606090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b/>
                <w:sz w:val="18"/>
                <w:szCs w:val="18"/>
              </w:rPr>
              <w:t>Labour statistics</w:t>
            </w:r>
          </w:p>
          <w:p w14:paraId="3D432917" w14:textId="5004B7E8" w:rsidR="0066022A" w:rsidRPr="009803DF" w:rsidRDefault="00606090" w:rsidP="00606090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sz w:val="18"/>
                <w:szCs w:val="18"/>
              </w:rPr>
              <w:t>Biljana Glušac</w:t>
            </w:r>
          </w:p>
          <w:p w14:paraId="548C32D8" w14:textId="77777777" w:rsidR="00E31BF3" w:rsidRPr="009803DF" w:rsidRDefault="009935ED" w:rsidP="00C531C9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4" w:history="1">
              <w:r w:rsidR="00C531C9" w:rsidRPr="009803DF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biljana.glusac@rzs.rs.ba</w:t>
              </w:r>
            </w:hyperlink>
            <w:r w:rsidR="0066022A" w:rsidRPr="009803DF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5118CA" w:rsidRPr="009803DF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212A2CB0" w14:textId="77777777" w:rsidR="00606090" w:rsidRPr="009803DF" w:rsidRDefault="00606090" w:rsidP="00606090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14:paraId="301E260A" w14:textId="6A013241" w:rsidR="0066022A" w:rsidRPr="009803DF" w:rsidRDefault="00606090" w:rsidP="00606090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sz w:val="18"/>
                <w:szCs w:val="18"/>
              </w:rPr>
              <w:t>Željka Drašković</w:t>
            </w:r>
          </w:p>
          <w:p w14:paraId="0FA618A4" w14:textId="77777777" w:rsidR="0066022A" w:rsidRPr="009803DF" w:rsidRDefault="009935ED" w:rsidP="00EA7213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hyperlink r:id="rId15" w:history="1">
              <w:r w:rsidR="00EA7213" w:rsidRPr="009803DF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zeljka.draskovic@rzs.rs.ba</w:t>
              </w:r>
            </w:hyperlink>
          </w:p>
        </w:tc>
      </w:tr>
      <w:tr w:rsidR="005118CA" w:rsidRPr="009803DF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D00ED24" w14:textId="77777777" w:rsidR="00606090" w:rsidRPr="009803DF" w:rsidRDefault="00606090" w:rsidP="00606090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b/>
                <w:sz w:val="18"/>
                <w:szCs w:val="18"/>
              </w:rPr>
              <w:t>Industry and mining statistics</w:t>
            </w:r>
          </w:p>
          <w:p w14:paraId="1AF780E5" w14:textId="57966434" w:rsidR="00C52E14" w:rsidRPr="009803DF" w:rsidRDefault="00606090" w:rsidP="00606090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sz w:val="18"/>
                <w:szCs w:val="18"/>
              </w:rPr>
              <w:t>Andrea Erak Latinović</w:t>
            </w:r>
          </w:p>
          <w:p w14:paraId="2418844B" w14:textId="77777777" w:rsidR="000F5C7E" w:rsidRPr="009803DF" w:rsidRDefault="009935ED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6" w:history="1">
              <w:r w:rsidR="00A776E7" w:rsidRPr="009803D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andrea.erak@rzs.rs.ba</w:t>
              </w:r>
            </w:hyperlink>
            <w:r w:rsidR="00FA0863" w:rsidRPr="009803DF">
              <w:rPr>
                <w:rFonts w:ascii="Arial Narrow" w:hAnsi="Arial Narrow"/>
                <w:sz w:val="18"/>
                <w:szCs w:val="18"/>
              </w:rPr>
              <w:t>;</w:t>
            </w:r>
            <w:r w:rsidR="000F58AB" w:rsidRPr="009803D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94E88" w:rsidRPr="009803DF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43210B11" w14:textId="77777777" w:rsidR="00606090" w:rsidRPr="009803DF" w:rsidRDefault="00606090" w:rsidP="00606090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14:paraId="7EC0D9EC" w14:textId="65B260E4" w:rsidR="0066022A" w:rsidRPr="009803DF" w:rsidRDefault="00606090" w:rsidP="00606090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sz w:val="18"/>
                <w:szCs w:val="18"/>
              </w:rPr>
              <w:t>Sanja Stojčević Uvalić, MSc</w:t>
            </w:r>
          </w:p>
          <w:p w14:paraId="47753688" w14:textId="77777777" w:rsidR="0066022A" w:rsidRPr="009803DF" w:rsidRDefault="009935ED" w:rsidP="009E2A9A">
            <w:pPr>
              <w:jc w:val="both"/>
              <w:rPr>
                <w:rStyle w:val="Hyperlink"/>
                <w:color w:val="auto"/>
              </w:rPr>
            </w:pPr>
            <w:hyperlink r:id="rId17" w:history="1">
              <w:r w:rsidR="007B6B0E" w:rsidRPr="009803DF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14:paraId="76B9ECB9" w14:textId="77777777" w:rsidR="0066022A" w:rsidRPr="009803DF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5BB75EF" w14:textId="77777777" w:rsidR="0066022A" w:rsidRPr="009803DF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A82E10" w14:textId="77777777" w:rsidR="0066022A" w:rsidRPr="009803DF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  <w:p w14:paraId="35FBE64B" w14:textId="77777777" w:rsidR="0066022A" w:rsidRPr="009803DF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793AEC68" w14:textId="77777777" w:rsidR="009E2A9A" w:rsidRPr="009803DF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</w:rPr>
      </w:pPr>
    </w:p>
    <w:p w14:paraId="648C464B" w14:textId="77777777" w:rsidR="004612FE" w:rsidRPr="009803DF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4719677" w14:textId="77777777" w:rsidR="00102D2D" w:rsidRPr="009803D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4A650A9" w14:textId="77777777" w:rsidR="00102D2D" w:rsidRPr="009803D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B713FEE" w14:textId="77777777" w:rsidR="00102D2D" w:rsidRPr="009803D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2AE73D1" w14:textId="77777777" w:rsidR="00102D2D" w:rsidRPr="009803D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799DD10B" w14:textId="77777777" w:rsidR="00102D2D" w:rsidRPr="009803D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699513" w14:textId="77777777" w:rsidR="00102D2D" w:rsidRPr="009803D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B88D10C" w14:textId="77777777" w:rsidR="00102D2D" w:rsidRPr="009803D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C8765B" w14:textId="77777777" w:rsidR="00102D2D" w:rsidRPr="009803DF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7712EFE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C248702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05C5588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14A1B5A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307F01D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29346A7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0A49E6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0C1DADA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67F5BAB4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9087F9A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6142C95" w14:textId="77777777" w:rsidR="009C3BE2" w:rsidRPr="009803DF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3EFF30B6" w14:textId="77777777" w:rsidR="00177E0E" w:rsidRPr="009803DF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EFC9520" w14:textId="77777777" w:rsidR="00BA735A" w:rsidRPr="009803D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1AF1D2C1" w14:textId="77777777" w:rsidR="00BA735A" w:rsidRPr="009803D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4A2EFFB1" w14:textId="77777777" w:rsidR="00BA735A" w:rsidRPr="009803D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8141161" w14:textId="77777777" w:rsidR="00BA735A" w:rsidRPr="009803D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4EB752F" w14:textId="77777777" w:rsidR="00BA735A" w:rsidRPr="009803DF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7FB2F5D" w14:textId="77777777" w:rsidR="003619D4" w:rsidRPr="009803DF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5A54F1D4" w14:textId="77777777" w:rsidR="000C2AA9" w:rsidRPr="009803DF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7CE3334" w14:textId="77777777" w:rsidR="004612FE" w:rsidRPr="009803DF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14:paraId="0C8EF58F" w14:textId="77777777" w:rsidR="009E2A9A" w:rsidRPr="009803DF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  <w:r w:rsidRPr="009803DF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9803DF" w14:paraId="3C2EE2C0" w14:textId="77777777" w:rsidTr="00606090">
        <w:trPr>
          <w:trHeight w:val="113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9803DF" w:rsidRDefault="002B3E94" w:rsidP="00382EF3">
            <w:pPr>
              <w:jc w:val="both"/>
              <w:rPr>
                <w:rFonts w:ascii="Tahoma" w:hAnsi="Tahoma" w:cs="Tahoma"/>
                <w:sz w:val="16"/>
              </w:rPr>
            </w:pPr>
          </w:p>
        </w:tc>
      </w:tr>
      <w:tr w:rsidR="00606090" w:rsidRPr="009803DF" w14:paraId="206EFF96" w14:textId="77777777" w:rsidTr="00606090"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1A2104D1" w:rsidR="00606090" w:rsidRPr="009803DF" w:rsidRDefault="00606090" w:rsidP="00606090">
            <w:pPr>
              <w:jc w:val="center"/>
              <w:rPr>
                <w:rFonts w:ascii="Arial Narrow" w:hAnsi="Arial Narrow" w:cs="Tahoma"/>
                <w:sz w:val="16"/>
                <w:szCs w:val="16"/>
              </w:rPr>
            </w:pPr>
            <w:r w:rsidRPr="009803DF">
              <w:rPr>
                <w:rFonts w:ascii="Arial Narrow" w:hAnsi="Arial Narrow" w:cs="Tahoma"/>
                <w:color w:val="000000" w:themeColor="text1"/>
                <w:sz w:val="18"/>
              </w:rPr>
              <w:t>The Release prepared by Ognjen Ignjić</w:t>
            </w:r>
            <w:r w:rsidRPr="009803DF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, Senior Adviser for International Projects and Cooperation</w:t>
            </w:r>
          </w:p>
        </w:tc>
      </w:tr>
      <w:tr w:rsidR="00606090" w:rsidRPr="009803DF" w14:paraId="21F3EDFF" w14:textId="77777777" w:rsidTr="00606090">
        <w:trPr>
          <w:trHeight w:val="1446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E758" w14:textId="77777777" w:rsidR="00606090" w:rsidRPr="009803DF" w:rsidRDefault="00606090" w:rsidP="006060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Darko Milunović. Director of the Institute, Editor in Chief</w:t>
            </w:r>
          </w:p>
          <w:p w14:paraId="6B5B1147" w14:textId="77777777" w:rsidR="00606090" w:rsidRPr="009803DF" w:rsidRDefault="00606090" w:rsidP="006060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Republika Srpska, Banja Luka, Vladike Platona bb</w:t>
            </w:r>
          </w:p>
          <w:p w14:paraId="1FB2C9BB" w14:textId="77777777" w:rsidR="00606090" w:rsidRPr="009803DF" w:rsidRDefault="00606090" w:rsidP="006060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Published by the Republika Srpska Institute of Statistics</w:t>
            </w:r>
          </w:p>
          <w:p w14:paraId="28F1C501" w14:textId="77777777" w:rsidR="00606090" w:rsidRPr="009803DF" w:rsidRDefault="00606090" w:rsidP="006060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>The Release is published online, at: www.rzs.rs.ba</w:t>
            </w:r>
          </w:p>
          <w:p w14:paraId="5E1F886F" w14:textId="77777777" w:rsidR="00606090" w:rsidRPr="009803DF" w:rsidRDefault="00606090" w:rsidP="006060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</w:pPr>
            <w:r w:rsidRPr="009803DF">
              <w:rPr>
                <w:rFonts w:ascii="Arial Narrow" w:hAnsi="Arial Narrow" w:cs="Tahoma"/>
                <w:color w:val="000000" w:themeColor="text1"/>
                <w:sz w:val="18"/>
                <w:szCs w:val="18"/>
              </w:rPr>
              <w:t xml:space="preserve">Telephone +387 51 332 700; E-mail: </w:t>
            </w:r>
            <w:hyperlink r:id="rId18" w:history="1">
              <w:r w:rsidRPr="009803DF">
                <w:rPr>
                  <w:rStyle w:val="Hyperlink"/>
                  <w:rFonts w:ascii="Arial Narrow" w:hAnsi="Arial Narrow" w:cs="Tahoma"/>
                  <w:sz w:val="18"/>
                  <w:szCs w:val="18"/>
                </w:rPr>
                <w:t>stat@rzs.rs.ba</w:t>
              </w:r>
            </w:hyperlink>
          </w:p>
          <w:p w14:paraId="57E25C18" w14:textId="7AC1F8B1" w:rsidR="00606090" w:rsidRPr="009803DF" w:rsidRDefault="00606090" w:rsidP="00606090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</w:rPr>
            </w:pPr>
            <w:r w:rsidRPr="009803DF">
              <w:rPr>
                <w:rFonts w:ascii="Arial Narrow" w:hAnsi="Arial Narrow" w:cs="Tahoma"/>
                <w:b/>
                <w:bCs/>
                <w:color w:val="000000" w:themeColor="text1"/>
                <w:sz w:val="18"/>
                <w:szCs w:val="18"/>
              </w:rPr>
              <w:t>Data may be used provided the source is acknowledged</w:t>
            </w:r>
          </w:p>
        </w:tc>
      </w:tr>
    </w:tbl>
    <w:p w14:paraId="25FE0AFB" w14:textId="77777777" w:rsidR="009E2A9A" w:rsidRPr="009803DF" w:rsidRDefault="004F6953" w:rsidP="009E2A9A">
      <w:pPr>
        <w:rPr>
          <w:rFonts w:ascii="Tahoma" w:hAnsi="Tahoma" w:cs="Tahoma"/>
        </w:rPr>
      </w:pPr>
      <w:r w:rsidRPr="009803D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9803DF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74CEEA7E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935E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5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6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7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8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9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74CEEA7E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935ED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1788EE6B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9935E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40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41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42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43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4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1788EE6B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9935E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1ED187BD" w:rsidR="00F257E5" w:rsidRPr="00606090" w:rsidRDefault="00606090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 Srpska Institute of Statistics</w:t>
          </w:r>
        </w:p>
        <w:p w14:paraId="4C679E51" w14:textId="5EA276A8" w:rsidR="00F257E5" w:rsidRPr="00606090" w:rsidRDefault="00606090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43FDECB5" w:rsidR="00F257E5" w:rsidRPr="005D5311" w:rsidRDefault="00F257E5" w:rsidP="00606090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5118CA">
            <w:rPr>
              <w:rFonts w:ascii="Arial Narrow" w:hAnsi="Arial Narrow" w:cs="Tahoma"/>
              <w:color w:val="1F497D"/>
              <w:sz w:val="16"/>
            </w:rPr>
            <w:t>3</w:t>
          </w:r>
          <w:r w:rsidR="00606090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</w:t>
          </w:r>
          <w:r w:rsidR="00606090">
            <w:rPr>
              <w:rFonts w:ascii="Arial Narrow" w:hAnsi="Arial Narrow" w:cs="Tahoma"/>
              <w:color w:val="1F497D"/>
              <w:sz w:val="16"/>
              <w:szCs w:val="16"/>
            </w:rPr>
            <w:t xml:space="preserve">March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="00606090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 xml:space="preserve">, </w:t>
          </w:r>
          <w:r w:rsidR="00606090">
            <w:rPr>
              <w:rFonts w:ascii="Arial Narrow" w:hAnsi="Arial Narrow" w:cs="Tahoma"/>
              <w:color w:val="1F497D"/>
              <w:sz w:val="16"/>
              <w:szCs w:val="16"/>
            </w:rPr>
            <w:t>No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606090">
            <w:rPr>
              <w:rFonts w:ascii="Arial Narrow" w:hAnsi="Arial Narrow" w:cs="Tahoma"/>
              <w:b/>
              <w:color w:val="1F497D"/>
              <w:sz w:val="22"/>
              <w:szCs w:val="22"/>
            </w:rPr>
            <w:t>92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2918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B04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090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D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0D8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6A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CF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0EFD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3DF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5ED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0B0"/>
    <w:rsid w:val="00DA518F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DFD"/>
    <w:rsid w:val="00E86EA4"/>
    <w:rsid w:val="00E871B9"/>
    <w:rsid w:val="00E87783"/>
    <w:rsid w:val="00E87D10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A86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CFD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4A7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9185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DECEMBAR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0">
                    <c:v>2025</c:v>
                  </c:pt>
                  <c:pt idx="11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1475</c:v>
                </c:pt>
                <c:pt idx="1">
                  <c:v>1476</c:v>
                </c:pt>
                <c:pt idx="2">
                  <c:v>1473</c:v>
                </c:pt>
                <c:pt idx="3">
                  <c:v>1549</c:v>
                </c:pt>
                <c:pt idx="4">
                  <c:v>1564</c:v>
                </c:pt>
                <c:pt idx="5">
                  <c:v>1556</c:v>
                </c:pt>
                <c:pt idx="6">
                  <c:v>1555</c:v>
                </c:pt>
                <c:pt idx="7">
                  <c:v>1557</c:v>
                </c:pt>
                <c:pt idx="8">
                  <c:v>1559</c:v>
                </c:pt>
                <c:pt idx="9">
                  <c:v>1563</c:v>
                </c:pt>
                <c:pt idx="10">
                  <c:v>1580</c:v>
                </c:pt>
                <c:pt idx="11">
                  <c:v>1593</c:v>
                </c:pt>
                <c:pt idx="12">
                  <c:v>1649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,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2">
                    <c:v>2025</c:v>
                  </c:pt>
                  <c:pt idx="11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0.8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>
                  <c:v>0.1</c:v>
                </c:pt>
                <c:pt idx="5">
                  <c:v>0.3</c:v>
                </c:pt>
                <c:pt idx="6">
                  <c:v>-0.1</c:v>
                </c:pt>
                <c:pt idx="7">
                  <c:v>0.1</c:v>
                </c:pt>
                <c:pt idx="8">
                  <c:v>0.1</c:v>
                </c:pt>
                <c:pt idx="9">
                  <c:v>0.5</c:v>
                </c:pt>
                <c:pt idx="10">
                  <c:v>0.2</c:v>
                </c:pt>
                <c:pt idx="11">
                  <c:v>1</c:v>
                </c:pt>
                <c:pt idx="12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V</c:v>
                  </c:pt>
                  <c:pt idx="4">
                    <c:v>VI</c:v>
                  </c:pt>
                  <c:pt idx="5">
                    <c:v>VII</c:v>
                  </c:pt>
                  <c:pt idx="6">
                    <c:v>VIII</c:v>
                  </c:pt>
                  <c:pt idx="7">
                    <c:v>IX</c:v>
                  </c:pt>
                  <c:pt idx="8">
                    <c:v>X</c:v>
                  </c:pt>
                  <c:pt idx="9">
                    <c:v>XI</c:v>
                  </c:pt>
                  <c:pt idx="10">
                    <c:v>XII</c:v>
                  </c:pt>
                  <c:pt idx="11">
                    <c:v>I</c:v>
                  </c:pt>
                  <c:pt idx="12">
                    <c:v>II</c:v>
                  </c:pt>
                </c:lvl>
                <c:lvl>
                  <c:pt idx="2">
                    <c:v>2025</c:v>
                  </c:pt>
                  <c:pt idx="11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3.6</c:v>
                </c:pt>
                <c:pt idx="1">
                  <c:v>3.3</c:v>
                </c:pt>
                <c:pt idx="2">
                  <c:v>3.6</c:v>
                </c:pt>
                <c:pt idx="3">
                  <c:v>4.0999999999999996</c:v>
                </c:pt>
                <c:pt idx="4">
                  <c:v>4.7</c:v>
                </c:pt>
                <c:pt idx="5">
                  <c:v>5</c:v>
                </c:pt>
                <c:pt idx="6">
                  <c:v>4.5</c:v>
                </c:pt>
                <c:pt idx="7">
                  <c:v>4.4000000000000004</c:v>
                </c:pt>
                <c:pt idx="8">
                  <c:v>4.5</c:v>
                </c:pt>
                <c:pt idx="9">
                  <c:v>4.5999999999999996</c:v>
                </c:pt>
                <c:pt idx="10">
                  <c:v>4.3</c:v>
                </c:pt>
                <c:pt idx="11">
                  <c:v>3.7</c:v>
                </c:pt>
                <c:pt idx="12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13">
                    <c:v>2023</c:v>
                  </c:pt>
                  <c:pt idx="25">
                    <c:v>2024</c:v>
                  </c:pt>
                  <c:pt idx="37">
                    <c:v>2025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105.39054594035932</c:v>
                </c:pt>
                <c:pt idx="1">
                  <c:v>98.570020700015576</c:v>
                </c:pt>
                <c:pt idx="2">
                  <c:v>100.88360797532879</c:v>
                </c:pt>
                <c:pt idx="3">
                  <c:v>106.61580585248353</c:v>
                </c:pt>
                <c:pt idx="4">
                  <c:v>107.90139923000402</c:v>
                </c:pt>
                <c:pt idx="5">
                  <c:v>105.30101655156894</c:v>
                </c:pt>
                <c:pt idx="6">
                  <c:v>101.47439005466737</c:v>
                </c:pt>
                <c:pt idx="7">
                  <c:v>94.725116586919356</c:v>
                </c:pt>
                <c:pt idx="8">
                  <c:v>99.623828810609481</c:v>
                </c:pt>
                <c:pt idx="9">
                  <c:v>92.274708337967738</c:v>
                </c:pt>
                <c:pt idx="10">
                  <c:v>94.030880249286497</c:v>
                </c:pt>
                <c:pt idx="11">
                  <c:v>99.060011986764238</c:v>
                </c:pt>
                <c:pt idx="12">
                  <c:v>98.921994762930865</c:v>
                </c:pt>
                <c:pt idx="13">
                  <c:v>103.37058191213389</c:v>
                </c:pt>
                <c:pt idx="14">
                  <c:v>98.143414152991085</c:v>
                </c:pt>
                <c:pt idx="15">
                  <c:v>104.56500168245454</c:v>
                </c:pt>
                <c:pt idx="16">
                  <c:v>99.780774813074615</c:v>
                </c:pt>
                <c:pt idx="17">
                  <c:v>100.75915663034731</c:v>
                </c:pt>
                <c:pt idx="18">
                  <c:v>93.97329371791875</c:v>
                </c:pt>
                <c:pt idx="19">
                  <c:v>94.503943553379784</c:v>
                </c:pt>
                <c:pt idx="20">
                  <c:v>97.408002831632402</c:v>
                </c:pt>
                <c:pt idx="21">
                  <c:v>95.486439079133348</c:v>
                </c:pt>
                <c:pt idx="22">
                  <c:v>93.647835851308727</c:v>
                </c:pt>
                <c:pt idx="23">
                  <c:v>88.562066059208163</c:v>
                </c:pt>
                <c:pt idx="24">
                  <c:v>92.846426041928908</c:v>
                </c:pt>
                <c:pt idx="25">
                  <c:v>96.296000357841677</c:v>
                </c:pt>
                <c:pt idx="26">
                  <c:v>99.551200695323871</c:v>
                </c:pt>
                <c:pt idx="27">
                  <c:v>92.940186321390357</c:v>
                </c:pt>
                <c:pt idx="28">
                  <c:v>93.02678693826654</c:v>
                </c:pt>
                <c:pt idx="29">
                  <c:v>90.74377835735325</c:v>
                </c:pt>
                <c:pt idx="30">
                  <c:v>87.07011788097752</c:v>
                </c:pt>
                <c:pt idx="31">
                  <c:v>92.542143915139903</c:v>
                </c:pt>
                <c:pt idx="32">
                  <c:v>88.355376122787732</c:v>
                </c:pt>
                <c:pt idx="33">
                  <c:v>91.596269955300031</c:v>
                </c:pt>
                <c:pt idx="34">
                  <c:v>98.100972131393021</c:v>
                </c:pt>
                <c:pt idx="35">
                  <c:v>93.79590784548239</c:v>
                </c:pt>
                <c:pt idx="36">
                  <c:v>88.600318834046263</c:v>
                </c:pt>
                <c:pt idx="37">
                  <c:v>90.158861558600918</c:v>
                </c:pt>
                <c:pt idx="38">
                  <c:v>94.340505805654843</c:v>
                </c:pt>
                <c:pt idx="39">
                  <c:v>91.842044444864356</c:v>
                </c:pt>
                <c:pt idx="40">
                  <c:v>92.025337470293096</c:v>
                </c:pt>
                <c:pt idx="41">
                  <c:v>79.391991972535038</c:v>
                </c:pt>
                <c:pt idx="42">
                  <c:v>87.232069871404022</c:v>
                </c:pt>
                <c:pt idx="43">
                  <c:v>89.036832937056388</c:v>
                </c:pt>
                <c:pt idx="44">
                  <c:v>83.050112145009336</c:v>
                </c:pt>
                <c:pt idx="45">
                  <c:v>86.864878349631198</c:v>
                </c:pt>
                <c:pt idx="46">
                  <c:v>88.622951484772955</c:v>
                </c:pt>
                <c:pt idx="47">
                  <c:v>83.869584558202803</c:v>
                </c:pt>
                <c:pt idx="48">
                  <c:v>95.270390880507506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4D-4C08-AFEB-514D553E8B97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XII</c:v>
                  </c:pt>
                  <c:pt idx="1">
                    <c:v>I</c:v>
                  </c:pt>
                  <c:pt idx="2">
                    <c:v>II</c:v>
                  </c:pt>
                  <c:pt idx="3">
                    <c:v>III</c:v>
                  </c:pt>
                  <c:pt idx="4">
                    <c:v>IV</c:v>
                  </c:pt>
                  <c:pt idx="5">
                    <c:v>V</c:v>
                  </c:pt>
                  <c:pt idx="6">
                    <c:v>VI</c:v>
                  </c:pt>
                  <c:pt idx="7">
                    <c:v>VII</c:v>
                  </c:pt>
                  <c:pt idx="8">
                    <c:v>VIII</c:v>
                  </c:pt>
                  <c:pt idx="9">
                    <c:v>IX</c:v>
                  </c:pt>
                  <c:pt idx="10">
                    <c:v>X</c:v>
                  </c:pt>
                  <c:pt idx="11">
                    <c:v>XI</c:v>
                  </c:pt>
                  <c:pt idx="12">
                    <c:v>XII</c:v>
                  </c:pt>
                  <c:pt idx="13">
                    <c:v>I</c:v>
                  </c:pt>
                  <c:pt idx="14">
                    <c:v>II</c:v>
                  </c:pt>
                  <c:pt idx="15">
                    <c:v>III</c:v>
                  </c:pt>
                  <c:pt idx="16">
                    <c:v>IV</c:v>
                  </c:pt>
                  <c:pt idx="17">
                    <c:v>V</c:v>
                  </c:pt>
                  <c:pt idx="18">
                    <c:v>VI</c:v>
                  </c:pt>
                  <c:pt idx="19">
                    <c:v>VII</c:v>
                  </c:pt>
                  <c:pt idx="20">
                    <c:v>VIII</c:v>
                  </c:pt>
                  <c:pt idx="21">
                    <c:v>IX</c:v>
                  </c:pt>
                  <c:pt idx="22">
                    <c:v>X</c:v>
                  </c:pt>
                  <c:pt idx="23">
                    <c:v>XI</c:v>
                  </c:pt>
                  <c:pt idx="24">
                    <c:v>XII</c:v>
                  </c:pt>
                  <c:pt idx="25">
                    <c:v>I</c:v>
                  </c:pt>
                  <c:pt idx="26">
                    <c:v>II</c:v>
                  </c:pt>
                  <c:pt idx="27">
                    <c:v>III</c:v>
                  </c:pt>
                  <c:pt idx="28">
                    <c:v>IV</c:v>
                  </c:pt>
                  <c:pt idx="29">
                    <c:v>V</c:v>
                  </c:pt>
                  <c:pt idx="30">
                    <c:v>VI</c:v>
                  </c:pt>
                  <c:pt idx="31">
                    <c:v>VII</c:v>
                  </c:pt>
                  <c:pt idx="32">
                    <c:v>VIII</c:v>
                  </c:pt>
                  <c:pt idx="33">
                    <c:v>IX</c:v>
                  </c:pt>
                  <c:pt idx="34">
                    <c:v>X</c:v>
                  </c:pt>
                  <c:pt idx="35">
                    <c:v>XI</c:v>
                  </c:pt>
                  <c:pt idx="36">
                    <c:v>XII</c:v>
                  </c:pt>
                  <c:pt idx="37">
                    <c:v>I</c:v>
                  </c:pt>
                  <c:pt idx="38">
                    <c:v>II</c:v>
                  </c:pt>
                  <c:pt idx="39">
                    <c:v>III</c:v>
                  </c:pt>
                  <c:pt idx="40">
                    <c:v>IV</c:v>
                  </c:pt>
                  <c:pt idx="41">
                    <c:v>V</c:v>
                  </c:pt>
                  <c:pt idx="42">
                    <c:v>VI</c:v>
                  </c:pt>
                  <c:pt idx="43">
                    <c:v>VII</c:v>
                  </c:pt>
                  <c:pt idx="44">
                    <c:v>VIII</c:v>
                  </c:pt>
                  <c:pt idx="45">
                    <c:v>IX</c:v>
                  </c:pt>
                  <c:pt idx="46">
                    <c:v>X</c:v>
                  </c:pt>
                  <c:pt idx="47">
                    <c:v>XI</c:v>
                  </c:pt>
                  <c:pt idx="48">
                    <c:v>XII</c:v>
                  </c:pt>
                </c:lvl>
                <c:lvl>
                  <c:pt idx="0">
                    <c:v>2021</c:v>
                  </c:pt>
                  <c:pt idx="1">
                    <c:v>2022</c:v>
                  </c:pt>
                  <c:pt idx="13">
                    <c:v>2023</c:v>
                  </c:pt>
                  <c:pt idx="25">
                    <c:v>2024</c:v>
                  </c:pt>
                  <c:pt idx="37">
                    <c:v>2025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102.01209327228622</c:v>
                </c:pt>
                <c:pt idx="1">
                  <c:v>101.82634631126456</c:v>
                </c:pt>
                <c:pt idx="2">
                  <c:v>102.66576500341381</c:v>
                </c:pt>
                <c:pt idx="3">
                  <c:v>104.5924343373504</c:v>
                </c:pt>
                <c:pt idx="4">
                  <c:v>105.38517005140554</c:v>
                </c:pt>
                <c:pt idx="5">
                  <c:v>103.95982177400067</c:v>
                </c:pt>
                <c:pt idx="6">
                  <c:v>100.99522183597846</c:v>
                </c:pt>
                <c:pt idx="7">
                  <c:v>98.279110578672174</c:v>
                </c:pt>
                <c:pt idx="8">
                  <c:v>96.579777304784415</c:v>
                </c:pt>
                <c:pt idx="9">
                  <c:v>95.464831778956764</c:v>
                </c:pt>
                <c:pt idx="10">
                  <c:v>95.856146434493397</c:v>
                </c:pt>
                <c:pt idx="11">
                  <c:v>97.653684900206756</c:v>
                </c:pt>
                <c:pt idx="12">
                  <c:v>99.481597585766139</c:v>
                </c:pt>
                <c:pt idx="13">
                  <c:v>100.59052741862287</c:v>
                </c:pt>
                <c:pt idx="14">
                  <c:v>101.04155944429502</c:v>
                </c:pt>
                <c:pt idx="15">
                  <c:v>101.19342449781846</c:v>
                </c:pt>
                <c:pt idx="16">
                  <c:v>100.41748209312163</c:v>
                </c:pt>
                <c:pt idx="17">
                  <c:v>98.600672241458312</c:v>
                </c:pt>
                <c:pt idx="18">
                  <c:v>96.629087657260484</c:v>
                </c:pt>
                <c:pt idx="19">
                  <c:v>95.75167162403821</c:v>
                </c:pt>
                <c:pt idx="20">
                  <c:v>95.640429729880395</c:v>
                </c:pt>
                <c:pt idx="21">
                  <c:v>94.825433125207994</c:v>
                </c:pt>
                <c:pt idx="22">
                  <c:v>93.239350502992494</c:v>
                </c:pt>
                <c:pt idx="23">
                  <c:v>92.330096645559436</c:v>
                </c:pt>
                <c:pt idx="24">
                  <c:v>93.328371419430482</c:v>
                </c:pt>
                <c:pt idx="25">
                  <c:v>95.227933393011156</c:v>
                </c:pt>
                <c:pt idx="26">
                  <c:v>95.805891448810399</c:v>
                </c:pt>
                <c:pt idx="27">
                  <c:v>94.474459103782877</c:v>
                </c:pt>
                <c:pt idx="28">
                  <c:v>92.600928538285785</c:v>
                </c:pt>
                <c:pt idx="29">
                  <c:v>90.919321020183077</c:v>
                </c:pt>
                <c:pt idx="30">
                  <c:v>90.043510721093625</c:v>
                </c:pt>
                <c:pt idx="31">
                  <c:v>90.245996303770738</c:v>
                </c:pt>
                <c:pt idx="32">
                  <c:v>90.941576765101772</c:v>
                </c:pt>
                <c:pt idx="33">
                  <c:v>92.458572076765023</c:v>
                </c:pt>
                <c:pt idx="34">
                  <c:v>93.74200665309705</c:v>
                </c:pt>
                <c:pt idx="35">
                  <c:v>92.991700165444954</c:v>
                </c:pt>
                <c:pt idx="36">
                  <c:v>91.518725555382517</c:v>
                </c:pt>
                <c:pt idx="37">
                  <c:v>91.38843674599417</c:v>
                </c:pt>
                <c:pt idx="38">
                  <c:v>91.858533041841213</c:v>
                </c:pt>
                <c:pt idx="39">
                  <c:v>91.138089395346128</c:v>
                </c:pt>
                <c:pt idx="40">
                  <c:v>88.672721228370307</c:v>
                </c:pt>
                <c:pt idx="41">
                  <c:v>86.227030750577839</c:v>
                </c:pt>
                <c:pt idx="42">
                  <c:v>85.975889077736539</c:v>
                </c:pt>
                <c:pt idx="43">
                  <c:v>86.36641808590862</c:v>
                </c:pt>
                <c:pt idx="44">
                  <c:v>86.140528247483743</c:v>
                </c:pt>
                <c:pt idx="45">
                  <c:v>86.535561887706649</c:v>
                </c:pt>
                <c:pt idx="46">
                  <c:v>87.256708353143623</c:v>
                </c:pt>
                <c:pt idx="47">
                  <c:v>88.421631024782243</c:v>
                </c:pt>
                <c:pt idx="48">
                  <c:v>90.112682860073548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4D-4C08-AFEB-514D553E8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7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'Feb_ 2026'!$A$2</c:f>
              <c:strCache>
                <c:ptCount val="1"/>
                <c:pt idx="0">
                  <c:v>Import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'Feb_ 2026'!$B$1:$N$1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'Feb_ 2026'!$B$2:$N$2</c:f>
              <c:numCache>
                <c:formatCode>0</c:formatCode>
                <c:ptCount val="13"/>
                <c:pt idx="0">
                  <c:v>632736</c:v>
                </c:pt>
                <c:pt idx="1">
                  <c:v>706639</c:v>
                </c:pt>
                <c:pt idx="2">
                  <c:v>635925</c:v>
                </c:pt>
                <c:pt idx="3">
                  <c:v>602644</c:v>
                </c:pt>
                <c:pt idx="4">
                  <c:v>602147</c:v>
                </c:pt>
                <c:pt idx="5">
                  <c:v>693083</c:v>
                </c:pt>
                <c:pt idx="6">
                  <c:v>561707</c:v>
                </c:pt>
                <c:pt idx="7">
                  <c:v>651987</c:v>
                </c:pt>
                <c:pt idx="8">
                  <c:v>708636</c:v>
                </c:pt>
                <c:pt idx="9">
                  <c:v>657633</c:v>
                </c:pt>
                <c:pt idx="10">
                  <c:v>677914</c:v>
                </c:pt>
                <c:pt idx="11">
                  <c:v>442871</c:v>
                </c:pt>
                <c:pt idx="12">
                  <c:v>692717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'Feb_ 2026'!$A$3</c:f>
              <c:strCache>
                <c:ptCount val="1"/>
                <c:pt idx="0">
                  <c:v>Export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'Feb_ 2026'!$B$1:$N$1</c:f>
              <c:strCache>
                <c:ptCount val="13"/>
                <c:pt idx="0">
                  <c:v>II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</c:v>
                </c:pt>
              </c:strCache>
            </c:strRef>
          </c:cat>
          <c:val>
            <c:numRef>
              <c:f>'Feb_ 2026'!$B$3:$N$3</c:f>
              <c:numCache>
                <c:formatCode>0</c:formatCode>
                <c:ptCount val="13"/>
                <c:pt idx="0">
                  <c:v>435013</c:v>
                </c:pt>
                <c:pt idx="1">
                  <c:v>463466</c:v>
                </c:pt>
                <c:pt idx="2">
                  <c:v>466462</c:v>
                </c:pt>
                <c:pt idx="3">
                  <c:v>449146</c:v>
                </c:pt>
                <c:pt idx="4">
                  <c:v>448065</c:v>
                </c:pt>
                <c:pt idx="5">
                  <c:v>491197</c:v>
                </c:pt>
                <c:pt idx="6">
                  <c:v>370020</c:v>
                </c:pt>
                <c:pt idx="7">
                  <c:v>483197</c:v>
                </c:pt>
                <c:pt idx="8">
                  <c:v>489521</c:v>
                </c:pt>
                <c:pt idx="9">
                  <c:v>449330</c:v>
                </c:pt>
                <c:pt idx="10">
                  <c:v>456352</c:v>
                </c:pt>
                <c:pt idx="11">
                  <c:v>322893</c:v>
                </c:pt>
                <c:pt idx="12">
                  <c:v>449879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51FE-DF27-44A9-A3B9-199F4360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5</Pages>
  <Words>1093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7707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Jelena Kadnic</cp:lastModifiedBy>
  <cp:revision>423</cp:revision>
  <cp:lastPrinted>2020-06-17T08:46:00Z</cp:lastPrinted>
  <dcterms:created xsi:type="dcterms:W3CDTF">2024-03-21T06:55:00Z</dcterms:created>
  <dcterms:modified xsi:type="dcterms:W3CDTF">2026-03-23T09:01:00Z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