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FE1625" w:rsidRDefault="00B94BFB">
      <w:pPr>
        <w:rPr>
          <w:color w:val="000000" w:themeColor="text1"/>
          <w:lang w:val="sr-Cyrl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FE1625" w:rsidRPr="00FE162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FE1625" w:rsidRDefault="005D5311" w:rsidP="00687014">
            <w:pPr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  <w:r w:rsidRPr="00FE1625">
              <w:rPr>
                <w:rFonts w:ascii="Tahoma" w:hAnsi="Tahoma" w:cs="Tahoma"/>
                <w:color w:val="000000" w:themeColor="text1"/>
              </w:rPr>
              <w:br w:type="column"/>
            </w:r>
            <w:r w:rsidRPr="00FE1625">
              <w:rPr>
                <w:rFonts w:ascii="Tahoma" w:hAnsi="Tahoma" w:cs="Tahoma"/>
                <w:color w:val="000000" w:themeColor="text1"/>
              </w:rPr>
              <w:br w:type="column"/>
            </w:r>
            <w:r w:rsidRPr="00FE1625">
              <w:rPr>
                <w:rFonts w:ascii="Tahoma" w:hAnsi="Tahoma" w:cs="Tahoma"/>
                <w:color w:val="000000" w:themeColor="text1"/>
              </w:rPr>
              <w:br w:type="page"/>
            </w:r>
            <w:r w:rsidRPr="00FE1625">
              <w:rPr>
                <w:rFonts w:ascii="Tahoma" w:hAnsi="Tahoma" w:cs="Tahoma"/>
                <w:color w:val="000000" w:themeColor="text1"/>
              </w:rPr>
              <w:br w:type="page"/>
            </w:r>
            <w:r w:rsidR="004F6953" w:rsidRPr="00FE1625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FE1625">
              <w:rPr>
                <w:rFonts w:ascii="Tahoma" w:hAnsi="Tahoma" w:cs="Tahoma"/>
                <w:color w:val="000000" w:themeColor="text1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</w:p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</w:p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</w:p>
          <w:p w:rsidR="00E72BD4" w:rsidRPr="00FE162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  <w:r w:rsidRPr="00FE1625">
              <w:rPr>
                <w:rFonts w:ascii="Tahoma" w:hAnsi="Tahoma" w:cs="Tahoma"/>
                <w:color w:val="000000" w:themeColor="text1"/>
                <w:sz w:val="16"/>
                <w:lang w:val="sr-Cyrl-BA"/>
              </w:rPr>
              <w:t xml:space="preserve">  </w:t>
            </w:r>
          </w:p>
          <w:p w:rsidR="005D5311" w:rsidRPr="00FE1625" w:rsidRDefault="004551B9" w:rsidP="00C104C2">
            <w:pPr>
              <w:jc w:val="right"/>
              <w:outlineLvl w:val="0"/>
              <w:rPr>
                <w:rFonts w:ascii="Arial Narrow" w:hAnsi="Arial Narrow" w:cs="Tahoma"/>
                <w:b/>
                <w:color w:val="000000" w:themeColor="text1"/>
                <w:sz w:val="28"/>
                <w:szCs w:val="16"/>
                <w:lang w:val="sr-Latn-BA"/>
              </w:rPr>
            </w:pPr>
            <w:r w:rsidRPr="00FE1625">
              <w:rPr>
                <w:rFonts w:ascii="Tahoma" w:hAnsi="Tahoma" w:cs="Tahoma"/>
                <w:color w:val="000000" w:themeColor="text1"/>
                <w:sz w:val="16"/>
                <w:lang w:val="sr-Cyrl-CS"/>
              </w:rPr>
              <w:t xml:space="preserve"> </w:t>
            </w:r>
            <w:r w:rsidR="009062FA" w:rsidRPr="00FE1625">
              <w:rPr>
                <w:rFonts w:ascii="Tahoma" w:hAnsi="Tahoma" w:cs="Tahoma"/>
                <w:color w:val="000000" w:themeColor="text1"/>
                <w:sz w:val="16"/>
              </w:rPr>
              <w:t xml:space="preserve">        </w:t>
            </w:r>
            <w:r w:rsidR="009820C8" w:rsidRPr="00FE1625">
              <w:rPr>
                <w:rFonts w:ascii="Tahoma" w:hAnsi="Tahoma" w:cs="Tahoma"/>
                <w:color w:val="000000" w:themeColor="text1"/>
                <w:sz w:val="16"/>
              </w:rPr>
              <w:t xml:space="preserve"> </w:t>
            </w:r>
            <w:r w:rsidRPr="00FE1625">
              <w:rPr>
                <w:rFonts w:ascii="Tahoma" w:hAnsi="Tahoma" w:cs="Tahoma"/>
                <w:color w:val="000000" w:themeColor="text1"/>
                <w:sz w:val="16"/>
                <w:lang w:val="sr-Cyrl-CS"/>
              </w:rPr>
              <w:t xml:space="preserve"> 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553979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553979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July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</w:t>
            </w:r>
            <w:r w:rsidR="00B2367E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</w:t>
            </w:r>
            <w:r w:rsidR="00D762C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5</w:t>
            </w:r>
            <w:r w:rsidR="006339F9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 xml:space="preserve">, </w:t>
            </w:r>
            <w:r w:rsidR="00C61BD1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RS"/>
              </w:rPr>
              <w:t>No.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553979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Cyrl-BA"/>
              </w:rPr>
              <w:t>2</w:t>
            </w:r>
            <w:r w:rsidR="0044313C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Cyrl-BA"/>
              </w:rPr>
              <w:t>3</w:t>
            </w:r>
            <w:r w:rsidR="00553979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</w:rPr>
              <w:t>4</w:t>
            </w:r>
            <w:r w:rsidR="00CF159F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/</w:t>
            </w:r>
            <w:r w:rsidR="001013F2" w:rsidRPr="0031114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</w:t>
            </w:r>
            <w:r w:rsidR="00D762C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5</w:t>
            </w:r>
            <w:r w:rsidR="00F6075A" w:rsidRPr="00311140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FE1625" w:rsidRPr="00FE1625" w:rsidTr="005074F6">
        <w:trPr>
          <w:cantSplit/>
        </w:trPr>
        <w:tc>
          <w:tcPr>
            <w:tcW w:w="5251" w:type="dxa"/>
            <w:vAlign w:val="center"/>
          </w:tcPr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  <w:lang w:val="sr-Cyrl-BA"/>
              </w:rPr>
            </w:pPr>
          </w:p>
        </w:tc>
      </w:tr>
    </w:tbl>
    <w:p w:rsidR="000971CB" w:rsidRPr="00FE1625" w:rsidRDefault="000971CB" w:rsidP="00094E6E">
      <w:pPr>
        <w:jc w:val="both"/>
        <w:rPr>
          <w:rFonts w:ascii="Tahoma" w:hAnsi="Tahoma" w:cs="Tahoma"/>
          <w:i/>
          <w:color w:val="000000" w:themeColor="text1"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FE1625" w:rsidRPr="00FE162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11140" w:rsidRDefault="006339F9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</w:rPr>
              <w:t>PRESS RELEASE</w:t>
            </w:r>
            <w:r w:rsidR="00353834" w:rsidRPr="0031114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FE1625" w:rsidRPr="00FE1625" w:rsidTr="00197218">
        <w:trPr>
          <w:trHeight w:val="454"/>
          <w:jc w:val="center"/>
        </w:trPr>
        <w:tc>
          <w:tcPr>
            <w:tcW w:w="10624" w:type="dxa"/>
            <w:shd w:val="clear" w:color="auto" w:fill="336699"/>
          </w:tcPr>
          <w:p w:rsidR="00193339" w:rsidRPr="00311140" w:rsidRDefault="0044313C" w:rsidP="00283D7D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Ju</w:t>
            </w:r>
            <w:r w:rsidR="00283D7D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ly</w:t>
            </w:r>
            <w:r w:rsidR="00353834" w:rsidRPr="00EB2FA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EB2FA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</w:t>
            </w:r>
            <w:r w:rsidR="00B2367E" w:rsidRPr="00EB2FA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</w:t>
            </w:r>
            <w:r w:rsidR="00D20BE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>5</w:t>
            </w:r>
          </w:p>
        </w:tc>
      </w:tr>
    </w:tbl>
    <w:p w:rsidR="000F689B" w:rsidRPr="00FE1625" w:rsidRDefault="000F689B" w:rsidP="000F689B">
      <w:pPr>
        <w:jc w:val="both"/>
        <w:rPr>
          <w:rFonts w:ascii="Arial Narrow" w:hAnsi="Arial Narrow"/>
          <w:color w:val="000000" w:themeColor="text1"/>
          <w:spacing w:val="-2"/>
          <w:sz w:val="22"/>
          <w:szCs w:val="24"/>
          <w:lang w:val="sr-Cyrl-BA"/>
        </w:rPr>
      </w:pPr>
    </w:p>
    <w:p w:rsidR="00E33D13" w:rsidRPr="000F2C2D" w:rsidRDefault="002A1829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2A1829">
        <w:rPr>
          <w:rFonts w:ascii="Arial Narrow" w:hAnsi="Arial Narrow" w:cs="Tahoma"/>
          <w:b/>
          <w:bCs/>
          <w:sz w:val="30"/>
          <w:szCs w:val="30"/>
          <w:lang w:eastAsia="sr-Latn-BA"/>
        </w:rPr>
        <w:t>Averag</w:t>
      </w:r>
      <w:r w:rsidR="0044313C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e net salary in </w:t>
      </w:r>
      <w:r w:rsidR="00553979">
        <w:rPr>
          <w:rFonts w:ascii="Arial Narrow" w:hAnsi="Arial Narrow" w:cs="Tahoma"/>
          <w:b/>
          <w:bCs/>
          <w:sz w:val="30"/>
          <w:szCs w:val="30"/>
          <w:lang w:eastAsia="sr-Latn-BA"/>
        </w:rPr>
        <w:t>June: 1,564</w:t>
      </w:r>
      <w:r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BA</w:t>
      </w:r>
      <w:r w:rsidR="00E33D13" w:rsidRPr="000F2C2D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М</w:t>
      </w:r>
    </w:p>
    <w:p w:rsidR="008E543D" w:rsidRPr="000F2C2D" w:rsidRDefault="002A1829" w:rsidP="00470221">
      <w:pPr>
        <w:tabs>
          <w:tab w:val="left" w:pos="1651"/>
          <w:tab w:val="left" w:pos="2192"/>
        </w:tabs>
        <w:jc w:val="both"/>
        <w:rPr>
          <w:rFonts w:ascii="Arial Narrow" w:hAnsi="Arial Narrow" w:cs="Tahoma"/>
          <w:b/>
          <w:sz w:val="28"/>
          <w:szCs w:val="22"/>
          <w:lang w:val="sr-Latn-BA"/>
        </w:rPr>
      </w:pPr>
      <w:r w:rsidRPr="002A1829">
        <w:rPr>
          <w:rFonts w:ascii="Arial Narrow" w:hAnsi="Arial Narrow" w:cs="Tahoma"/>
          <w:b/>
          <w:sz w:val="28"/>
          <w:szCs w:val="22"/>
        </w:rPr>
        <w:t>Real wa</w:t>
      </w:r>
      <w:r w:rsidR="0044313C">
        <w:rPr>
          <w:rFonts w:ascii="Arial Narrow" w:hAnsi="Arial Narrow" w:cs="Tahoma"/>
          <w:b/>
          <w:sz w:val="28"/>
          <w:szCs w:val="22"/>
        </w:rPr>
        <w:t>g</w:t>
      </w:r>
      <w:r w:rsidR="00553979">
        <w:rPr>
          <w:rFonts w:ascii="Arial Narrow" w:hAnsi="Arial Narrow" w:cs="Tahoma"/>
          <w:b/>
          <w:sz w:val="28"/>
          <w:szCs w:val="22"/>
        </w:rPr>
        <w:t>e growth on an annual basis: 4.8</w:t>
      </w:r>
      <w:r w:rsidRPr="002A1829">
        <w:rPr>
          <w:rFonts w:ascii="Arial Narrow" w:hAnsi="Arial Narrow" w:cs="Tahoma"/>
          <w:b/>
          <w:sz w:val="28"/>
          <w:szCs w:val="22"/>
        </w:rPr>
        <w:t>%</w:t>
      </w:r>
    </w:p>
    <w:p w:rsidR="00E33D13" w:rsidRPr="000F2C2D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  <w:lang w:val="sr-Cyrl-CS"/>
        </w:rPr>
      </w:pPr>
      <w:r w:rsidRPr="000F2C2D">
        <w:rPr>
          <w:rFonts w:ascii="Tahoma" w:hAnsi="Tahoma" w:cs="Tahoma"/>
          <w:b/>
          <w:sz w:val="24"/>
          <w:lang w:val="sr-Cyrl-CS"/>
        </w:rPr>
        <w:tab/>
      </w:r>
      <w:r w:rsidRPr="000F2C2D">
        <w:rPr>
          <w:rFonts w:ascii="Tahoma" w:hAnsi="Tahoma" w:cs="Tahoma"/>
          <w:b/>
          <w:sz w:val="24"/>
          <w:lang w:val="sr-Cyrl-CS"/>
        </w:rPr>
        <w:tab/>
      </w:r>
    </w:p>
    <w:p w:rsidR="002A1829" w:rsidRDefault="002A1829" w:rsidP="002A1829">
      <w:pPr>
        <w:jc w:val="both"/>
        <w:rPr>
          <w:rFonts w:ascii="Arial Narrow" w:hAnsi="Arial Narrow" w:cs="Tahoma"/>
          <w:sz w:val="22"/>
        </w:rPr>
      </w:pPr>
      <w:r w:rsidRPr="002A1829">
        <w:rPr>
          <w:rFonts w:ascii="Arial Narrow" w:hAnsi="Arial Narrow" w:cs="Tahoma"/>
          <w:sz w:val="22"/>
        </w:rPr>
        <w:t xml:space="preserve">The average monthly net salary paid in </w:t>
      </w:r>
      <w:proofErr w:type="spellStart"/>
      <w:r w:rsidRPr="002A1829">
        <w:rPr>
          <w:rFonts w:ascii="Arial Narrow" w:hAnsi="Arial Narrow" w:cs="Tahoma"/>
          <w:sz w:val="22"/>
        </w:rPr>
        <w:t>Republika</w:t>
      </w:r>
      <w:proofErr w:type="spellEnd"/>
      <w:r w:rsidRPr="002A1829">
        <w:rPr>
          <w:rFonts w:ascii="Arial Narrow" w:hAnsi="Arial Narrow" w:cs="Tahoma"/>
          <w:sz w:val="22"/>
        </w:rPr>
        <w:t xml:space="preserve"> </w:t>
      </w:r>
      <w:proofErr w:type="spellStart"/>
      <w:r w:rsidRPr="002A1829">
        <w:rPr>
          <w:rFonts w:ascii="Arial Narrow" w:hAnsi="Arial Narrow" w:cs="Tahoma"/>
          <w:sz w:val="22"/>
        </w:rPr>
        <w:t>Srpska</w:t>
      </w:r>
      <w:proofErr w:type="spellEnd"/>
      <w:r w:rsidR="0044313C">
        <w:rPr>
          <w:rFonts w:ascii="Arial Narrow" w:hAnsi="Arial Narrow" w:cs="Tahoma"/>
          <w:sz w:val="22"/>
        </w:rPr>
        <w:t xml:space="preserve"> in </w:t>
      </w:r>
      <w:r w:rsidR="00553979">
        <w:rPr>
          <w:rFonts w:ascii="Arial Narrow" w:hAnsi="Arial Narrow" w:cs="Tahoma"/>
          <w:sz w:val="22"/>
        </w:rPr>
        <w:t>June 2025 amounted to 1,564</w:t>
      </w:r>
      <w:r w:rsidRPr="002A1829">
        <w:rPr>
          <w:rFonts w:ascii="Arial Narrow" w:hAnsi="Arial Narrow" w:cs="Tahoma"/>
          <w:sz w:val="22"/>
        </w:rPr>
        <w:t xml:space="preserve"> BAM. Compared to </w:t>
      </w:r>
      <w:r w:rsidR="00553979">
        <w:rPr>
          <w:rFonts w:ascii="Arial Narrow" w:hAnsi="Arial Narrow" w:cs="Tahoma"/>
          <w:sz w:val="22"/>
        </w:rPr>
        <w:t>May</w:t>
      </w:r>
      <w:r w:rsidRPr="002A1829">
        <w:rPr>
          <w:rFonts w:ascii="Arial Narrow" w:hAnsi="Arial Narrow" w:cs="Tahoma"/>
          <w:sz w:val="22"/>
        </w:rPr>
        <w:t xml:space="preserve"> 2025, it was nominally </w:t>
      </w:r>
      <w:r w:rsidR="00553979">
        <w:rPr>
          <w:rFonts w:ascii="Arial Narrow" w:hAnsi="Arial Narrow" w:cs="Tahoma"/>
          <w:sz w:val="22"/>
        </w:rPr>
        <w:t>higher by 1.0% and in real terms by 0.9</w:t>
      </w:r>
      <w:r w:rsidRPr="002A1829">
        <w:rPr>
          <w:rFonts w:ascii="Arial Narrow" w:hAnsi="Arial Narrow" w:cs="Tahoma"/>
          <w:sz w:val="22"/>
        </w:rPr>
        <w:t>%, while compared to the same month of the previous year, it was nominally higher by</w:t>
      </w:r>
      <w:r w:rsidR="0044313C">
        <w:rPr>
          <w:rFonts w:ascii="Arial Narrow" w:hAnsi="Arial Narrow" w:cs="Tahoma"/>
          <w:sz w:val="22"/>
        </w:rPr>
        <w:t xml:space="preserve"> </w:t>
      </w:r>
      <w:r w:rsidR="00553979">
        <w:rPr>
          <w:rFonts w:ascii="Arial Narrow" w:hAnsi="Arial Narrow" w:cs="Tahoma"/>
          <w:sz w:val="22"/>
        </w:rPr>
        <w:t>9.7% and in real terms by 4.8</w:t>
      </w:r>
      <w:r w:rsidRPr="002A1829">
        <w:rPr>
          <w:rFonts w:ascii="Arial Narrow" w:hAnsi="Arial Narrow" w:cs="Tahoma"/>
          <w:sz w:val="22"/>
        </w:rPr>
        <w:t>%. The average month</w:t>
      </w:r>
      <w:r w:rsidR="0044313C">
        <w:rPr>
          <w:rFonts w:ascii="Arial Narrow" w:hAnsi="Arial Narrow" w:cs="Tahoma"/>
          <w:sz w:val="22"/>
        </w:rPr>
        <w:t>l</w:t>
      </w:r>
      <w:r w:rsidR="00553979">
        <w:rPr>
          <w:rFonts w:ascii="Arial Narrow" w:hAnsi="Arial Narrow" w:cs="Tahoma"/>
          <w:sz w:val="22"/>
        </w:rPr>
        <w:t>y gross salary amounted to 2,406</w:t>
      </w:r>
      <w:r w:rsidRPr="002A1829">
        <w:rPr>
          <w:rFonts w:ascii="Arial Narrow" w:hAnsi="Arial Narrow" w:cs="Tahoma"/>
          <w:sz w:val="22"/>
        </w:rPr>
        <w:t xml:space="preserve"> BAM.</w:t>
      </w:r>
    </w:p>
    <w:p w:rsidR="002A1829" w:rsidRPr="002A1829" w:rsidRDefault="002A1829" w:rsidP="002A1829">
      <w:pPr>
        <w:jc w:val="both"/>
        <w:rPr>
          <w:rFonts w:ascii="Arial Narrow" w:hAnsi="Arial Narrow" w:cs="Tahoma"/>
          <w:sz w:val="22"/>
        </w:rPr>
      </w:pPr>
    </w:p>
    <w:p w:rsidR="002A1829" w:rsidRDefault="002A1829" w:rsidP="002A1829">
      <w:pPr>
        <w:jc w:val="both"/>
        <w:rPr>
          <w:rFonts w:ascii="Arial Narrow" w:hAnsi="Arial Narrow" w:cs="Tahoma"/>
          <w:sz w:val="22"/>
        </w:rPr>
      </w:pPr>
      <w:r w:rsidRPr="002A1829">
        <w:rPr>
          <w:rFonts w:ascii="Arial Narrow" w:hAnsi="Arial Narrow" w:cs="Tahoma"/>
          <w:sz w:val="22"/>
        </w:rPr>
        <w:t xml:space="preserve">By activity sector, the highest average net salary in </w:t>
      </w:r>
      <w:r w:rsidR="00553979">
        <w:rPr>
          <w:rFonts w:ascii="Arial Narrow" w:hAnsi="Arial Narrow" w:cs="Tahoma"/>
          <w:sz w:val="22"/>
        </w:rPr>
        <w:t>June</w:t>
      </w:r>
      <w:r w:rsidRPr="002A1829">
        <w:rPr>
          <w:rFonts w:ascii="Arial Narrow" w:hAnsi="Arial Narrow" w:cs="Tahoma"/>
          <w:sz w:val="22"/>
        </w:rPr>
        <w:t xml:space="preserve"> 2025 was paid in </w:t>
      </w:r>
      <w:r w:rsidR="00553979">
        <w:rPr>
          <w:rFonts w:ascii="Arial Narrow" w:hAnsi="Arial Narrow" w:cs="Tahoma"/>
          <w:i/>
          <w:sz w:val="22"/>
        </w:rPr>
        <w:t>Mining and quarrying</w:t>
      </w:r>
      <w:r w:rsidR="00553979">
        <w:rPr>
          <w:rFonts w:ascii="Arial Narrow" w:hAnsi="Arial Narrow" w:cs="Tahoma"/>
          <w:sz w:val="22"/>
        </w:rPr>
        <w:t>, amounting to 1,946</w:t>
      </w:r>
      <w:r w:rsidRPr="002A1829">
        <w:rPr>
          <w:rFonts w:ascii="Arial Narrow" w:hAnsi="Arial Narrow" w:cs="Tahoma"/>
          <w:sz w:val="22"/>
        </w:rPr>
        <w:t xml:space="preserve"> BAM, while the lowest average net salary was paid in </w:t>
      </w:r>
      <w:r w:rsidR="00553979">
        <w:rPr>
          <w:rFonts w:ascii="Arial Narrow" w:hAnsi="Arial Narrow" w:cs="Tahoma"/>
          <w:i/>
          <w:sz w:val="22"/>
        </w:rPr>
        <w:t>Real estate activities</w:t>
      </w:r>
      <w:r w:rsidR="00553979">
        <w:rPr>
          <w:rFonts w:ascii="Arial Narrow" w:hAnsi="Arial Narrow" w:cs="Tahoma"/>
          <w:sz w:val="22"/>
        </w:rPr>
        <w:t>, amounting to 1,178</w:t>
      </w:r>
      <w:r w:rsidRPr="002A1829">
        <w:rPr>
          <w:rFonts w:ascii="Arial Narrow" w:hAnsi="Arial Narrow" w:cs="Tahoma"/>
          <w:sz w:val="22"/>
        </w:rPr>
        <w:t xml:space="preserve"> BAM.</w:t>
      </w:r>
    </w:p>
    <w:p w:rsidR="002A1829" w:rsidRPr="002A1829" w:rsidRDefault="002A1829" w:rsidP="002A1829">
      <w:pPr>
        <w:jc w:val="both"/>
        <w:rPr>
          <w:rFonts w:ascii="Arial Narrow" w:hAnsi="Arial Narrow" w:cs="Tahoma"/>
          <w:sz w:val="22"/>
        </w:rPr>
      </w:pPr>
    </w:p>
    <w:p w:rsidR="002A1829" w:rsidRPr="002A1829" w:rsidRDefault="002A1829" w:rsidP="002A1829">
      <w:pPr>
        <w:jc w:val="both"/>
        <w:rPr>
          <w:rFonts w:ascii="Arial Narrow" w:hAnsi="Arial Narrow" w:cs="Tahoma"/>
          <w:sz w:val="22"/>
        </w:rPr>
      </w:pPr>
      <w:r w:rsidRPr="002A1829">
        <w:rPr>
          <w:rFonts w:ascii="Arial Narrow" w:hAnsi="Arial Narrow" w:cs="Tahoma"/>
          <w:sz w:val="22"/>
        </w:rPr>
        <w:t xml:space="preserve">In </w:t>
      </w:r>
      <w:r w:rsidR="00553979">
        <w:rPr>
          <w:rFonts w:ascii="Arial Narrow" w:hAnsi="Arial Narrow" w:cs="Tahoma"/>
          <w:sz w:val="22"/>
        </w:rPr>
        <w:t>June</w:t>
      </w:r>
      <w:r w:rsidRPr="002A1829">
        <w:rPr>
          <w:rFonts w:ascii="Arial Narrow" w:hAnsi="Arial Narrow" w:cs="Tahoma"/>
          <w:sz w:val="22"/>
        </w:rPr>
        <w:t xml:space="preserve"> 2025, compared to </w:t>
      </w:r>
      <w:r w:rsidR="00553979">
        <w:rPr>
          <w:rFonts w:ascii="Arial Narrow" w:hAnsi="Arial Narrow" w:cs="Tahoma"/>
          <w:sz w:val="22"/>
        </w:rPr>
        <w:t>June</w:t>
      </w:r>
      <w:r w:rsidRPr="002A1829">
        <w:rPr>
          <w:rFonts w:ascii="Arial Narrow" w:hAnsi="Arial Narrow" w:cs="Tahoma"/>
          <w:sz w:val="22"/>
        </w:rPr>
        <w:t xml:space="preserve"> 2024, all sectors recorded a nominal increase in net salary, with the highest growth observed in </w:t>
      </w:r>
      <w:r w:rsidR="00951A94">
        <w:rPr>
          <w:rFonts w:ascii="Arial Narrow" w:hAnsi="Arial Narrow" w:cs="Tahoma"/>
          <w:i/>
          <w:sz w:val="22"/>
        </w:rPr>
        <w:t>Professional, scientific and technical activities (15.2</w:t>
      </w:r>
      <w:r w:rsidR="00CB59AF" w:rsidRPr="00CB59AF">
        <w:rPr>
          <w:rFonts w:ascii="Arial Narrow" w:hAnsi="Arial Narrow" w:cs="Tahoma"/>
          <w:i/>
          <w:sz w:val="22"/>
        </w:rPr>
        <w:t>%),</w:t>
      </w:r>
      <w:r w:rsidR="00CB59AF">
        <w:rPr>
          <w:rFonts w:ascii="Arial Narrow" w:hAnsi="Arial Narrow" w:cs="Tahoma"/>
          <w:i/>
          <w:sz w:val="22"/>
        </w:rPr>
        <w:t xml:space="preserve"> </w:t>
      </w:r>
      <w:r w:rsidR="00951A94">
        <w:rPr>
          <w:rFonts w:ascii="Arial Narrow" w:hAnsi="Arial Narrow" w:cs="Tahoma"/>
          <w:i/>
          <w:sz w:val="22"/>
        </w:rPr>
        <w:t xml:space="preserve">Public administration and </w:t>
      </w:r>
      <w:proofErr w:type="spellStart"/>
      <w:r w:rsidR="00951A94">
        <w:rPr>
          <w:rFonts w:ascii="Arial Narrow" w:hAnsi="Arial Narrow" w:cs="Tahoma"/>
          <w:i/>
          <w:sz w:val="22"/>
        </w:rPr>
        <w:t>defence</w:t>
      </w:r>
      <w:proofErr w:type="spellEnd"/>
      <w:r w:rsidR="00951A94">
        <w:rPr>
          <w:rFonts w:ascii="Arial Narrow" w:hAnsi="Arial Narrow" w:cs="Tahoma"/>
          <w:i/>
          <w:sz w:val="22"/>
        </w:rPr>
        <w:t xml:space="preserve">; compulsory social </w:t>
      </w:r>
      <w:proofErr w:type="spellStart"/>
      <w:r w:rsidR="00951A94">
        <w:rPr>
          <w:rFonts w:ascii="Arial Narrow" w:hAnsi="Arial Narrow" w:cs="Tahoma"/>
          <w:i/>
          <w:sz w:val="22"/>
        </w:rPr>
        <w:t>secirity</w:t>
      </w:r>
      <w:proofErr w:type="spellEnd"/>
      <w:r w:rsidR="00951A94">
        <w:rPr>
          <w:rFonts w:ascii="Arial Narrow" w:hAnsi="Arial Narrow" w:cs="Tahoma"/>
          <w:i/>
          <w:sz w:val="22"/>
        </w:rPr>
        <w:t xml:space="preserve"> (14.8%) and </w:t>
      </w:r>
      <w:r w:rsidR="00CB59AF">
        <w:rPr>
          <w:rFonts w:ascii="Arial Narrow" w:hAnsi="Arial Narrow" w:cs="Tahoma"/>
          <w:i/>
          <w:sz w:val="22"/>
        </w:rPr>
        <w:t xml:space="preserve">Education </w:t>
      </w:r>
      <w:r w:rsidR="00951A94">
        <w:rPr>
          <w:rFonts w:ascii="Arial Narrow" w:hAnsi="Arial Narrow" w:cs="Tahoma"/>
          <w:sz w:val="22"/>
        </w:rPr>
        <w:t>(13.6</w:t>
      </w:r>
      <w:r w:rsidRPr="002A1829">
        <w:rPr>
          <w:rFonts w:ascii="Arial Narrow" w:hAnsi="Arial Narrow" w:cs="Tahoma"/>
          <w:sz w:val="22"/>
        </w:rPr>
        <w:t>%)</w:t>
      </w:r>
      <w:r w:rsidR="00951A94">
        <w:rPr>
          <w:rFonts w:ascii="Arial Narrow" w:hAnsi="Arial Narrow" w:cs="Tahoma"/>
          <w:sz w:val="22"/>
        </w:rPr>
        <w:t xml:space="preserve">. </w:t>
      </w:r>
    </w:p>
    <w:p w:rsidR="00374B48" w:rsidRPr="00CB59AF" w:rsidRDefault="00CB59AF" w:rsidP="00426C15">
      <w:pPr>
        <w:jc w:val="both"/>
        <w:rPr>
          <w:rFonts w:ascii="Arial Narrow" w:hAnsi="Arial Narrow" w:cs="Tahoma"/>
          <w:sz w:val="16"/>
          <w:szCs w:val="16"/>
        </w:rPr>
      </w:pPr>
      <w:r>
        <w:rPr>
          <w:rFonts w:ascii="Arial Narrow" w:hAnsi="Arial Narrow" w:cs="Tahoma"/>
          <w:sz w:val="22"/>
        </w:rPr>
        <w:t xml:space="preserve">                                           </w:t>
      </w:r>
      <w:r w:rsidRPr="00CB59AF">
        <w:rPr>
          <w:rFonts w:ascii="Arial Narrow" w:hAnsi="Arial Narrow" w:cs="Tahoma"/>
          <w:sz w:val="16"/>
          <w:szCs w:val="16"/>
        </w:rPr>
        <w:t>BAM</w:t>
      </w:r>
    </w:p>
    <w:p w:rsidR="00E33D13" w:rsidRPr="000F2C2D" w:rsidRDefault="00951A94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  <w:r w:rsidRPr="00FA0DC3">
        <w:rPr>
          <w:noProof/>
        </w:rPr>
        <w:drawing>
          <wp:inline distT="0" distB="0" distL="0" distR="0" wp14:anchorId="7367C238" wp14:editId="6E92CA8A">
            <wp:extent cx="4572000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Start w:id="0" w:name="_GoBack"/>
      <w:bookmarkEnd w:id="0"/>
    </w:p>
    <w:p w:rsidR="00B0137B" w:rsidRPr="000F2C2D" w:rsidRDefault="002A1829" w:rsidP="002A1829">
      <w:pPr>
        <w:jc w:val="center"/>
        <w:rPr>
          <w:rFonts w:ascii="Arial Narrow" w:hAnsi="Arial Narrow" w:cs="Tahoma"/>
          <w:b/>
          <w:sz w:val="28"/>
          <w:szCs w:val="24"/>
          <w:lang w:val="sr-Cyrl-BA"/>
        </w:rPr>
      </w:pPr>
      <w:r>
        <w:rPr>
          <w:rFonts w:ascii="Arial Narrow" w:hAnsi="Arial Narrow" w:cs="Tahoma"/>
          <w:sz w:val="16"/>
          <w:szCs w:val="22"/>
        </w:rPr>
        <w:t>Chart 1. Average net salary by m</w:t>
      </w:r>
      <w:r w:rsidRPr="002A1829">
        <w:rPr>
          <w:rFonts w:ascii="Arial Narrow" w:hAnsi="Arial Narrow" w:cs="Tahoma"/>
          <w:sz w:val="16"/>
          <w:szCs w:val="22"/>
        </w:rPr>
        <w:t>onth</w:t>
      </w:r>
    </w:p>
    <w:p w:rsidR="00417370" w:rsidRPr="000F2C2D" w:rsidRDefault="00417370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0F2C2D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0F2C2D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0F2C2D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CB59AF" w:rsidRDefault="00CB59AF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2A1829" w:rsidRDefault="002A1829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CB59AF" w:rsidRDefault="00CB59AF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CB59AF" w:rsidRDefault="00CB59AF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CB59AF" w:rsidRDefault="00CB59AF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CB59AF" w:rsidRDefault="00CB59AF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CB59AF" w:rsidRDefault="00CB59AF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CB59AF" w:rsidRPr="000F2C2D" w:rsidRDefault="00CB59AF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D76C80" w:rsidRPr="000F2C2D" w:rsidRDefault="00D76C80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B50951" w:rsidRPr="000F2C2D" w:rsidRDefault="002A1829" w:rsidP="00B50951">
      <w:pPr>
        <w:rPr>
          <w:rFonts w:ascii="Arial Narrow" w:hAnsi="Arial Narrow" w:cs="Tahoma"/>
          <w:sz w:val="28"/>
          <w:szCs w:val="24"/>
          <w:lang w:val="sr-Cyrl-BA"/>
        </w:rPr>
      </w:pPr>
      <w:r w:rsidRPr="002A1829">
        <w:rPr>
          <w:rFonts w:ascii="Arial Narrow" w:hAnsi="Arial Narrow" w:cs="Tahoma"/>
          <w:b/>
          <w:sz w:val="28"/>
          <w:szCs w:val="24"/>
        </w:rPr>
        <w:lastRenderedPageBreak/>
        <w:t xml:space="preserve">Monthly inflation in </w:t>
      </w:r>
      <w:r w:rsidR="00951A94">
        <w:rPr>
          <w:rFonts w:ascii="Arial Narrow" w:hAnsi="Arial Narrow" w:cs="Tahoma"/>
          <w:b/>
          <w:sz w:val="28"/>
          <w:szCs w:val="24"/>
        </w:rPr>
        <w:t>June 2025: 0.1</w:t>
      </w:r>
      <w:r w:rsidRPr="002A1829">
        <w:rPr>
          <w:rFonts w:ascii="Arial Narrow" w:hAnsi="Arial Narrow" w:cs="Tahoma"/>
          <w:b/>
          <w:sz w:val="28"/>
          <w:szCs w:val="24"/>
        </w:rPr>
        <w:t>%</w:t>
      </w:r>
    </w:p>
    <w:p w:rsidR="00B50951" w:rsidRPr="000F2C2D" w:rsidRDefault="002A1829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  <w:r w:rsidRPr="002A1829">
        <w:rPr>
          <w:rFonts w:ascii="Arial Narrow" w:hAnsi="Arial Narrow" w:cs="Tahoma"/>
          <w:b/>
          <w:sz w:val="28"/>
          <w:szCs w:val="24"/>
        </w:rPr>
        <w:t>Annual inflation (</w:t>
      </w:r>
      <w:r w:rsidR="00951A94">
        <w:rPr>
          <w:rFonts w:ascii="Arial Narrow" w:hAnsi="Arial Narrow" w:cs="Tahoma"/>
          <w:b/>
          <w:sz w:val="28"/>
          <w:szCs w:val="24"/>
        </w:rPr>
        <w:t>June</w:t>
      </w:r>
      <w:r w:rsidRPr="002A1829">
        <w:rPr>
          <w:rFonts w:ascii="Arial Narrow" w:hAnsi="Arial Narrow" w:cs="Tahoma"/>
          <w:b/>
          <w:sz w:val="28"/>
          <w:szCs w:val="24"/>
        </w:rPr>
        <w:t xml:space="preserve"> 2025/</w:t>
      </w:r>
      <w:r w:rsidR="00951A94">
        <w:rPr>
          <w:rFonts w:ascii="Arial Narrow" w:hAnsi="Arial Narrow" w:cs="Tahoma"/>
          <w:b/>
          <w:sz w:val="28"/>
          <w:szCs w:val="24"/>
        </w:rPr>
        <w:t>June 2024): 4.7</w:t>
      </w:r>
      <w:r w:rsidRPr="002A1829">
        <w:rPr>
          <w:rFonts w:ascii="Arial Narrow" w:hAnsi="Arial Narrow" w:cs="Tahoma"/>
          <w:b/>
          <w:sz w:val="28"/>
          <w:szCs w:val="24"/>
        </w:rPr>
        <w:t>%</w:t>
      </w:r>
    </w:p>
    <w:p w:rsidR="00B50951" w:rsidRPr="000F2C2D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9E423F" w:rsidRPr="000F2C2D" w:rsidRDefault="002A1829" w:rsidP="00C66D57">
      <w:pPr>
        <w:spacing w:after="240"/>
        <w:jc w:val="both"/>
        <w:rPr>
          <w:rFonts w:ascii="Arial Narrow" w:hAnsi="Arial Narrow" w:cs="Tahoma"/>
          <w:sz w:val="22"/>
          <w:szCs w:val="22"/>
          <w:lang w:val="en-GB"/>
        </w:rPr>
      </w:pPr>
      <w:r w:rsidRPr="002A1829">
        <w:rPr>
          <w:rFonts w:ascii="Arial Narrow" w:hAnsi="Arial Narrow" w:cs="Tahoma"/>
          <w:sz w:val="22"/>
          <w:szCs w:val="22"/>
        </w:rPr>
        <w:t xml:space="preserve">The prices of goods and services for personal consumption in </w:t>
      </w:r>
      <w:proofErr w:type="spellStart"/>
      <w:r w:rsidRPr="002A1829">
        <w:rPr>
          <w:rFonts w:ascii="Arial Narrow" w:hAnsi="Arial Narrow" w:cs="Tahoma"/>
          <w:sz w:val="22"/>
          <w:szCs w:val="22"/>
        </w:rPr>
        <w:t>Republika</w:t>
      </w:r>
      <w:proofErr w:type="spellEnd"/>
      <w:r w:rsidRPr="002A1829">
        <w:rPr>
          <w:rFonts w:ascii="Arial Narrow" w:hAnsi="Arial Narrow" w:cs="Tahoma"/>
          <w:sz w:val="22"/>
          <w:szCs w:val="22"/>
        </w:rPr>
        <w:t xml:space="preserve"> </w:t>
      </w:r>
      <w:proofErr w:type="spellStart"/>
      <w:r w:rsidRPr="002A1829">
        <w:rPr>
          <w:rFonts w:ascii="Arial Narrow" w:hAnsi="Arial Narrow" w:cs="Tahoma"/>
          <w:sz w:val="22"/>
          <w:szCs w:val="22"/>
        </w:rPr>
        <w:t>Srpska</w:t>
      </w:r>
      <w:proofErr w:type="spellEnd"/>
      <w:r w:rsidRPr="002A1829">
        <w:rPr>
          <w:rFonts w:ascii="Arial Narrow" w:hAnsi="Arial Narrow" w:cs="Tahoma"/>
          <w:sz w:val="22"/>
          <w:szCs w:val="22"/>
        </w:rPr>
        <w:t xml:space="preserve">, measured by the Consumer </w:t>
      </w:r>
      <w:r w:rsidR="00951A94">
        <w:rPr>
          <w:rFonts w:ascii="Arial Narrow" w:hAnsi="Arial Narrow" w:cs="Tahoma"/>
          <w:sz w:val="22"/>
          <w:szCs w:val="22"/>
        </w:rPr>
        <w:t>Price Index, were on average 0.1</w:t>
      </w:r>
      <w:r w:rsidRPr="002A1829">
        <w:rPr>
          <w:rFonts w:ascii="Arial Narrow" w:hAnsi="Arial Narrow" w:cs="Tahoma"/>
          <w:sz w:val="22"/>
          <w:szCs w:val="22"/>
        </w:rPr>
        <w:t xml:space="preserve">% higher in </w:t>
      </w:r>
      <w:r w:rsidR="00951A94">
        <w:rPr>
          <w:rFonts w:ascii="Arial Narrow" w:hAnsi="Arial Narrow" w:cs="Tahoma"/>
          <w:sz w:val="22"/>
          <w:szCs w:val="22"/>
        </w:rPr>
        <w:t>June</w:t>
      </w:r>
      <w:r w:rsidRPr="002A1829">
        <w:rPr>
          <w:rFonts w:ascii="Arial Narrow" w:hAnsi="Arial Narrow" w:cs="Tahoma"/>
          <w:sz w:val="22"/>
          <w:szCs w:val="22"/>
        </w:rPr>
        <w:t xml:space="preserve"> 2025 compare</w:t>
      </w:r>
      <w:r w:rsidR="00951A94">
        <w:rPr>
          <w:rFonts w:ascii="Arial Narrow" w:hAnsi="Arial Narrow" w:cs="Tahoma"/>
          <w:sz w:val="22"/>
          <w:szCs w:val="22"/>
        </w:rPr>
        <w:t>d to the previous month, and 4.7</w:t>
      </w:r>
      <w:r w:rsidRPr="002A1829">
        <w:rPr>
          <w:rFonts w:ascii="Arial Narrow" w:hAnsi="Arial Narrow" w:cs="Tahoma"/>
          <w:sz w:val="22"/>
          <w:szCs w:val="22"/>
        </w:rPr>
        <w:t xml:space="preserve">% higher compared to the same month of the previous year. Of the 12 main </w:t>
      </w:r>
      <w:r>
        <w:rPr>
          <w:rFonts w:ascii="Arial Narrow" w:hAnsi="Arial Narrow" w:cs="Tahoma"/>
          <w:sz w:val="22"/>
          <w:szCs w:val="22"/>
        </w:rPr>
        <w:t>sections</w:t>
      </w:r>
      <w:r w:rsidRPr="002A1829">
        <w:rPr>
          <w:rFonts w:ascii="Arial Narrow" w:hAnsi="Arial Narrow" w:cs="Tahoma"/>
          <w:sz w:val="22"/>
          <w:szCs w:val="22"/>
        </w:rPr>
        <w:t xml:space="preserve"> of goods and services, prices increased year-on-year in nine divisions, decreased in two, and remained unchanged in one</w:t>
      </w:r>
      <w:r w:rsidR="009E423F" w:rsidRPr="000F2C2D">
        <w:rPr>
          <w:rFonts w:ascii="Arial Narrow" w:hAnsi="Arial Narrow" w:cs="Tahoma"/>
          <w:sz w:val="22"/>
          <w:szCs w:val="22"/>
          <w:lang w:val="sr-Cyrl-BA"/>
        </w:rPr>
        <w:t xml:space="preserve">. </w:t>
      </w:r>
    </w:p>
    <w:p w:rsidR="009E423F" w:rsidRPr="000F2C2D" w:rsidRDefault="00A11D93" w:rsidP="009E423F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A11D93">
        <w:rPr>
          <w:rFonts w:ascii="Arial Narrow" w:hAnsi="Arial Narrow" w:cs="Tahoma"/>
          <w:sz w:val="22"/>
          <w:szCs w:val="22"/>
        </w:rPr>
        <w:t xml:space="preserve">The highest annual price increase in </w:t>
      </w:r>
      <w:r w:rsidR="00951A94">
        <w:rPr>
          <w:rFonts w:ascii="Arial Narrow" w:hAnsi="Arial Narrow" w:cs="Tahoma"/>
          <w:sz w:val="22"/>
          <w:szCs w:val="22"/>
        </w:rPr>
        <w:t>June</w:t>
      </w:r>
      <w:r w:rsidRPr="00A11D93">
        <w:rPr>
          <w:rFonts w:ascii="Arial Narrow" w:hAnsi="Arial Narrow" w:cs="Tahoma"/>
          <w:sz w:val="22"/>
          <w:szCs w:val="22"/>
        </w:rPr>
        <w:t xml:space="preserve"> 2025 was recorded in</w:t>
      </w:r>
      <w:r>
        <w:rPr>
          <w:rFonts w:ascii="Arial Narrow" w:hAnsi="Arial Narrow" w:cs="Tahoma"/>
          <w:sz w:val="22"/>
          <w:szCs w:val="22"/>
        </w:rPr>
        <w:t xml:space="preserve"> </w:t>
      </w:r>
      <w:r w:rsidR="00CB59AF" w:rsidRPr="00A11D93">
        <w:rPr>
          <w:rFonts w:ascii="Arial Narrow" w:hAnsi="Arial Narrow" w:cs="Tahoma"/>
          <w:i/>
          <w:sz w:val="22"/>
          <w:szCs w:val="22"/>
        </w:rPr>
        <w:t>Food and non-alcoholic</w:t>
      </w:r>
      <w:r w:rsidR="00CB59AF" w:rsidRPr="00A11D93">
        <w:rPr>
          <w:rFonts w:ascii="Arial Narrow" w:hAnsi="Arial Narrow" w:cs="Tahoma"/>
          <w:sz w:val="22"/>
          <w:szCs w:val="22"/>
        </w:rPr>
        <w:t xml:space="preserve"> </w:t>
      </w:r>
      <w:r w:rsidR="00CB59AF" w:rsidRPr="00A11D93">
        <w:rPr>
          <w:rFonts w:ascii="Arial Narrow" w:hAnsi="Arial Narrow" w:cs="Tahoma"/>
          <w:i/>
          <w:sz w:val="22"/>
          <w:szCs w:val="22"/>
        </w:rPr>
        <w:t>beverages</w:t>
      </w:r>
      <w:r w:rsidR="00CB59AF" w:rsidRPr="00A11D93">
        <w:rPr>
          <w:rFonts w:ascii="Arial Narrow" w:hAnsi="Arial Narrow" w:cs="Tahoma"/>
          <w:sz w:val="22"/>
          <w:szCs w:val="22"/>
        </w:rPr>
        <w:t xml:space="preserve"> </w:t>
      </w:r>
      <w:r w:rsidR="00951A94">
        <w:rPr>
          <w:rFonts w:ascii="Arial Narrow" w:hAnsi="Arial Narrow" w:cs="Tahoma"/>
          <w:sz w:val="22"/>
          <w:szCs w:val="22"/>
        </w:rPr>
        <w:t>(10.5</w:t>
      </w:r>
      <w:r w:rsidRPr="00A11D93">
        <w:rPr>
          <w:rFonts w:ascii="Arial Narrow" w:hAnsi="Arial Narrow" w:cs="Tahoma"/>
          <w:sz w:val="22"/>
          <w:szCs w:val="22"/>
        </w:rPr>
        <w:t>%) due to higher prices in the</w:t>
      </w:r>
      <w:r>
        <w:rPr>
          <w:rFonts w:ascii="Arial Narrow" w:hAnsi="Arial Narrow" w:cs="Tahoma"/>
          <w:sz w:val="22"/>
          <w:szCs w:val="22"/>
        </w:rPr>
        <w:t xml:space="preserve"> group </w:t>
      </w:r>
      <w:r w:rsidR="00CB59AF">
        <w:rPr>
          <w:rFonts w:ascii="Arial Narrow" w:hAnsi="Arial Narrow" w:cs="Tahoma"/>
          <w:sz w:val="22"/>
          <w:szCs w:val="22"/>
        </w:rPr>
        <w:t>n</w:t>
      </w:r>
      <w:r w:rsidR="00CB59AF" w:rsidRPr="00A11D93">
        <w:rPr>
          <w:rFonts w:ascii="Arial Narrow" w:hAnsi="Arial Narrow" w:cs="Tahoma"/>
          <w:sz w:val="22"/>
          <w:szCs w:val="22"/>
        </w:rPr>
        <w:t>on-alcoholic beverages</w:t>
      </w:r>
      <w:r w:rsidR="00CB59AF">
        <w:rPr>
          <w:rFonts w:ascii="Arial Narrow" w:hAnsi="Arial Narrow" w:cs="Tahoma"/>
          <w:sz w:val="22"/>
          <w:szCs w:val="22"/>
        </w:rPr>
        <w:t xml:space="preserve"> </w:t>
      </w:r>
      <w:r w:rsidR="00951A94">
        <w:rPr>
          <w:rFonts w:ascii="Arial Narrow" w:hAnsi="Arial Narrow" w:cs="Tahoma"/>
          <w:sz w:val="22"/>
          <w:szCs w:val="22"/>
        </w:rPr>
        <w:t>(51.1</w:t>
      </w:r>
      <w:r w:rsidRPr="00A11D93">
        <w:rPr>
          <w:rFonts w:ascii="Arial Narrow" w:hAnsi="Arial Narrow" w:cs="Tahoma"/>
          <w:sz w:val="22"/>
          <w:szCs w:val="22"/>
        </w:rPr>
        <w:t>%)</w:t>
      </w:r>
      <w:r w:rsidR="004B47E5">
        <w:rPr>
          <w:rFonts w:ascii="Arial Narrow" w:hAnsi="Arial Narrow" w:cs="Tahoma"/>
          <w:sz w:val="22"/>
          <w:szCs w:val="22"/>
        </w:rPr>
        <w:t>, f</w:t>
      </w:r>
      <w:r w:rsidR="00CB59AF">
        <w:rPr>
          <w:rFonts w:ascii="Arial Narrow" w:hAnsi="Arial Narrow" w:cs="Tahoma"/>
          <w:sz w:val="22"/>
          <w:szCs w:val="22"/>
        </w:rPr>
        <w:t>ruit</w:t>
      </w:r>
      <w:r w:rsidRPr="00A11D93">
        <w:rPr>
          <w:rFonts w:ascii="Arial Narrow" w:hAnsi="Arial Narrow" w:cs="Tahoma"/>
          <w:sz w:val="22"/>
          <w:szCs w:val="22"/>
        </w:rPr>
        <w:t xml:space="preserve"> </w:t>
      </w:r>
      <w:r w:rsidR="00951A94">
        <w:rPr>
          <w:rFonts w:ascii="Arial Narrow" w:hAnsi="Arial Narrow" w:cs="Tahoma"/>
          <w:sz w:val="22"/>
          <w:szCs w:val="22"/>
        </w:rPr>
        <w:t>(19</w:t>
      </w:r>
      <w:r w:rsidR="00CB59AF">
        <w:rPr>
          <w:rFonts w:ascii="Arial Narrow" w:hAnsi="Arial Narrow" w:cs="Tahoma"/>
          <w:sz w:val="22"/>
          <w:szCs w:val="22"/>
        </w:rPr>
        <w:t>.3</w:t>
      </w:r>
      <w:r w:rsidRPr="00A11D93">
        <w:rPr>
          <w:rFonts w:ascii="Arial Narrow" w:hAnsi="Arial Narrow" w:cs="Tahoma"/>
          <w:sz w:val="22"/>
          <w:szCs w:val="22"/>
        </w:rPr>
        <w:t>%)</w:t>
      </w:r>
      <w:r w:rsidR="00CB59AF">
        <w:rPr>
          <w:rFonts w:ascii="Arial Narrow" w:hAnsi="Arial Narrow" w:cs="Tahoma"/>
          <w:sz w:val="22"/>
          <w:szCs w:val="22"/>
        </w:rPr>
        <w:t xml:space="preserve"> and </w:t>
      </w:r>
      <w:r w:rsidR="004B47E5">
        <w:rPr>
          <w:rFonts w:ascii="Arial Narrow" w:hAnsi="Arial Narrow" w:cs="Tahoma"/>
          <w:sz w:val="22"/>
          <w:szCs w:val="22"/>
        </w:rPr>
        <w:t>oil and f</w:t>
      </w:r>
      <w:r w:rsidR="00CB59AF">
        <w:rPr>
          <w:rFonts w:ascii="Arial Narrow" w:hAnsi="Arial Narrow" w:cs="Tahoma"/>
          <w:sz w:val="22"/>
          <w:szCs w:val="22"/>
        </w:rPr>
        <w:t>at (1</w:t>
      </w:r>
      <w:r w:rsidR="00951A94">
        <w:rPr>
          <w:rFonts w:ascii="Arial Narrow" w:hAnsi="Arial Narrow" w:cs="Tahoma"/>
          <w:sz w:val="22"/>
          <w:szCs w:val="22"/>
        </w:rPr>
        <w:t>3.8</w:t>
      </w:r>
      <w:r w:rsidR="00CB59AF">
        <w:rPr>
          <w:rFonts w:ascii="Arial Narrow" w:hAnsi="Arial Narrow" w:cs="Tahoma"/>
          <w:sz w:val="22"/>
          <w:szCs w:val="22"/>
        </w:rPr>
        <w:t>%)</w:t>
      </w:r>
      <w:r w:rsidRPr="00A11D93">
        <w:rPr>
          <w:rFonts w:ascii="Arial Narrow" w:hAnsi="Arial Narrow" w:cs="Tahoma"/>
          <w:sz w:val="22"/>
          <w:szCs w:val="22"/>
        </w:rPr>
        <w:t xml:space="preserve">. This was followed by </w:t>
      </w:r>
      <w:r w:rsidR="004B47E5" w:rsidRPr="00A11D93">
        <w:rPr>
          <w:rFonts w:ascii="Arial Narrow" w:hAnsi="Arial Narrow" w:cs="Tahoma"/>
          <w:i/>
          <w:sz w:val="22"/>
          <w:szCs w:val="22"/>
        </w:rPr>
        <w:t>Health</w:t>
      </w:r>
      <w:r w:rsidR="004B47E5" w:rsidRPr="00CB59AF">
        <w:rPr>
          <w:rFonts w:ascii="Arial Narrow" w:hAnsi="Arial Narrow" w:cs="Tahoma"/>
          <w:sz w:val="22"/>
          <w:szCs w:val="22"/>
        </w:rPr>
        <w:t xml:space="preserve"> </w:t>
      </w:r>
      <w:r w:rsidR="00951A94">
        <w:rPr>
          <w:rFonts w:ascii="Arial Narrow" w:hAnsi="Arial Narrow" w:cs="Tahoma"/>
          <w:sz w:val="22"/>
          <w:szCs w:val="22"/>
        </w:rPr>
        <w:t>(8.7</w:t>
      </w:r>
      <w:r w:rsidRPr="00A11D93">
        <w:rPr>
          <w:rFonts w:ascii="Arial Narrow" w:hAnsi="Arial Narrow" w:cs="Tahoma"/>
          <w:sz w:val="22"/>
          <w:szCs w:val="22"/>
        </w:rPr>
        <w:t>%) due to</w:t>
      </w:r>
      <w:r w:rsidR="004B47E5" w:rsidRPr="004B47E5">
        <w:rPr>
          <w:rFonts w:ascii="Arial Narrow" w:hAnsi="Arial Narrow" w:cs="Tahoma"/>
          <w:sz w:val="22"/>
          <w:szCs w:val="22"/>
        </w:rPr>
        <w:t xml:space="preserve"> higher prices</w:t>
      </w:r>
      <w:r w:rsidR="004B47E5">
        <w:rPr>
          <w:rFonts w:ascii="Arial Narrow" w:hAnsi="Arial Narrow" w:cs="Tahoma"/>
          <w:sz w:val="22"/>
          <w:szCs w:val="22"/>
        </w:rPr>
        <w:t xml:space="preserve"> in the group</w:t>
      </w:r>
      <w:r w:rsidRPr="00A11D93">
        <w:rPr>
          <w:rFonts w:ascii="Arial Narrow" w:hAnsi="Arial Narrow" w:cs="Tahoma"/>
          <w:sz w:val="22"/>
          <w:szCs w:val="22"/>
        </w:rPr>
        <w:t xml:space="preserve"> </w:t>
      </w:r>
      <w:r w:rsidR="004B47E5">
        <w:rPr>
          <w:rFonts w:ascii="Arial Narrow" w:hAnsi="Arial Narrow" w:cs="Tahoma"/>
          <w:sz w:val="22"/>
          <w:szCs w:val="22"/>
        </w:rPr>
        <w:t>m</w:t>
      </w:r>
      <w:r w:rsidR="004B47E5" w:rsidRPr="00A11D93">
        <w:rPr>
          <w:rFonts w:ascii="Arial Narrow" w:hAnsi="Arial Narrow" w:cs="Tahoma"/>
          <w:sz w:val="22"/>
          <w:szCs w:val="22"/>
        </w:rPr>
        <w:t>edical services</w:t>
      </w:r>
      <w:r w:rsidR="004B47E5" w:rsidRPr="00CB59AF">
        <w:rPr>
          <w:rFonts w:ascii="Arial Narrow" w:hAnsi="Arial Narrow" w:cs="Tahoma"/>
          <w:sz w:val="22"/>
          <w:szCs w:val="22"/>
        </w:rPr>
        <w:t xml:space="preserve"> </w:t>
      </w:r>
      <w:r w:rsidR="004B47E5">
        <w:rPr>
          <w:rFonts w:ascii="Arial Narrow" w:hAnsi="Arial Narrow" w:cs="Tahoma"/>
          <w:sz w:val="22"/>
          <w:szCs w:val="22"/>
        </w:rPr>
        <w:t>(37.9%), and by</w:t>
      </w:r>
      <w:r w:rsidRPr="00A11D93">
        <w:rPr>
          <w:rFonts w:ascii="Arial Narrow" w:hAnsi="Arial Narrow" w:cs="Tahoma"/>
          <w:sz w:val="22"/>
          <w:szCs w:val="22"/>
        </w:rPr>
        <w:t xml:space="preserve"> </w:t>
      </w:r>
      <w:r w:rsidRPr="00A11D93">
        <w:rPr>
          <w:rFonts w:ascii="Arial Narrow" w:hAnsi="Arial Narrow" w:cs="Tahoma"/>
          <w:i/>
          <w:sz w:val="22"/>
          <w:szCs w:val="22"/>
        </w:rPr>
        <w:t>Restaurants and hotels</w:t>
      </w:r>
      <w:r w:rsidR="00951A94">
        <w:rPr>
          <w:rFonts w:ascii="Arial Narrow" w:hAnsi="Arial Narrow" w:cs="Tahoma"/>
          <w:sz w:val="22"/>
          <w:szCs w:val="22"/>
        </w:rPr>
        <w:t xml:space="preserve"> (7.2</w:t>
      </w:r>
      <w:r w:rsidR="006E14DE">
        <w:rPr>
          <w:rFonts w:ascii="Arial Narrow" w:hAnsi="Arial Narrow" w:cs="Tahoma"/>
          <w:sz w:val="22"/>
          <w:szCs w:val="22"/>
        </w:rPr>
        <w:t>%) due to an 8.4</w:t>
      </w:r>
      <w:r w:rsidRPr="00A11D93">
        <w:rPr>
          <w:rFonts w:ascii="Arial Narrow" w:hAnsi="Arial Narrow" w:cs="Tahoma"/>
          <w:sz w:val="22"/>
          <w:szCs w:val="22"/>
        </w:rPr>
        <w:t xml:space="preserve">% increase in the </w:t>
      </w:r>
      <w:r>
        <w:rPr>
          <w:rFonts w:ascii="Arial Narrow" w:hAnsi="Arial Narrow" w:cs="Tahoma"/>
          <w:sz w:val="22"/>
          <w:szCs w:val="22"/>
        </w:rPr>
        <w:t>group f</w:t>
      </w:r>
      <w:r w:rsidRPr="00A11D93">
        <w:rPr>
          <w:rFonts w:ascii="Arial Narrow" w:hAnsi="Arial Narrow" w:cs="Tahoma"/>
          <w:sz w:val="22"/>
          <w:szCs w:val="22"/>
        </w:rPr>
        <w:t xml:space="preserve">ood and </w:t>
      </w:r>
      <w:r>
        <w:rPr>
          <w:rFonts w:ascii="Arial Narrow" w:hAnsi="Arial Narrow" w:cs="Tahoma"/>
          <w:sz w:val="22"/>
          <w:szCs w:val="22"/>
        </w:rPr>
        <w:t>beverage services</w:t>
      </w:r>
      <w:r w:rsidR="009E423F" w:rsidRPr="000F2C2D">
        <w:rPr>
          <w:rFonts w:ascii="Arial Narrow" w:hAnsi="Arial Narrow" w:cs="Tahoma"/>
          <w:sz w:val="22"/>
          <w:szCs w:val="22"/>
          <w:lang w:val="sr-Cyrl-BA"/>
        </w:rPr>
        <w:t>.</w:t>
      </w:r>
      <w:r w:rsidR="00CB59AF" w:rsidRPr="00CB59AF">
        <w:rPr>
          <w:rFonts w:ascii="Arial Narrow" w:hAnsi="Arial Narrow" w:cs="Tahoma"/>
          <w:i/>
          <w:sz w:val="22"/>
          <w:szCs w:val="22"/>
        </w:rPr>
        <w:t xml:space="preserve"> </w:t>
      </w:r>
      <w:r w:rsidR="006E14DE">
        <w:rPr>
          <w:rFonts w:ascii="Arial Narrow" w:hAnsi="Arial Narrow" w:cs="Tahoma"/>
          <w:i/>
          <w:sz w:val="22"/>
          <w:szCs w:val="22"/>
        </w:rPr>
        <w:t xml:space="preserve"> </w:t>
      </w:r>
    </w:p>
    <w:p w:rsidR="00A11D93" w:rsidRPr="00A11D93" w:rsidRDefault="00A11D93" w:rsidP="00A11D93">
      <w:pPr>
        <w:spacing w:after="120"/>
        <w:jc w:val="both"/>
        <w:rPr>
          <w:rFonts w:ascii="Arial Narrow" w:hAnsi="Arial Narrow" w:cs="Tahoma"/>
          <w:sz w:val="22"/>
          <w:szCs w:val="22"/>
        </w:rPr>
      </w:pPr>
      <w:r w:rsidRPr="00A11D93">
        <w:rPr>
          <w:rFonts w:ascii="Arial Narrow" w:hAnsi="Arial Narrow" w:cs="Tahoma"/>
          <w:sz w:val="22"/>
          <w:szCs w:val="22"/>
        </w:rPr>
        <w:t xml:space="preserve">Next came </w:t>
      </w:r>
      <w:r w:rsidR="004B47E5" w:rsidRPr="00A11D93">
        <w:rPr>
          <w:rFonts w:ascii="Arial Narrow" w:hAnsi="Arial Narrow" w:cs="Tahoma"/>
          <w:i/>
          <w:sz w:val="22"/>
          <w:szCs w:val="22"/>
        </w:rPr>
        <w:t xml:space="preserve">Recreation and culture </w:t>
      </w:r>
      <w:r w:rsidR="006E14DE">
        <w:rPr>
          <w:rFonts w:ascii="Arial Narrow" w:hAnsi="Arial Narrow" w:cs="Tahoma"/>
          <w:sz w:val="22"/>
          <w:szCs w:val="22"/>
        </w:rPr>
        <w:t>with an increase of 5.8%, due to a 12.9</w:t>
      </w:r>
      <w:r w:rsidRPr="00A11D93">
        <w:rPr>
          <w:rFonts w:ascii="Arial Narrow" w:hAnsi="Arial Narrow" w:cs="Tahoma"/>
          <w:sz w:val="22"/>
          <w:szCs w:val="22"/>
        </w:rPr>
        <w:t>% rise in the group</w:t>
      </w:r>
      <w:r w:rsidR="004B47E5" w:rsidRPr="004B47E5">
        <w:rPr>
          <w:rFonts w:ascii="Arial Narrow" w:hAnsi="Arial Narrow" w:cs="Tahoma"/>
          <w:sz w:val="22"/>
          <w:szCs w:val="22"/>
        </w:rPr>
        <w:t xml:space="preserve"> </w:t>
      </w:r>
      <w:r w:rsidR="006E14DE">
        <w:rPr>
          <w:rFonts w:ascii="Arial Narrow" w:hAnsi="Arial Narrow" w:cs="Tahoma"/>
          <w:sz w:val="22"/>
          <w:szCs w:val="22"/>
        </w:rPr>
        <w:t xml:space="preserve">recreation and sport services, </w:t>
      </w:r>
      <w:r w:rsidR="006E14DE" w:rsidRPr="00A11D93">
        <w:rPr>
          <w:rFonts w:ascii="Arial Narrow" w:hAnsi="Arial Narrow" w:cs="Tahoma"/>
          <w:sz w:val="22"/>
          <w:szCs w:val="22"/>
        </w:rPr>
        <w:t xml:space="preserve">followed by </w:t>
      </w:r>
      <w:r w:rsidR="006E14DE" w:rsidRPr="00A11D93">
        <w:rPr>
          <w:rFonts w:ascii="Arial Narrow" w:hAnsi="Arial Narrow" w:cs="Tahoma"/>
          <w:i/>
          <w:sz w:val="22"/>
          <w:szCs w:val="22"/>
        </w:rPr>
        <w:t>Other</w:t>
      </w:r>
      <w:r w:rsidR="006E14DE" w:rsidRPr="00A11D93">
        <w:rPr>
          <w:rFonts w:ascii="Arial Narrow" w:hAnsi="Arial Narrow" w:cs="Tahoma"/>
          <w:sz w:val="22"/>
          <w:szCs w:val="22"/>
        </w:rPr>
        <w:t xml:space="preserve"> </w:t>
      </w:r>
      <w:r w:rsidR="006E14DE" w:rsidRPr="00A11D93">
        <w:rPr>
          <w:rFonts w:ascii="Arial Narrow" w:hAnsi="Arial Narrow" w:cs="Tahoma"/>
          <w:i/>
          <w:sz w:val="22"/>
          <w:szCs w:val="22"/>
        </w:rPr>
        <w:t>goods and services</w:t>
      </w:r>
      <w:r w:rsidR="006E14DE" w:rsidRPr="00A11D93">
        <w:rPr>
          <w:rFonts w:ascii="Arial Narrow" w:hAnsi="Arial Narrow" w:cs="Tahoma"/>
          <w:sz w:val="22"/>
          <w:szCs w:val="22"/>
        </w:rPr>
        <w:t xml:space="preserve"> </w:t>
      </w:r>
      <w:r w:rsidR="006E14DE">
        <w:rPr>
          <w:rFonts w:ascii="Arial Narrow" w:hAnsi="Arial Narrow" w:cs="Tahoma"/>
          <w:sz w:val="22"/>
          <w:szCs w:val="22"/>
        </w:rPr>
        <w:t>with a rise of 4.2% due to a 12.5</w:t>
      </w:r>
      <w:r w:rsidR="006E14DE" w:rsidRPr="00A11D93">
        <w:rPr>
          <w:rFonts w:ascii="Arial Narrow" w:hAnsi="Arial Narrow" w:cs="Tahoma"/>
          <w:sz w:val="22"/>
          <w:szCs w:val="22"/>
        </w:rPr>
        <w:t xml:space="preserve">% rise in the group </w:t>
      </w:r>
      <w:r w:rsidR="006E14DE">
        <w:rPr>
          <w:rFonts w:ascii="Arial Narrow" w:hAnsi="Arial Narrow" w:cs="Tahoma"/>
          <w:sz w:val="22"/>
          <w:szCs w:val="22"/>
        </w:rPr>
        <w:t>p</w:t>
      </w:r>
      <w:r w:rsidR="006E14DE" w:rsidRPr="00A11D93">
        <w:rPr>
          <w:rFonts w:ascii="Arial Narrow" w:hAnsi="Arial Narrow" w:cs="Tahoma"/>
          <w:sz w:val="22"/>
          <w:szCs w:val="22"/>
        </w:rPr>
        <w:t>ersonal care services</w:t>
      </w:r>
      <w:r w:rsidR="006E14DE">
        <w:rPr>
          <w:rFonts w:ascii="Arial Narrow" w:hAnsi="Arial Narrow" w:cs="Tahoma"/>
          <w:sz w:val="22"/>
          <w:szCs w:val="22"/>
        </w:rPr>
        <w:t xml:space="preserve"> and a 3.6% rise in </w:t>
      </w:r>
      <w:r w:rsidR="006E14DE" w:rsidRPr="00A11D93">
        <w:rPr>
          <w:rFonts w:ascii="Arial Narrow" w:hAnsi="Arial Narrow" w:cs="Tahoma"/>
          <w:i/>
          <w:sz w:val="22"/>
          <w:szCs w:val="22"/>
        </w:rPr>
        <w:t>Alcoholic beverages and tobacco</w:t>
      </w:r>
      <w:r w:rsidR="006E14DE">
        <w:rPr>
          <w:rFonts w:ascii="Arial Narrow" w:hAnsi="Arial Narrow" w:cs="Tahoma"/>
          <w:sz w:val="22"/>
          <w:szCs w:val="22"/>
        </w:rPr>
        <w:t>, driven by a 5.5</w:t>
      </w:r>
      <w:r w:rsidRPr="00A11D93">
        <w:rPr>
          <w:rFonts w:ascii="Arial Narrow" w:hAnsi="Arial Narrow" w:cs="Tahoma"/>
          <w:sz w:val="22"/>
          <w:szCs w:val="22"/>
        </w:rPr>
        <w:t>% increase in the group</w:t>
      </w:r>
      <w:r w:rsidR="004B47E5">
        <w:rPr>
          <w:rFonts w:ascii="Arial Narrow" w:hAnsi="Arial Narrow" w:cs="Tahoma"/>
          <w:sz w:val="22"/>
          <w:szCs w:val="22"/>
        </w:rPr>
        <w:t xml:space="preserve"> </w:t>
      </w:r>
      <w:r w:rsidR="006E14DE">
        <w:rPr>
          <w:rFonts w:ascii="Arial Narrow" w:hAnsi="Arial Narrow" w:cs="Tahoma"/>
          <w:sz w:val="22"/>
          <w:szCs w:val="22"/>
        </w:rPr>
        <w:t>tobacco</w:t>
      </w:r>
      <w:r>
        <w:rPr>
          <w:rFonts w:ascii="Arial Narrow" w:hAnsi="Arial Narrow" w:cs="Tahoma"/>
          <w:sz w:val="22"/>
          <w:szCs w:val="22"/>
        </w:rPr>
        <w:t xml:space="preserve">. </w:t>
      </w:r>
    </w:p>
    <w:p w:rsidR="00A11D93" w:rsidRPr="00A11D93" w:rsidRDefault="00A11D93" w:rsidP="00A11D93">
      <w:pPr>
        <w:spacing w:after="120"/>
        <w:jc w:val="both"/>
        <w:rPr>
          <w:rFonts w:ascii="Arial Narrow" w:hAnsi="Arial Narrow" w:cs="Tahoma"/>
          <w:sz w:val="22"/>
          <w:szCs w:val="22"/>
        </w:rPr>
      </w:pPr>
      <w:r w:rsidRPr="00A11D93">
        <w:rPr>
          <w:rFonts w:ascii="Arial Narrow" w:hAnsi="Arial Narrow" w:cs="Tahoma"/>
          <w:sz w:val="22"/>
          <w:szCs w:val="22"/>
        </w:rPr>
        <w:t xml:space="preserve">Prices in </w:t>
      </w:r>
      <w:r w:rsidR="006E14DE" w:rsidRPr="00A11D93">
        <w:rPr>
          <w:rFonts w:ascii="Arial Narrow" w:hAnsi="Arial Narrow" w:cs="Tahoma"/>
          <w:i/>
          <w:sz w:val="22"/>
          <w:szCs w:val="22"/>
        </w:rPr>
        <w:t xml:space="preserve">Education </w:t>
      </w:r>
      <w:r w:rsidR="006E14DE">
        <w:rPr>
          <w:rFonts w:ascii="Arial Narrow" w:hAnsi="Arial Narrow" w:cs="Tahoma"/>
          <w:sz w:val="22"/>
          <w:szCs w:val="22"/>
        </w:rPr>
        <w:t>rose by 2.8%, driven by a 10.8</w:t>
      </w:r>
      <w:r w:rsidRPr="00A11D93">
        <w:rPr>
          <w:rFonts w:ascii="Arial Narrow" w:hAnsi="Arial Narrow" w:cs="Tahoma"/>
          <w:sz w:val="22"/>
          <w:szCs w:val="22"/>
        </w:rPr>
        <w:t xml:space="preserve">% increase in the group </w:t>
      </w:r>
      <w:r w:rsidR="006E14DE">
        <w:rPr>
          <w:rFonts w:ascii="Arial Narrow" w:hAnsi="Arial Narrow" w:cs="Tahoma"/>
          <w:sz w:val="22"/>
          <w:szCs w:val="22"/>
        </w:rPr>
        <w:t>pre-school education. An increase of 1.9</w:t>
      </w:r>
      <w:r w:rsidRPr="00A11D93">
        <w:rPr>
          <w:rFonts w:ascii="Arial Narrow" w:hAnsi="Arial Narrow" w:cs="Tahoma"/>
          <w:sz w:val="22"/>
          <w:szCs w:val="22"/>
        </w:rPr>
        <w:t xml:space="preserve">% was </w:t>
      </w:r>
      <w:r w:rsidR="0050664D">
        <w:rPr>
          <w:rFonts w:ascii="Arial Narrow" w:hAnsi="Arial Narrow" w:cs="Tahoma"/>
          <w:sz w:val="22"/>
          <w:szCs w:val="22"/>
        </w:rPr>
        <w:t xml:space="preserve">also </w:t>
      </w:r>
      <w:r w:rsidRPr="00A11D93">
        <w:rPr>
          <w:rFonts w:ascii="Arial Narrow" w:hAnsi="Arial Narrow" w:cs="Tahoma"/>
          <w:sz w:val="22"/>
          <w:szCs w:val="22"/>
        </w:rPr>
        <w:t>recorded in</w:t>
      </w:r>
      <w:r w:rsidR="006E14DE" w:rsidRPr="006E14DE">
        <w:rPr>
          <w:rFonts w:ascii="Arial Narrow" w:hAnsi="Arial Narrow" w:cs="Tahoma"/>
          <w:i/>
          <w:sz w:val="22"/>
          <w:szCs w:val="22"/>
        </w:rPr>
        <w:t xml:space="preserve"> </w:t>
      </w:r>
      <w:r w:rsidR="006E14DE" w:rsidRPr="00A11D93">
        <w:rPr>
          <w:rFonts w:ascii="Arial Narrow" w:hAnsi="Arial Narrow" w:cs="Tahoma"/>
          <w:i/>
          <w:sz w:val="22"/>
          <w:szCs w:val="22"/>
        </w:rPr>
        <w:t>Housing</w:t>
      </w:r>
      <w:r w:rsidR="0050664D">
        <w:rPr>
          <w:rFonts w:ascii="Arial Narrow" w:hAnsi="Arial Narrow" w:cs="Tahoma"/>
          <w:sz w:val="22"/>
          <w:szCs w:val="22"/>
        </w:rPr>
        <w:t>, due to a</w:t>
      </w:r>
      <w:r w:rsidR="006E14DE">
        <w:rPr>
          <w:rFonts w:ascii="Arial Narrow" w:hAnsi="Arial Narrow" w:cs="Tahoma"/>
          <w:sz w:val="22"/>
          <w:szCs w:val="22"/>
        </w:rPr>
        <w:t xml:space="preserve"> 9.6</w:t>
      </w:r>
      <w:r>
        <w:rPr>
          <w:rFonts w:ascii="Arial Narrow" w:hAnsi="Arial Narrow" w:cs="Tahoma"/>
          <w:sz w:val="22"/>
          <w:szCs w:val="22"/>
        </w:rPr>
        <w:t xml:space="preserve">% rise in the </w:t>
      </w:r>
      <w:r w:rsidRPr="00A11D93">
        <w:rPr>
          <w:rFonts w:ascii="Arial Narrow" w:hAnsi="Arial Narrow" w:cs="Tahoma"/>
          <w:sz w:val="22"/>
          <w:szCs w:val="22"/>
        </w:rPr>
        <w:t>group</w:t>
      </w:r>
      <w:r w:rsidR="006E14DE" w:rsidRPr="006E14DE">
        <w:rPr>
          <w:rFonts w:ascii="Arial Narrow" w:hAnsi="Arial Narrow" w:cs="Tahoma"/>
          <w:sz w:val="22"/>
          <w:szCs w:val="22"/>
        </w:rPr>
        <w:t xml:space="preserve"> </w:t>
      </w:r>
      <w:r w:rsidR="006E14DE">
        <w:rPr>
          <w:rFonts w:ascii="Arial Narrow" w:hAnsi="Arial Narrow" w:cs="Tahoma"/>
          <w:sz w:val="22"/>
          <w:szCs w:val="22"/>
        </w:rPr>
        <w:t xml:space="preserve">other </w:t>
      </w:r>
      <w:proofErr w:type="spellStart"/>
      <w:r w:rsidR="006E14DE">
        <w:rPr>
          <w:rFonts w:ascii="Arial Narrow" w:hAnsi="Arial Narrow" w:cs="Tahoma"/>
          <w:sz w:val="22"/>
          <w:szCs w:val="22"/>
        </w:rPr>
        <w:t>sevices</w:t>
      </w:r>
      <w:proofErr w:type="spellEnd"/>
      <w:r w:rsidR="006E14DE">
        <w:rPr>
          <w:rFonts w:ascii="Arial Narrow" w:hAnsi="Arial Narrow" w:cs="Tahoma"/>
          <w:sz w:val="22"/>
          <w:szCs w:val="22"/>
        </w:rPr>
        <w:t xml:space="preserve"> related to the dwelling</w:t>
      </w:r>
      <w:r w:rsidRPr="00A11D93">
        <w:rPr>
          <w:rFonts w:ascii="Arial Narrow" w:hAnsi="Arial Narrow" w:cs="Tahoma"/>
          <w:sz w:val="22"/>
          <w:szCs w:val="22"/>
        </w:rPr>
        <w:t xml:space="preserve">, while </w:t>
      </w:r>
      <w:r w:rsidR="001057F3">
        <w:rPr>
          <w:rFonts w:ascii="Arial Narrow" w:hAnsi="Arial Narrow" w:cs="Tahoma"/>
          <w:sz w:val="22"/>
          <w:szCs w:val="22"/>
        </w:rPr>
        <w:t>prices saw an increase of 1.5</w:t>
      </w:r>
      <w:r w:rsidRPr="00A11D93">
        <w:rPr>
          <w:rFonts w:ascii="Arial Narrow" w:hAnsi="Arial Narrow" w:cs="Tahoma"/>
          <w:sz w:val="22"/>
          <w:szCs w:val="22"/>
        </w:rPr>
        <w:t xml:space="preserve">% </w:t>
      </w:r>
      <w:r w:rsidR="0050664D">
        <w:rPr>
          <w:rFonts w:ascii="Arial Narrow" w:hAnsi="Arial Narrow" w:cs="Tahoma"/>
          <w:sz w:val="22"/>
          <w:szCs w:val="22"/>
        </w:rPr>
        <w:t xml:space="preserve">in </w:t>
      </w:r>
      <w:r w:rsidR="0050664D" w:rsidRPr="00A11D93">
        <w:rPr>
          <w:rFonts w:ascii="Arial Narrow" w:hAnsi="Arial Narrow" w:cs="Tahoma"/>
          <w:i/>
          <w:sz w:val="22"/>
          <w:szCs w:val="22"/>
        </w:rPr>
        <w:t>Furniture and household equipment</w:t>
      </w:r>
      <w:r w:rsidR="0050664D" w:rsidRPr="0050664D">
        <w:rPr>
          <w:rFonts w:ascii="Arial Narrow" w:hAnsi="Arial Narrow" w:cs="Tahoma"/>
          <w:sz w:val="22"/>
          <w:szCs w:val="22"/>
        </w:rPr>
        <w:t xml:space="preserve"> </w:t>
      </w:r>
      <w:r w:rsidR="001057F3">
        <w:rPr>
          <w:rFonts w:ascii="Arial Narrow" w:hAnsi="Arial Narrow" w:cs="Tahoma"/>
          <w:sz w:val="22"/>
          <w:szCs w:val="22"/>
        </w:rPr>
        <w:t>due to a 3.2</w:t>
      </w:r>
      <w:r w:rsidRPr="00A11D93">
        <w:rPr>
          <w:rFonts w:ascii="Arial Narrow" w:hAnsi="Arial Narrow" w:cs="Tahoma"/>
          <w:sz w:val="22"/>
          <w:szCs w:val="22"/>
        </w:rPr>
        <w:t>% rise in the group</w:t>
      </w:r>
      <w:r w:rsidR="0050664D" w:rsidRPr="0050664D">
        <w:rPr>
          <w:rFonts w:ascii="Arial Narrow" w:hAnsi="Arial Narrow" w:cs="Tahoma"/>
          <w:sz w:val="22"/>
          <w:szCs w:val="22"/>
        </w:rPr>
        <w:t xml:space="preserve"> </w:t>
      </w:r>
      <w:r w:rsidR="001057F3">
        <w:rPr>
          <w:rFonts w:ascii="Arial Narrow" w:hAnsi="Arial Narrow" w:cs="Tahoma"/>
          <w:sz w:val="22"/>
          <w:szCs w:val="22"/>
        </w:rPr>
        <w:t>carpets and other floor coverings</w:t>
      </w:r>
      <w:r>
        <w:rPr>
          <w:rFonts w:ascii="Arial Narrow" w:hAnsi="Arial Narrow" w:cs="Tahoma"/>
          <w:sz w:val="22"/>
          <w:szCs w:val="22"/>
        </w:rPr>
        <w:t xml:space="preserve">. Prices in </w:t>
      </w:r>
      <w:r w:rsidRPr="00A11D93">
        <w:rPr>
          <w:rFonts w:ascii="Arial Narrow" w:hAnsi="Arial Narrow" w:cs="Tahoma"/>
          <w:i/>
          <w:sz w:val="22"/>
          <w:szCs w:val="22"/>
        </w:rPr>
        <w:t>Communications</w:t>
      </w:r>
      <w:r w:rsidRPr="00A11D93">
        <w:rPr>
          <w:rFonts w:ascii="Arial Narrow" w:hAnsi="Arial Narrow" w:cs="Tahoma"/>
          <w:sz w:val="22"/>
          <w:szCs w:val="22"/>
        </w:rPr>
        <w:t xml:space="preserve"> remained unchanged.</w:t>
      </w:r>
      <w:r w:rsidR="0050664D" w:rsidRPr="0050664D">
        <w:rPr>
          <w:rFonts w:ascii="Arial Narrow" w:hAnsi="Arial Narrow" w:cs="Tahoma"/>
          <w:i/>
          <w:sz w:val="22"/>
          <w:szCs w:val="22"/>
        </w:rPr>
        <w:t xml:space="preserve"> </w:t>
      </w:r>
      <w:r w:rsidR="0050664D">
        <w:rPr>
          <w:rFonts w:ascii="Arial Narrow" w:hAnsi="Arial Narrow" w:cs="Tahoma"/>
          <w:i/>
          <w:sz w:val="22"/>
          <w:szCs w:val="22"/>
        </w:rPr>
        <w:t xml:space="preserve"> </w:t>
      </w:r>
      <w:r w:rsidR="006E14DE">
        <w:rPr>
          <w:rFonts w:ascii="Arial Narrow" w:hAnsi="Arial Narrow" w:cs="Tahoma"/>
          <w:i/>
          <w:sz w:val="22"/>
          <w:szCs w:val="22"/>
        </w:rPr>
        <w:t xml:space="preserve"> </w:t>
      </w:r>
    </w:p>
    <w:p w:rsidR="009E423F" w:rsidRPr="00A11D93" w:rsidRDefault="00A11D93" w:rsidP="00C66D57">
      <w:pPr>
        <w:spacing w:after="120"/>
        <w:jc w:val="both"/>
        <w:rPr>
          <w:rFonts w:ascii="Arial Narrow" w:hAnsi="Arial Narrow" w:cs="Tahoma"/>
          <w:sz w:val="22"/>
          <w:szCs w:val="22"/>
        </w:rPr>
      </w:pPr>
      <w:r w:rsidRPr="00A11D93">
        <w:rPr>
          <w:rFonts w:ascii="Arial Narrow" w:hAnsi="Arial Narrow" w:cs="Tahoma"/>
          <w:sz w:val="22"/>
          <w:szCs w:val="22"/>
        </w:rPr>
        <w:t xml:space="preserve">Year-on-year price decreases in </w:t>
      </w:r>
      <w:r w:rsidR="001057F3">
        <w:rPr>
          <w:rFonts w:ascii="Arial Narrow" w:hAnsi="Arial Narrow" w:cs="Tahoma"/>
          <w:sz w:val="22"/>
          <w:szCs w:val="22"/>
        </w:rPr>
        <w:t>June</w:t>
      </w:r>
      <w:r w:rsidRPr="00A11D93">
        <w:rPr>
          <w:rFonts w:ascii="Arial Narrow" w:hAnsi="Arial Narrow" w:cs="Tahoma"/>
          <w:sz w:val="22"/>
          <w:szCs w:val="22"/>
        </w:rPr>
        <w:t xml:space="preserve"> 2025 were recorded in </w:t>
      </w:r>
      <w:r w:rsidRPr="00A11D93">
        <w:rPr>
          <w:rFonts w:ascii="Arial Narrow" w:hAnsi="Arial Narrow" w:cs="Tahoma"/>
          <w:i/>
          <w:sz w:val="22"/>
          <w:szCs w:val="22"/>
        </w:rPr>
        <w:t>Transport</w:t>
      </w:r>
      <w:r w:rsidR="001057F3">
        <w:rPr>
          <w:rFonts w:ascii="Arial Narrow" w:hAnsi="Arial Narrow" w:cs="Tahoma"/>
          <w:sz w:val="22"/>
          <w:szCs w:val="22"/>
        </w:rPr>
        <w:t xml:space="preserve"> (4.6%) due to an 11</w:t>
      </w:r>
      <w:r w:rsidRPr="00A11D93">
        <w:rPr>
          <w:rFonts w:ascii="Arial Narrow" w:hAnsi="Arial Narrow" w:cs="Tahoma"/>
          <w:sz w:val="22"/>
          <w:szCs w:val="22"/>
        </w:rPr>
        <w:t xml:space="preserve">.1% decrease in the group </w:t>
      </w:r>
      <w:r>
        <w:rPr>
          <w:rFonts w:ascii="Arial Narrow" w:hAnsi="Arial Narrow" w:cs="Tahoma"/>
          <w:sz w:val="22"/>
          <w:szCs w:val="22"/>
        </w:rPr>
        <w:t>f</w:t>
      </w:r>
      <w:r w:rsidRPr="00A11D93">
        <w:rPr>
          <w:rFonts w:ascii="Arial Narrow" w:hAnsi="Arial Narrow" w:cs="Tahoma"/>
          <w:sz w:val="22"/>
          <w:szCs w:val="22"/>
        </w:rPr>
        <w:t xml:space="preserve">uels and lubricants, and in </w:t>
      </w:r>
      <w:r w:rsidRPr="00A11D93">
        <w:rPr>
          <w:rFonts w:ascii="Arial Narrow" w:hAnsi="Arial Narrow" w:cs="Tahoma"/>
          <w:i/>
          <w:sz w:val="22"/>
          <w:szCs w:val="22"/>
        </w:rPr>
        <w:t>Clothing and footwear</w:t>
      </w:r>
      <w:r w:rsidR="001057F3">
        <w:rPr>
          <w:rFonts w:ascii="Arial Narrow" w:hAnsi="Arial Narrow" w:cs="Tahoma"/>
          <w:sz w:val="22"/>
          <w:szCs w:val="22"/>
        </w:rPr>
        <w:t xml:space="preserve"> (2.7</w:t>
      </w:r>
      <w:r w:rsidRPr="00A11D93">
        <w:rPr>
          <w:rFonts w:ascii="Arial Narrow" w:hAnsi="Arial Narrow" w:cs="Tahoma"/>
          <w:sz w:val="22"/>
          <w:szCs w:val="22"/>
        </w:rPr>
        <w:t>%) as a result of seasonal discounts on clothing and footwear throughout the yea</w:t>
      </w:r>
      <w:r>
        <w:rPr>
          <w:rFonts w:ascii="Arial Narrow" w:hAnsi="Arial Narrow" w:cs="Tahoma"/>
          <w:sz w:val="22"/>
          <w:szCs w:val="22"/>
        </w:rPr>
        <w:t>r</w:t>
      </w:r>
      <w:r w:rsidR="009E423F" w:rsidRPr="000F2C2D">
        <w:rPr>
          <w:rFonts w:ascii="Arial Narrow" w:hAnsi="Arial Narrow" w:cs="Tahoma"/>
          <w:sz w:val="22"/>
          <w:szCs w:val="22"/>
          <w:lang w:val="sr-Cyrl-BA"/>
        </w:rPr>
        <w:t>.</w:t>
      </w:r>
    </w:p>
    <w:p w:rsidR="00502006" w:rsidRPr="000F2C2D" w:rsidRDefault="00502006" w:rsidP="003A5D60">
      <w:pPr>
        <w:jc w:val="both"/>
        <w:rPr>
          <w:rFonts w:ascii="Arial Narrow" w:hAnsi="Arial Narrow" w:cs="Tahoma"/>
          <w:sz w:val="22"/>
          <w:szCs w:val="22"/>
          <w:lang w:val="en-GB"/>
        </w:rPr>
      </w:pPr>
    </w:p>
    <w:p w:rsidR="00502006" w:rsidRPr="000F2C2D" w:rsidRDefault="001057F3" w:rsidP="0050664D">
      <w:pPr>
        <w:rPr>
          <w:rFonts w:ascii="Arial Narrow" w:hAnsi="Arial Narrow" w:cs="Tahoma"/>
          <w:sz w:val="16"/>
          <w:szCs w:val="16"/>
          <w:lang w:val="sr-Cyrl-BA"/>
        </w:rPr>
      </w:pPr>
      <w:r w:rsidRPr="00FA0DC3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7F80594A" wp14:editId="79EE5E4C">
            <wp:extent cx="6417310" cy="3133725"/>
            <wp:effectExtent l="0" t="0" r="2540" b="0"/>
            <wp:docPr id="26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D504B7" w:rsidRPr="000F2C2D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2148224</wp:posOffset>
                </wp:positionH>
                <wp:positionV relativeFrom="paragraph">
                  <wp:posOffset>2918469</wp:posOffset>
                </wp:positionV>
                <wp:extent cx="2517889" cy="234954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7889" cy="234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504B7" w:rsidRPr="00DC4382" w:rsidRDefault="00DC4382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DC438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Monthly inflation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                         </w:t>
                            </w:r>
                            <w:r w:rsidRPr="00DC438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Annual</w:t>
                            </w:r>
                            <w:r w:rsidRPr="00DC4382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DC438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69.15pt;margin-top:229.8pt;width:198.25pt;height:1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" fillcolor="white [3201]" stroked="f" strokeweight=".5pt">
                <v:textbox>
                  <w:txbxContent>
                    <w:p w:rsidR="00D504B7" w:rsidRPr="00DC4382" w:rsidRDefault="00DC4382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   </w:t>
                      </w:r>
                      <w:r w:rsidRPr="00DC4382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Monthly inflation 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                         </w:t>
                      </w:r>
                      <w:r w:rsidRPr="00DC4382">
                        <w:rPr>
                          <w:rFonts w:ascii="Arial Narrow" w:hAnsi="Arial Narrow"/>
                          <w:sz w:val="16"/>
                          <w:szCs w:val="16"/>
                        </w:rPr>
                        <w:t>Annual</w:t>
                      </w:r>
                      <w:r w:rsidRPr="00DC4382">
                        <w:rPr>
                          <w:rFonts w:ascii="Arial Narrow" w:hAnsi="Arial Narrow"/>
                        </w:rPr>
                        <w:t xml:space="preserve"> </w:t>
                      </w:r>
                      <w:r w:rsidRPr="00DC4382">
                        <w:rPr>
                          <w:rFonts w:ascii="Arial Narrow" w:hAnsi="Arial Narrow"/>
                          <w:sz w:val="16"/>
                          <w:szCs w:val="16"/>
                        </w:rPr>
                        <w:t>inflation</w:t>
                      </w:r>
                    </w:p>
                  </w:txbxContent>
                </v:textbox>
              </v:shape>
            </w:pict>
          </mc:Fallback>
        </mc:AlternateContent>
      </w:r>
    </w:p>
    <w:p w:rsidR="00502006" w:rsidRPr="000F2C2D" w:rsidRDefault="00502006" w:rsidP="00502006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</w:p>
    <w:p w:rsidR="00502006" w:rsidRPr="000F2C2D" w:rsidRDefault="00DC4382" w:rsidP="00502006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>
        <w:rPr>
          <w:rFonts w:ascii="Arial Narrow" w:hAnsi="Arial Narrow" w:cs="Tahoma"/>
          <w:sz w:val="16"/>
          <w:szCs w:val="16"/>
        </w:rPr>
        <w:t>Graph</w:t>
      </w:r>
      <w:r w:rsidR="00502006" w:rsidRPr="000F2C2D">
        <w:rPr>
          <w:rFonts w:ascii="Arial Narrow" w:hAnsi="Arial Narrow" w:cs="Tahoma"/>
          <w:sz w:val="16"/>
          <w:szCs w:val="16"/>
          <w:lang w:val="sr-Cyrl-BA"/>
        </w:rPr>
        <w:t xml:space="preserve"> </w:t>
      </w:r>
      <w:r w:rsidR="009073B0" w:rsidRPr="000F2C2D">
        <w:rPr>
          <w:rFonts w:ascii="Arial Narrow" w:hAnsi="Arial Narrow" w:cs="Tahoma"/>
          <w:sz w:val="16"/>
          <w:szCs w:val="16"/>
          <w:lang w:val="sr-Cyrl-BA"/>
        </w:rPr>
        <w:t>2</w:t>
      </w:r>
      <w:r w:rsidR="00502006" w:rsidRPr="000F2C2D">
        <w:rPr>
          <w:rFonts w:ascii="Arial Narrow" w:hAnsi="Arial Narrow" w:cs="Tahoma"/>
          <w:sz w:val="16"/>
          <w:szCs w:val="16"/>
          <w:lang w:val="sr-Cyrl-BA"/>
        </w:rPr>
        <w:t xml:space="preserve">. </w:t>
      </w:r>
      <w:r>
        <w:rPr>
          <w:rFonts w:ascii="Arial Narrow" w:hAnsi="Arial Narrow" w:cs="Tahoma"/>
          <w:sz w:val="16"/>
          <w:szCs w:val="16"/>
        </w:rPr>
        <w:t>Monthly and annual inflation</w:t>
      </w:r>
    </w:p>
    <w:p w:rsidR="00502006" w:rsidRPr="000F2C2D" w:rsidRDefault="00502006" w:rsidP="00502006">
      <w:pPr>
        <w:jc w:val="center"/>
        <w:rPr>
          <w:rFonts w:ascii="Arial Narrow" w:hAnsi="Arial Narrow" w:cs="Tahoma"/>
          <w:bCs/>
          <w:spacing w:val="-3"/>
          <w:sz w:val="16"/>
          <w:szCs w:val="16"/>
        </w:rPr>
      </w:pPr>
    </w:p>
    <w:p w:rsidR="00BC2444" w:rsidRPr="000F2C2D" w:rsidRDefault="00BC2444" w:rsidP="00502006">
      <w:pPr>
        <w:rPr>
          <w:sz w:val="16"/>
          <w:szCs w:val="16"/>
          <w14:textOutline w14:w="9525" w14:cap="rnd" w14:cmpd="sng" w14:algn="ctr">
            <w14:solidFill>
              <w14:schemeClr w14:val="bg1">
                <w14:lumMod w14:val="65000"/>
              </w14:schemeClr>
            </w14:solidFill>
            <w14:prstDash w14:val="solid"/>
            <w14:bevel/>
          </w14:textOutline>
        </w:rPr>
      </w:pPr>
    </w:p>
    <w:p w:rsidR="00BC2444" w:rsidRPr="000F2C2D" w:rsidRDefault="00BC2444" w:rsidP="00502006">
      <w:pPr>
        <w:rPr>
          <w:sz w:val="16"/>
          <w:szCs w:val="16"/>
        </w:rPr>
      </w:pPr>
    </w:p>
    <w:p w:rsidR="00597FD3" w:rsidRPr="000F2C2D" w:rsidRDefault="00597FD3" w:rsidP="00502006">
      <w:pPr>
        <w:rPr>
          <w:sz w:val="16"/>
          <w:szCs w:val="16"/>
        </w:rPr>
      </w:pPr>
    </w:p>
    <w:p w:rsidR="00597FD3" w:rsidRPr="000F2C2D" w:rsidRDefault="00597FD3" w:rsidP="00502006">
      <w:pPr>
        <w:rPr>
          <w:sz w:val="16"/>
          <w:szCs w:val="16"/>
        </w:rPr>
      </w:pPr>
    </w:p>
    <w:p w:rsidR="00431565" w:rsidRPr="000F2C2D" w:rsidRDefault="00431565" w:rsidP="00502006">
      <w:pPr>
        <w:rPr>
          <w:sz w:val="16"/>
          <w:szCs w:val="16"/>
        </w:rPr>
      </w:pPr>
    </w:p>
    <w:p w:rsidR="009073B0" w:rsidRDefault="009073B0" w:rsidP="00502006">
      <w:pPr>
        <w:rPr>
          <w:sz w:val="16"/>
          <w:szCs w:val="16"/>
        </w:rPr>
      </w:pPr>
    </w:p>
    <w:p w:rsidR="00DC4382" w:rsidRDefault="00DC4382" w:rsidP="00502006">
      <w:pPr>
        <w:rPr>
          <w:sz w:val="16"/>
          <w:szCs w:val="16"/>
        </w:rPr>
      </w:pPr>
    </w:p>
    <w:p w:rsidR="00DC4382" w:rsidRDefault="00DC4382" w:rsidP="00502006">
      <w:pPr>
        <w:rPr>
          <w:sz w:val="16"/>
          <w:szCs w:val="16"/>
        </w:rPr>
      </w:pPr>
    </w:p>
    <w:p w:rsidR="00DC4382" w:rsidRDefault="00DC4382" w:rsidP="00502006">
      <w:pPr>
        <w:rPr>
          <w:sz w:val="16"/>
          <w:szCs w:val="16"/>
        </w:rPr>
      </w:pPr>
    </w:p>
    <w:p w:rsidR="00DC4382" w:rsidRPr="000F2C2D" w:rsidRDefault="00DC4382" w:rsidP="00502006">
      <w:pPr>
        <w:rPr>
          <w:sz w:val="16"/>
          <w:szCs w:val="16"/>
        </w:rPr>
      </w:pPr>
    </w:p>
    <w:p w:rsidR="00431565" w:rsidRPr="000F2C2D" w:rsidRDefault="00431565" w:rsidP="00502006">
      <w:pPr>
        <w:rPr>
          <w:sz w:val="16"/>
          <w:szCs w:val="16"/>
        </w:rPr>
      </w:pPr>
    </w:p>
    <w:p w:rsidR="00597FD3" w:rsidRPr="000F2C2D" w:rsidRDefault="00597FD3" w:rsidP="00502006">
      <w:pPr>
        <w:rPr>
          <w:sz w:val="16"/>
          <w:szCs w:val="16"/>
        </w:rPr>
      </w:pPr>
    </w:p>
    <w:p w:rsidR="00D3414D" w:rsidRPr="000F2C2D" w:rsidRDefault="00D3414D" w:rsidP="00502006">
      <w:pPr>
        <w:rPr>
          <w:sz w:val="16"/>
          <w:szCs w:val="16"/>
        </w:rPr>
      </w:pPr>
    </w:p>
    <w:p w:rsidR="00597FD3" w:rsidRPr="000F2C2D" w:rsidRDefault="00DC4382" w:rsidP="00502006">
      <w:pPr>
        <w:rPr>
          <w:sz w:val="16"/>
          <w:szCs w:val="16"/>
        </w:rPr>
      </w:pPr>
      <w:r w:rsidRPr="00DC4382">
        <w:rPr>
          <w:rFonts w:ascii="Arial Narrow" w:hAnsi="Arial Narrow" w:cs="Tahoma"/>
          <w:b/>
          <w:bCs/>
          <w:sz w:val="28"/>
          <w:szCs w:val="30"/>
        </w:rPr>
        <w:lastRenderedPageBreak/>
        <w:t>Seasonally adjusted industrial production (</w:t>
      </w:r>
      <w:r w:rsidR="001057F3">
        <w:rPr>
          <w:rFonts w:ascii="Arial Narrow" w:hAnsi="Arial Narrow" w:cs="Tahoma"/>
          <w:b/>
          <w:bCs/>
          <w:sz w:val="28"/>
          <w:szCs w:val="30"/>
        </w:rPr>
        <w:t>June 2025-May 2025</w:t>
      </w:r>
      <w:r w:rsidR="0050664D">
        <w:rPr>
          <w:rFonts w:ascii="Arial Narrow" w:hAnsi="Arial Narrow" w:cs="Tahoma"/>
          <w:b/>
          <w:bCs/>
          <w:sz w:val="28"/>
          <w:szCs w:val="30"/>
        </w:rPr>
        <w:t xml:space="preserve">) </w:t>
      </w:r>
      <w:r w:rsidR="001057F3">
        <w:rPr>
          <w:rFonts w:ascii="Arial Narrow" w:hAnsi="Arial Narrow" w:cs="Tahoma"/>
          <w:b/>
          <w:bCs/>
          <w:sz w:val="28"/>
          <w:szCs w:val="30"/>
        </w:rPr>
        <w:t>up</w:t>
      </w:r>
      <w:r w:rsidRPr="00DC4382">
        <w:rPr>
          <w:rFonts w:ascii="Arial Narrow" w:hAnsi="Arial Narrow" w:cs="Tahoma"/>
          <w:b/>
          <w:bCs/>
          <w:sz w:val="28"/>
          <w:szCs w:val="30"/>
        </w:rPr>
        <w:t xml:space="preserve"> by </w:t>
      </w:r>
      <w:r w:rsidR="001057F3">
        <w:rPr>
          <w:rFonts w:ascii="Arial Narrow" w:hAnsi="Arial Narrow" w:cs="Tahoma"/>
          <w:b/>
          <w:bCs/>
          <w:sz w:val="28"/>
          <w:szCs w:val="30"/>
        </w:rPr>
        <w:t>9.8</w:t>
      </w:r>
      <w:r w:rsidRPr="00DC4382">
        <w:rPr>
          <w:rFonts w:ascii="Arial Narrow" w:hAnsi="Arial Narrow" w:cs="Tahoma"/>
          <w:b/>
          <w:bCs/>
          <w:sz w:val="28"/>
          <w:szCs w:val="30"/>
        </w:rPr>
        <w:t>%</w:t>
      </w:r>
    </w:p>
    <w:p w:rsidR="001057F3" w:rsidRDefault="001057F3" w:rsidP="00214FDD">
      <w:pPr>
        <w:jc w:val="both"/>
        <w:rPr>
          <w:rFonts w:ascii="Arial Narrow" w:hAnsi="Arial Narrow" w:cs="Tahoma"/>
          <w:sz w:val="22"/>
        </w:rPr>
      </w:pPr>
    </w:p>
    <w:p w:rsidR="00214FDD" w:rsidRDefault="001057F3" w:rsidP="00214FDD">
      <w:pPr>
        <w:jc w:val="both"/>
        <w:rPr>
          <w:rFonts w:ascii="Arial Narrow" w:hAnsi="Arial Narrow" w:cs="Tahoma"/>
          <w:sz w:val="22"/>
        </w:rPr>
      </w:pPr>
      <w:r w:rsidRPr="00DC4382">
        <w:rPr>
          <w:rFonts w:ascii="Arial Narrow" w:hAnsi="Arial Narrow" w:cs="Tahoma"/>
          <w:sz w:val="22"/>
        </w:rPr>
        <w:t xml:space="preserve">Seasonally adjusted industrial production in </w:t>
      </w:r>
      <w:proofErr w:type="spellStart"/>
      <w:r w:rsidRPr="00DC4382">
        <w:rPr>
          <w:rFonts w:ascii="Arial Narrow" w:hAnsi="Arial Narrow" w:cs="Tahoma"/>
          <w:sz w:val="22"/>
        </w:rPr>
        <w:t>Republika</w:t>
      </w:r>
      <w:proofErr w:type="spellEnd"/>
      <w:r w:rsidRPr="00DC4382">
        <w:rPr>
          <w:rFonts w:ascii="Arial Narrow" w:hAnsi="Arial Narrow" w:cs="Tahoma"/>
          <w:sz w:val="22"/>
        </w:rPr>
        <w:t xml:space="preserve"> </w:t>
      </w:r>
      <w:proofErr w:type="spellStart"/>
      <w:r w:rsidRPr="00DC4382">
        <w:rPr>
          <w:rFonts w:ascii="Arial Narrow" w:hAnsi="Arial Narrow" w:cs="Tahoma"/>
          <w:sz w:val="22"/>
        </w:rPr>
        <w:t>Srpska</w:t>
      </w:r>
      <w:proofErr w:type="spellEnd"/>
      <w:r w:rsidRPr="00DC4382">
        <w:rPr>
          <w:rFonts w:ascii="Arial Narrow" w:hAnsi="Arial Narrow" w:cs="Tahoma"/>
          <w:sz w:val="22"/>
        </w:rPr>
        <w:t xml:space="preserve"> in </w:t>
      </w:r>
      <w:r>
        <w:rPr>
          <w:rFonts w:ascii="Arial Narrow" w:hAnsi="Arial Narrow" w:cs="Tahoma"/>
          <w:sz w:val="22"/>
        </w:rPr>
        <w:t>June 2025 increased by 9.8</w:t>
      </w:r>
      <w:r w:rsidRPr="00DC4382">
        <w:rPr>
          <w:rFonts w:ascii="Arial Narrow" w:hAnsi="Arial Narrow" w:cs="Tahoma"/>
          <w:sz w:val="22"/>
        </w:rPr>
        <w:t xml:space="preserve">% compared to </w:t>
      </w:r>
      <w:r>
        <w:rPr>
          <w:rFonts w:ascii="Arial Narrow" w:hAnsi="Arial Narrow" w:cs="Tahoma"/>
          <w:sz w:val="22"/>
        </w:rPr>
        <w:t>May</w:t>
      </w:r>
      <w:r w:rsidRPr="00DC4382">
        <w:rPr>
          <w:rFonts w:ascii="Arial Narrow" w:hAnsi="Arial Narrow" w:cs="Tahoma"/>
          <w:sz w:val="22"/>
        </w:rPr>
        <w:t xml:space="preserve"> 2025. Calendar-adjusted industrial production in </w:t>
      </w:r>
      <w:r>
        <w:rPr>
          <w:rFonts w:ascii="Arial Narrow" w:hAnsi="Arial Narrow" w:cs="Tahoma"/>
          <w:sz w:val="22"/>
        </w:rPr>
        <w:t>June 2025 was 0.2</w:t>
      </w:r>
      <w:r w:rsidRPr="00DC4382">
        <w:rPr>
          <w:rFonts w:ascii="Arial Narrow" w:hAnsi="Arial Narrow" w:cs="Tahoma"/>
          <w:sz w:val="22"/>
        </w:rPr>
        <w:t xml:space="preserve">% </w:t>
      </w:r>
      <w:r>
        <w:rPr>
          <w:rFonts w:ascii="Arial Narrow" w:hAnsi="Arial Narrow" w:cs="Tahoma"/>
          <w:sz w:val="22"/>
        </w:rPr>
        <w:t>higher</w:t>
      </w:r>
      <w:r w:rsidRPr="00DC4382">
        <w:rPr>
          <w:rFonts w:ascii="Arial Narrow" w:hAnsi="Arial Narrow" w:cs="Tahoma"/>
          <w:sz w:val="22"/>
        </w:rPr>
        <w:t xml:space="preserve"> compared to </w:t>
      </w:r>
      <w:r>
        <w:rPr>
          <w:rFonts w:ascii="Arial Narrow" w:hAnsi="Arial Narrow" w:cs="Tahoma"/>
          <w:sz w:val="22"/>
        </w:rPr>
        <w:t>June</w:t>
      </w:r>
      <w:r w:rsidRPr="00DC4382">
        <w:rPr>
          <w:rFonts w:ascii="Arial Narrow" w:hAnsi="Arial Narrow" w:cs="Tahoma"/>
          <w:sz w:val="22"/>
        </w:rPr>
        <w:t xml:space="preserve"> 2024</w:t>
      </w:r>
      <w:r>
        <w:rPr>
          <w:rFonts w:ascii="Arial Narrow" w:hAnsi="Arial Narrow" w:cs="Tahoma"/>
          <w:sz w:val="22"/>
        </w:rPr>
        <w:t>.</w:t>
      </w:r>
    </w:p>
    <w:p w:rsidR="001057F3" w:rsidRPr="000F2C2D" w:rsidRDefault="001057F3" w:rsidP="00214FDD">
      <w:pPr>
        <w:jc w:val="both"/>
        <w:rPr>
          <w:rFonts w:ascii="Arial Narrow" w:hAnsi="Arial Narrow" w:cs="Tahoma"/>
          <w:sz w:val="22"/>
          <w:lang w:val="sr-Cyrl-BA"/>
        </w:rPr>
      </w:pPr>
    </w:p>
    <w:p w:rsidR="0050664D" w:rsidRDefault="0050664D" w:rsidP="00DC4382">
      <w:pPr>
        <w:jc w:val="both"/>
        <w:rPr>
          <w:rFonts w:ascii="Arial Narrow" w:hAnsi="Arial Narrow" w:cs="Tahoma"/>
          <w:sz w:val="22"/>
        </w:rPr>
      </w:pPr>
      <w:r w:rsidRPr="00DC4382">
        <w:rPr>
          <w:rFonts w:ascii="Arial Narrow" w:hAnsi="Arial Narrow" w:cs="Tahoma"/>
          <w:sz w:val="22"/>
        </w:rPr>
        <w:t>In the period January–</w:t>
      </w:r>
      <w:r w:rsidR="001057F3">
        <w:rPr>
          <w:rFonts w:ascii="Arial Narrow" w:hAnsi="Arial Narrow" w:cs="Tahoma"/>
          <w:sz w:val="22"/>
        </w:rPr>
        <w:t>June</w:t>
      </w:r>
      <w:r w:rsidRPr="00DC4382">
        <w:rPr>
          <w:rFonts w:ascii="Arial Narrow" w:hAnsi="Arial Narrow" w:cs="Tahoma"/>
          <w:sz w:val="22"/>
        </w:rPr>
        <w:t xml:space="preserve"> 2025, calendar-adjusted industrial produc</w:t>
      </w:r>
      <w:r w:rsidR="00F1010A">
        <w:rPr>
          <w:rFonts w:ascii="Arial Narrow" w:hAnsi="Arial Narrow" w:cs="Tahoma"/>
          <w:sz w:val="22"/>
        </w:rPr>
        <w:t xml:space="preserve">tion in </w:t>
      </w:r>
      <w:proofErr w:type="spellStart"/>
      <w:r w:rsidR="001057F3">
        <w:rPr>
          <w:rFonts w:ascii="Arial Narrow" w:hAnsi="Arial Narrow" w:cs="Tahoma"/>
          <w:sz w:val="22"/>
        </w:rPr>
        <w:t>Republika</w:t>
      </w:r>
      <w:proofErr w:type="spellEnd"/>
      <w:r w:rsidR="001057F3">
        <w:rPr>
          <w:rFonts w:ascii="Arial Narrow" w:hAnsi="Arial Narrow" w:cs="Tahoma"/>
          <w:sz w:val="22"/>
        </w:rPr>
        <w:t xml:space="preserve"> </w:t>
      </w:r>
      <w:proofErr w:type="spellStart"/>
      <w:r w:rsidR="001057F3">
        <w:rPr>
          <w:rFonts w:ascii="Arial Narrow" w:hAnsi="Arial Narrow" w:cs="Tahoma"/>
          <w:sz w:val="22"/>
        </w:rPr>
        <w:t>Srpska</w:t>
      </w:r>
      <w:proofErr w:type="spellEnd"/>
      <w:r w:rsidR="001057F3">
        <w:rPr>
          <w:rFonts w:ascii="Arial Narrow" w:hAnsi="Arial Narrow" w:cs="Tahoma"/>
          <w:sz w:val="22"/>
        </w:rPr>
        <w:t xml:space="preserve"> was 4.3</w:t>
      </w:r>
      <w:r w:rsidRPr="00DC4382">
        <w:rPr>
          <w:rFonts w:ascii="Arial Narrow" w:hAnsi="Arial Narrow" w:cs="Tahoma"/>
          <w:sz w:val="22"/>
        </w:rPr>
        <w:t>% lower compared to the same period in 2024</w:t>
      </w:r>
      <w:r>
        <w:rPr>
          <w:rFonts w:ascii="Arial Narrow" w:hAnsi="Arial Narrow" w:cs="Tahoma"/>
          <w:sz w:val="22"/>
        </w:rPr>
        <w:t>.</w:t>
      </w:r>
    </w:p>
    <w:p w:rsidR="00DC4382" w:rsidRDefault="00DC4382" w:rsidP="00DC4382">
      <w:pPr>
        <w:jc w:val="both"/>
        <w:rPr>
          <w:rFonts w:ascii="Arial Narrow" w:hAnsi="Arial Narrow" w:cs="Tahoma"/>
          <w:sz w:val="22"/>
        </w:rPr>
      </w:pPr>
    </w:p>
    <w:p w:rsidR="00B97BCB" w:rsidRPr="00DC4382" w:rsidRDefault="001057F3" w:rsidP="00347E9F">
      <w:pPr>
        <w:jc w:val="both"/>
        <w:rPr>
          <w:rFonts w:ascii="Arial Narrow" w:hAnsi="Arial Narrow" w:cs="Tahoma"/>
          <w:sz w:val="22"/>
        </w:rPr>
      </w:pPr>
      <w:r>
        <w:rPr>
          <w:noProof/>
        </w:rPr>
        <w:drawing>
          <wp:inline distT="0" distB="0" distL="0" distR="0" wp14:anchorId="69DEF919" wp14:editId="2A07297F">
            <wp:extent cx="6480810" cy="2807571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C4808" w:rsidRPr="000F2C2D" w:rsidRDefault="00FC4808" w:rsidP="00E30AD8">
      <w:pPr>
        <w:jc w:val="center"/>
        <w:rPr>
          <w:rFonts w:ascii="Arial Narrow" w:hAnsi="Arial Narrow" w:cs="Tahoma"/>
          <w:sz w:val="16"/>
          <w:szCs w:val="16"/>
          <w:lang w:val="sr-Latn-CS"/>
        </w:rPr>
      </w:pPr>
    </w:p>
    <w:p w:rsidR="00E30AD8" w:rsidRPr="000F2C2D" w:rsidRDefault="00DC4382" w:rsidP="00E30AD8">
      <w:pPr>
        <w:jc w:val="center"/>
        <w:rPr>
          <w:rFonts w:ascii="Arial Narrow" w:hAnsi="Arial Narrow" w:cs="Tahoma"/>
          <w:sz w:val="16"/>
          <w:szCs w:val="16"/>
          <w:lang w:val="sr-Latn-CS"/>
        </w:rPr>
      </w:pPr>
      <w:r>
        <w:rPr>
          <w:rFonts w:ascii="Arial Narrow" w:hAnsi="Arial Narrow" w:cs="Tahoma"/>
          <w:sz w:val="16"/>
          <w:szCs w:val="16"/>
          <w:lang w:val="sr-Latn-CS"/>
        </w:rPr>
        <w:t>Graph</w:t>
      </w:r>
      <w:r w:rsidR="00E30AD8" w:rsidRPr="000F2C2D">
        <w:rPr>
          <w:rFonts w:ascii="Arial Narrow" w:hAnsi="Arial Narrow" w:cs="Tahoma"/>
          <w:sz w:val="16"/>
          <w:szCs w:val="16"/>
          <w:lang w:val="sr-Latn-CS"/>
        </w:rPr>
        <w:t xml:space="preserve"> </w:t>
      </w:r>
      <w:r w:rsidR="009073B0" w:rsidRPr="000F2C2D">
        <w:rPr>
          <w:rFonts w:ascii="Arial Narrow" w:hAnsi="Arial Narrow" w:cs="Tahoma"/>
          <w:sz w:val="16"/>
          <w:szCs w:val="16"/>
          <w:lang w:val="sr-Cyrl-BA"/>
        </w:rPr>
        <w:t>3</w:t>
      </w:r>
      <w:r w:rsidR="00E30AD8" w:rsidRPr="000F2C2D">
        <w:rPr>
          <w:rFonts w:ascii="Arial Narrow" w:hAnsi="Arial Narrow" w:cs="Tahoma"/>
          <w:sz w:val="16"/>
          <w:szCs w:val="16"/>
          <w:lang w:val="sr-Latn-CS"/>
        </w:rPr>
        <w:t xml:space="preserve">. </w:t>
      </w:r>
      <w:r w:rsidRPr="00DC4382">
        <w:rPr>
          <w:rFonts w:ascii="Arial Narrow" w:hAnsi="Arial Narrow" w:cs="Tahoma"/>
          <w:sz w:val="16"/>
          <w:szCs w:val="16"/>
          <w:lang w:val="sr-Latn-CS"/>
        </w:rPr>
        <w:t>Indices of industrial production</w:t>
      </w:r>
      <w:r w:rsidR="00E30AD8" w:rsidRPr="000F2C2D">
        <w:rPr>
          <w:rFonts w:ascii="Arial Narrow" w:hAnsi="Arial Narrow" w:cs="Tahoma"/>
          <w:sz w:val="16"/>
          <w:szCs w:val="16"/>
          <w:lang w:val="sr-Latn-CS"/>
        </w:rPr>
        <w:t xml:space="preserve">, </w:t>
      </w:r>
      <w:r w:rsidR="001057F3">
        <w:rPr>
          <w:rFonts w:ascii="Arial Narrow" w:hAnsi="Arial Narrow" w:cs="Tahoma"/>
          <w:sz w:val="16"/>
          <w:szCs w:val="16"/>
        </w:rPr>
        <w:t>June</w:t>
      </w:r>
      <w:r w:rsidR="00E30AD8" w:rsidRPr="000F2C2D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="00E30AD8" w:rsidRPr="000F2C2D">
        <w:rPr>
          <w:rFonts w:ascii="Arial Narrow" w:hAnsi="Arial Narrow" w:cs="Tahoma"/>
          <w:sz w:val="16"/>
          <w:szCs w:val="16"/>
        </w:rPr>
        <w:t>21</w:t>
      </w:r>
      <w:r w:rsidR="00E30AD8" w:rsidRPr="000F2C2D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1057F3">
        <w:rPr>
          <w:rFonts w:ascii="Arial Narrow" w:hAnsi="Arial Narrow" w:cs="Tahoma"/>
          <w:sz w:val="16"/>
          <w:szCs w:val="16"/>
        </w:rPr>
        <w:t>June</w:t>
      </w:r>
      <w:r w:rsidR="00E30AD8" w:rsidRPr="000F2C2D">
        <w:rPr>
          <w:rFonts w:ascii="Arial Narrow" w:hAnsi="Arial Narrow" w:cs="Tahoma"/>
          <w:sz w:val="16"/>
          <w:szCs w:val="16"/>
          <w:lang w:val="sr-Latn-CS"/>
        </w:rPr>
        <w:t xml:space="preserve"> 2025 (</w:t>
      </w:r>
      <w:r w:rsidR="00E30AD8" w:rsidRPr="000F2C2D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="00E30AD8" w:rsidRPr="000F2C2D">
        <w:rPr>
          <w:rFonts w:ascii="Arial Narrow" w:hAnsi="Arial Narrow" w:cs="Tahoma"/>
          <w:sz w:val="16"/>
          <w:szCs w:val="16"/>
          <w:lang w:val="sr-Latn-CS"/>
        </w:rPr>
        <w:t>2021=100)</w:t>
      </w:r>
    </w:p>
    <w:p w:rsidR="00C520F2" w:rsidRPr="000F2C2D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A22D9B" w:rsidRPr="000F2C2D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ru-RU"/>
        </w:rPr>
      </w:pPr>
    </w:p>
    <w:p w:rsidR="00A22D9B" w:rsidRPr="000F2C2D" w:rsidRDefault="00DC4382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sr-Cyrl-BA"/>
        </w:rPr>
      </w:pPr>
      <w:r w:rsidRPr="00DC4382">
        <w:rPr>
          <w:rFonts w:ascii="Arial Narrow" w:hAnsi="Arial Narrow" w:cs="Tahoma"/>
          <w:b/>
          <w:sz w:val="28"/>
        </w:rPr>
        <w:t>Number of persons employed in industry (</w:t>
      </w:r>
      <w:r w:rsidR="00672168">
        <w:rPr>
          <w:rFonts w:ascii="Arial Narrow" w:hAnsi="Arial Narrow" w:cs="Tahoma"/>
          <w:b/>
          <w:sz w:val="28"/>
        </w:rPr>
        <w:t>June</w:t>
      </w:r>
      <w:r w:rsidRPr="00DC4382">
        <w:rPr>
          <w:rFonts w:ascii="Arial Narrow" w:hAnsi="Arial Narrow" w:cs="Tahoma"/>
          <w:b/>
          <w:sz w:val="28"/>
        </w:rPr>
        <w:t xml:space="preserve"> 2025/</w:t>
      </w:r>
      <w:r w:rsidR="00672168">
        <w:rPr>
          <w:rFonts w:ascii="Arial Narrow" w:hAnsi="Arial Narrow" w:cs="Tahoma"/>
          <w:b/>
          <w:sz w:val="28"/>
        </w:rPr>
        <w:t>May 2025) down by 0.5</w:t>
      </w:r>
      <w:r w:rsidRPr="00DC4382">
        <w:rPr>
          <w:rFonts w:ascii="Arial Narrow" w:hAnsi="Arial Narrow" w:cs="Tahoma"/>
          <w:b/>
          <w:sz w:val="28"/>
        </w:rPr>
        <w:t>%</w:t>
      </w:r>
    </w:p>
    <w:p w:rsidR="0097485C" w:rsidRPr="000F2C2D" w:rsidRDefault="0097485C" w:rsidP="0097485C">
      <w:pPr>
        <w:jc w:val="both"/>
        <w:rPr>
          <w:rFonts w:ascii="Arial Narrow" w:hAnsi="Arial Narrow" w:cs="Tahoma"/>
          <w:sz w:val="22"/>
          <w:lang w:val="sr-Cyrl-BA"/>
        </w:rPr>
      </w:pPr>
    </w:p>
    <w:p w:rsidR="00F906B5" w:rsidRPr="000F2C2D" w:rsidRDefault="005C2393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  <w:r w:rsidRPr="005C2393">
        <w:rPr>
          <w:rFonts w:ascii="Arial Narrow" w:hAnsi="Arial Narrow" w:cs="Tahoma"/>
          <w:sz w:val="22"/>
          <w:lang w:val="en-US"/>
        </w:rPr>
        <w:t xml:space="preserve">The number of persons employed in industry in </w:t>
      </w:r>
      <w:r w:rsidR="00672168">
        <w:rPr>
          <w:rFonts w:ascii="Arial Narrow" w:hAnsi="Arial Narrow" w:cs="Tahoma"/>
          <w:sz w:val="22"/>
          <w:lang w:val="en-US"/>
        </w:rPr>
        <w:t>June 2025 was 0.5</w:t>
      </w:r>
      <w:r w:rsidRPr="005C2393">
        <w:rPr>
          <w:rFonts w:ascii="Arial Narrow" w:hAnsi="Arial Narrow" w:cs="Tahoma"/>
          <w:sz w:val="22"/>
          <w:lang w:val="en-US"/>
        </w:rPr>
        <w:t xml:space="preserve">% lower compared to </w:t>
      </w:r>
      <w:r w:rsidR="00672168">
        <w:rPr>
          <w:rFonts w:ascii="Arial Narrow" w:hAnsi="Arial Narrow" w:cs="Tahoma"/>
          <w:sz w:val="22"/>
          <w:lang w:val="en-US"/>
        </w:rPr>
        <w:t>May</w:t>
      </w:r>
      <w:r w:rsidRPr="005C2393">
        <w:rPr>
          <w:rFonts w:ascii="Arial Narrow" w:hAnsi="Arial Narrow" w:cs="Tahoma"/>
          <w:sz w:val="22"/>
          <w:lang w:val="en-US"/>
        </w:rPr>
        <w:t xml:space="preserve"> of the same year. Compared to the 2024 average, the number of employed persons in industry in </w:t>
      </w:r>
      <w:r w:rsidR="00672168">
        <w:rPr>
          <w:rFonts w:ascii="Arial Narrow" w:hAnsi="Arial Narrow" w:cs="Tahoma"/>
          <w:sz w:val="22"/>
          <w:lang w:val="en-US"/>
        </w:rPr>
        <w:t>June 2025 was down by 2.4</w:t>
      </w:r>
      <w:r w:rsidRPr="005C2393">
        <w:rPr>
          <w:rFonts w:ascii="Arial Narrow" w:hAnsi="Arial Narrow" w:cs="Tahoma"/>
          <w:sz w:val="22"/>
          <w:lang w:val="en-US"/>
        </w:rPr>
        <w:t>%, and compared to the same month of the p</w:t>
      </w:r>
      <w:r w:rsidR="00672168">
        <w:rPr>
          <w:rFonts w:ascii="Arial Narrow" w:hAnsi="Arial Narrow" w:cs="Tahoma"/>
          <w:sz w:val="22"/>
          <w:lang w:val="en-US"/>
        </w:rPr>
        <w:t>revious year, it was down by 2.5</w:t>
      </w:r>
      <w:r w:rsidRPr="005C2393">
        <w:rPr>
          <w:rFonts w:ascii="Arial Narrow" w:hAnsi="Arial Narrow" w:cs="Tahoma"/>
          <w:sz w:val="22"/>
          <w:lang w:val="en-US"/>
        </w:rPr>
        <w:t>%.</w:t>
      </w:r>
      <w:r w:rsidR="00CF5454" w:rsidRPr="000F2C2D">
        <w:rPr>
          <w:rFonts w:ascii="Arial Narrow" w:hAnsi="Arial Narrow" w:cs="Tahoma"/>
          <w:sz w:val="22"/>
          <w:lang w:val="sr-Cyrl-CS"/>
        </w:rPr>
        <w:t xml:space="preserve"> </w:t>
      </w:r>
    </w:p>
    <w:p w:rsidR="0084126B" w:rsidRPr="000F2C2D" w:rsidRDefault="0084126B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</w:p>
    <w:p w:rsidR="0084126B" w:rsidRPr="000F2C2D" w:rsidRDefault="0084126B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</w:p>
    <w:p w:rsidR="00BD5F3E" w:rsidRPr="000F2C2D" w:rsidRDefault="005C2393" w:rsidP="005C2393">
      <w:pPr>
        <w:jc w:val="both"/>
        <w:rPr>
          <w:rFonts w:ascii="Arial Narrow" w:hAnsi="Arial Narrow" w:cs="Tahoma"/>
          <w:b/>
          <w:sz w:val="30"/>
          <w:szCs w:val="30"/>
          <w:lang w:val="bs-Cyrl-BA"/>
        </w:rPr>
      </w:pPr>
      <w:r w:rsidRPr="005C2393">
        <w:rPr>
          <w:rFonts w:ascii="Arial Narrow" w:hAnsi="Arial Narrow" w:cs="Tahoma"/>
          <w:b/>
          <w:sz w:val="30"/>
          <w:szCs w:val="30"/>
        </w:rPr>
        <w:t>In the period January–</w:t>
      </w:r>
      <w:r w:rsidR="00F90936">
        <w:rPr>
          <w:rFonts w:ascii="Arial Narrow" w:hAnsi="Arial Narrow" w:cs="Tahoma"/>
          <w:b/>
          <w:sz w:val="30"/>
          <w:szCs w:val="30"/>
        </w:rPr>
        <w:t>June</w:t>
      </w:r>
      <w:r w:rsidRPr="005C2393">
        <w:rPr>
          <w:rFonts w:ascii="Arial Narrow" w:hAnsi="Arial Narrow" w:cs="Tahoma"/>
          <w:b/>
          <w:sz w:val="30"/>
          <w:szCs w:val="30"/>
        </w:rPr>
        <w:t xml:space="preserve"> 202</w:t>
      </w:r>
      <w:r>
        <w:rPr>
          <w:rFonts w:ascii="Arial Narrow" w:hAnsi="Arial Narrow" w:cs="Tahoma"/>
          <w:b/>
          <w:sz w:val="30"/>
          <w:szCs w:val="30"/>
        </w:rPr>
        <w:t xml:space="preserve">5, </w:t>
      </w:r>
      <w:r w:rsidR="00F90936">
        <w:rPr>
          <w:rFonts w:ascii="Arial Narrow" w:hAnsi="Arial Narrow" w:cs="Tahoma"/>
          <w:b/>
          <w:sz w:val="30"/>
          <w:szCs w:val="30"/>
        </w:rPr>
        <w:t>exports increased by 6.6</w:t>
      </w:r>
      <w:r w:rsidR="00C31337">
        <w:rPr>
          <w:rFonts w:ascii="Arial Narrow" w:hAnsi="Arial Narrow" w:cs="Tahoma"/>
          <w:b/>
          <w:sz w:val="30"/>
          <w:szCs w:val="30"/>
        </w:rPr>
        <w:t xml:space="preserve">%, while </w:t>
      </w:r>
      <w:r w:rsidRPr="005C2393">
        <w:rPr>
          <w:rFonts w:ascii="Arial Narrow" w:hAnsi="Arial Narrow" w:cs="Tahoma"/>
          <w:b/>
          <w:sz w:val="30"/>
          <w:szCs w:val="30"/>
        </w:rPr>
        <w:t xml:space="preserve">imports </w:t>
      </w:r>
      <w:r w:rsidR="00F90936">
        <w:rPr>
          <w:rFonts w:ascii="Arial Narrow" w:hAnsi="Arial Narrow" w:cs="Tahoma"/>
          <w:b/>
          <w:sz w:val="30"/>
          <w:szCs w:val="30"/>
        </w:rPr>
        <w:t>increased by 3.6</w:t>
      </w:r>
      <w:r w:rsidR="00C31337">
        <w:rPr>
          <w:rFonts w:ascii="Arial Narrow" w:hAnsi="Arial Narrow" w:cs="Tahoma"/>
          <w:b/>
          <w:sz w:val="30"/>
          <w:szCs w:val="30"/>
        </w:rPr>
        <w:t>%</w:t>
      </w:r>
    </w:p>
    <w:p w:rsidR="00BD5F3E" w:rsidRPr="000F2C2D" w:rsidRDefault="00BD5F3E" w:rsidP="00BD5F3E">
      <w:pPr>
        <w:rPr>
          <w:rFonts w:ascii="Arial Narrow" w:hAnsi="Arial Narrow" w:cs="Tahoma"/>
          <w:sz w:val="22"/>
          <w:lang w:val="sr-Latn-BA"/>
        </w:rPr>
      </w:pPr>
    </w:p>
    <w:p w:rsidR="005C2393" w:rsidRDefault="005C2393" w:rsidP="005C2393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  <w:r w:rsidRPr="005C2393">
        <w:rPr>
          <w:rFonts w:ascii="Arial Narrow" w:hAnsi="Arial Narrow" w:cs="Tahoma"/>
          <w:sz w:val="22"/>
        </w:rPr>
        <w:t>In the period January–</w:t>
      </w:r>
      <w:r w:rsidR="00F90936">
        <w:rPr>
          <w:rFonts w:ascii="Arial Narrow" w:hAnsi="Arial Narrow" w:cs="Tahoma"/>
          <w:sz w:val="22"/>
        </w:rPr>
        <w:t>June</w:t>
      </w:r>
      <w:r w:rsidRPr="005C2393">
        <w:rPr>
          <w:rFonts w:ascii="Arial Narrow" w:hAnsi="Arial Narrow" w:cs="Tahoma"/>
          <w:sz w:val="22"/>
        </w:rPr>
        <w:t xml:space="preserve"> 2025, exp</w:t>
      </w:r>
      <w:r>
        <w:rPr>
          <w:rFonts w:ascii="Arial Narrow" w:hAnsi="Arial Narrow" w:cs="Tahoma"/>
          <w:sz w:val="22"/>
        </w:rPr>
        <w:t xml:space="preserve">orts amounted to </w:t>
      </w:r>
      <w:r w:rsidR="00F90936">
        <w:rPr>
          <w:rFonts w:ascii="Arial Narrow" w:hAnsi="Arial Narrow" w:cs="Tahoma"/>
          <w:sz w:val="22"/>
        </w:rPr>
        <w:t>2.613</w:t>
      </w:r>
      <w:r>
        <w:rPr>
          <w:rFonts w:ascii="Arial Narrow" w:hAnsi="Arial Narrow" w:cs="Tahoma"/>
          <w:sz w:val="22"/>
        </w:rPr>
        <w:t xml:space="preserve"> billion BA</w:t>
      </w:r>
      <w:r w:rsidR="00F90936">
        <w:rPr>
          <w:rFonts w:ascii="Arial Narrow" w:hAnsi="Arial Narrow" w:cs="Tahoma"/>
          <w:sz w:val="22"/>
        </w:rPr>
        <w:t>M, which is 6.6</w:t>
      </w:r>
      <w:r w:rsidRPr="005C2393">
        <w:rPr>
          <w:rFonts w:ascii="Arial Narrow" w:hAnsi="Arial Narrow" w:cs="Tahoma"/>
          <w:sz w:val="22"/>
        </w:rPr>
        <w:t>% more than in the same period in 2</w:t>
      </w:r>
      <w:r w:rsidR="00C31337">
        <w:rPr>
          <w:rFonts w:ascii="Arial Narrow" w:hAnsi="Arial Narrow" w:cs="Tahoma"/>
          <w:sz w:val="22"/>
        </w:rPr>
        <w:t>024,</w:t>
      </w:r>
      <w:r w:rsidR="00F90936">
        <w:rPr>
          <w:rFonts w:ascii="Arial Narrow" w:hAnsi="Arial Narrow" w:cs="Tahoma"/>
          <w:sz w:val="22"/>
        </w:rPr>
        <w:t xml:space="preserve"> while imports amounted to 3.678</w:t>
      </w:r>
      <w:r w:rsidRPr="005C2393">
        <w:rPr>
          <w:rFonts w:ascii="Arial Narrow" w:hAnsi="Arial Narrow" w:cs="Tahoma"/>
          <w:sz w:val="22"/>
        </w:rPr>
        <w:t xml:space="preserve"> billion </w:t>
      </w:r>
      <w:r>
        <w:rPr>
          <w:rFonts w:ascii="Arial Narrow" w:hAnsi="Arial Narrow" w:cs="Tahoma"/>
          <w:sz w:val="22"/>
        </w:rPr>
        <w:t>BA</w:t>
      </w:r>
      <w:r w:rsidR="00C31337">
        <w:rPr>
          <w:rFonts w:ascii="Arial Narrow" w:hAnsi="Arial Narrow" w:cs="Tahoma"/>
          <w:sz w:val="22"/>
        </w:rPr>
        <w:t xml:space="preserve">M, an </w:t>
      </w:r>
      <w:r w:rsidR="00F90936">
        <w:rPr>
          <w:rFonts w:ascii="Arial Narrow" w:hAnsi="Arial Narrow" w:cs="Tahoma"/>
          <w:sz w:val="22"/>
        </w:rPr>
        <w:t>increase of 3.6</w:t>
      </w:r>
      <w:r w:rsidRPr="005C2393">
        <w:rPr>
          <w:rFonts w:ascii="Arial Narrow" w:hAnsi="Arial Narrow" w:cs="Tahoma"/>
          <w:sz w:val="22"/>
        </w:rPr>
        <w:t>% compared to January–</w:t>
      </w:r>
      <w:r w:rsidR="00F90936">
        <w:rPr>
          <w:rFonts w:ascii="Arial Narrow" w:hAnsi="Arial Narrow" w:cs="Tahoma"/>
          <w:sz w:val="22"/>
        </w:rPr>
        <w:t>June</w:t>
      </w:r>
      <w:r w:rsidRPr="005C2393">
        <w:rPr>
          <w:rFonts w:ascii="Arial Narrow" w:hAnsi="Arial Narrow" w:cs="Tahoma"/>
          <w:sz w:val="22"/>
        </w:rPr>
        <w:t xml:space="preserve"> 2024. The exp</w:t>
      </w:r>
      <w:r w:rsidR="00F90936">
        <w:rPr>
          <w:rFonts w:ascii="Arial Narrow" w:hAnsi="Arial Narrow" w:cs="Tahoma"/>
          <w:sz w:val="22"/>
        </w:rPr>
        <w:t>ort-import coverage ratio was 71.1</w:t>
      </w:r>
      <w:r w:rsidRPr="005C2393">
        <w:rPr>
          <w:rFonts w:ascii="Arial Narrow" w:hAnsi="Arial Narrow" w:cs="Tahoma"/>
          <w:sz w:val="22"/>
        </w:rPr>
        <w:t>%.</w:t>
      </w:r>
    </w:p>
    <w:p w:rsidR="005C2393" w:rsidRPr="005C2393" w:rsidRDefault="005C2393" w:rsidP="005C2393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</w:p>
    <w:p w:rsidR="005C2393" w:rsidRDefault="005C2393" w:rsidP="005C2393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  <w:r w:rsidRPr="005C2393">
        <w:rPr>
          <w:rFonts w:ascii="Arial Narrow" w:hAnsi="Arial Narrow" w:cs="Tahoma"/>
          <w:sz w:val="22"/>
        </w:rPr>
        <w:t xml:space="preserve">In </w:t>
      </w:r>
      <w:r w:rsidR="00F90936">
        <w:rPr>
          <w:rFonts w:ascii="Arial Narrow" w:hAnsi="Arial Narrow" w:cs="Tahoma"/>
          <w:sz w:val="22"/>
        </w:rPr>
        <w:t>June</w:t>
      </w:r>
      <w:r w:rsidRPr="005C2393">
        <w:rPr>
          <w:rFonts w:ascii="Arial Narrow" w:hAnsi="Arial Narrow" w:cs="Tahoma"/>
          <w:sz w:val="22"/>
        </w:rPr>
        <w:t xml:space="preserve"> 2025, e</w:t>
      </w:r>
      <w:r w:rsidR="00F90936">
        <w:rPr>
          <w:rFonts w:ascii="Arial Narrow" w:hAnsi="Arial Narrow" w:cs="Tahoma"/>
          <w:sz w:val="22"/>
        </w:rPr>
        <w:t>xports amounted to 448</w:t>
      </w:r>
      <w:r>
        <w:rPr>
          <w:rFonts w:ascii="Arial Narrow" w:hAnsi="Arial Narrow" w:cs="Tahoma"/>
          <w:sz w:val="22"/>
        </w:rPr>
        <w:t xml:space="preserve"> million BA</w:t>
      </w:r>
      <w:r w:rsidR="00F90936">
        <w:rPr>
          <w:rFonts w:ascii="Arial Narrow" w:hAnsi="Arial Narrow" w:cs="Tahoma"/>
          <w:sz w:val="22"/>
        </w:rPr>
        <w:t>M, which is 8.7</w:t>
      </w:r>
      <w:r w:rsidR="00C31337">
        <w:rPr>
          <w:rFonts w:ascii="Arial Narrow" w:hAnsi="Arial Narrow" w:cs="Tahoma"/>
          <w:sz w:val="22"/>
        </w:rPr>
        <w:t>% more</w:t>
      </w:r>
      <w:r w:rsidRPr="005C2393">
        <w:rPr>
          <w:rFonts w:ascii="Arial Narrow" w:hAnsi="Arial Narrow" w:cs="Tahoma"/>
          <w:sz w:val="22"/>
        </w:rPr>
        <w:t xml:space="preserve"> than in </w:t>
      </w:r>
      <w:r w:rsidR="00F90936">
        <w:rPr>
          <w:rFonts w:ascii="Arial Narrow" w:hAnsi="Arial Narrow" w:cs="Tahoma"/>
          <w:sz w:val="22"/>
        </w:rPr>
        <w:t>June</w:t>
      </w:r>
      <w:r w:rsidRPr="005C2393">
        <w:rPr>
          <w:rFonts w:ascii="Arial Narrow" w:hAnsi="Arial Narrow" w:cs="Tahoma"/>
          <w:sz w:val="22"/>
        </w:rPr>
        <w:t xml:space="preserve"> 2024, while i</w:t>
      </w:r>
      <w:r w:rsidR="00F90936">
        <w:rPr>
          <w:rFonts w:ascii="Arial Narrow" w:hAnsi="Arial Narrow" w:cs="Tahoma"/>
          <w:sz w:val="22"/>
        </w:rPr>
        <w:t>mports amounted to 602</w:t>
      </w:r>
      <w:r>
        <w:rPr>
          <w:rFonts w:ascii="Arial Narrow" w:hAnsi="Arial Narrow" w:cs="Tahoma"/>
          <w:sz w:val="22"/>
        </w:rPr>
        <w:t xml:space="preserve"> million BA</w:t>
      </w:r>
      <w:r w:rsidR="00F90936">
        <w:rPr>
          <w:rFonts w:ascii="Arial Narrow" w:hAnsi="Arial Narrow" w:cs="Tahoma"/>
          <w:sz w:val="22"/>
        </w:rPr>
        <w:t>M, down by 5.4</w:t>
      </w:r>
      <w:r w:rsidRPr="005C2393">
        <w:rPr>
          <w:rFonts w:ascii="Arial Narrow" w:hAnsi="Arial Narrow" w:cs="Tahoma"/>
          <w:sz w:val="22"/>
        </w:rPr>
        <w:t xml:space="preserve">% compared to </w:t>
      </w:r>
      <w:r w:rsidR="00F90936">
        <w:rPr>
          <w:rFonts w:ascii="Arial Narrow" w:hAnsi="Arial Narrow" w:cs="Tahoma"/>
          <w:sz w:val="22"/>
        </w:rPr>
        <w:t>June</w:t>
      </w:r>
      <w:r w:rsidRPr="005C2393">
        <w:rPr>
          <w:rFonts w:ascii="Arial Narrow" w:hAnsi="Arial Narrow" w:cs="Tahoma"/>
          <w:sz w:val="22"/>
        </w:rPr>
        <w:t xml:space="preserve"> 2024. The export-import coverage ratio for </w:t>
      </w:r>
      <w:r w:rsidR="00F90936">
        <w:rPr>
          <w:rFonts w:ascii="Arial Narrow" w:hAnsi="Arial Narrow" w:cs="Tahoma"/>
          <w:sz w:val="22"/>
        </w:rPr>
        <w:t>June was 74.4</w:t>
      </w:r>
      <w:r w:rsidRPr="005C2393">
        <w:rPr>
          <w:rFonts w:ascii="Arial Narrow" w:hAnsi="Arial Narrow" w:cs="Tahoma"/>
          <w:sz w:val="22"/>
        </w:rPr>
        <w:t>%.</w:t>
      </w:r>
    </w:p>
    <w:p w:rsidR="005C2393" w:rsidRPr="005C2393" w:rsidRDefault="005C2393" w:rsidP="005C2393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</w:p>
    <w:p w:rsidR="005C2393" w:rsidRDefault="005C2393" w:rsidP="005C2393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  <w:r w:rsidRPr="005C2393">
        <w:rPr>
          <w:rFonts w:ascii="Arial Narrow" w:hAnsi="Arial Narrow" w:cs="Tahoma"/>
          <w:sz w:val="22"/>
        </w:rPr>
        <w:t>Regarding the geographical distribution of foreign trade in the period January–</w:t>
      </w:r>
      <w:r w:rsidR="00F90936">
        <w:rPr>
          <w:rFonts w:ascii="Arial Narrow" w:hAnsi="Arial Narrow" w:cs="Tahoma"/>
          <w:sz w:val="22"/>
        </w:rPr>
        <w:t>June</w:t>
      </w:r>
      <w:r w:rsidRPr="005C2393">
        <w:rPr>
          <w:rFonts w:ascii="Arial Narrow" w:hAnsi="Arial Narrow" w:cs="Tahoma"/>
          <w:sz w:val="22"/>
        </w:rPr>
        <w:t xml:space="preserve"> 2025, </w:t>
      </w:r>
      <w:proofErr w:type="spellStart"/>
      <w:r w:rsidRPr="005C2393">
        <w:rPr>
          <w:rFonts w:ascii="Arial Narrow" w:hAnsi="Arial Narrow" w:cs="Tahoma"/>
          <w:sz w:val="22"/>
        </w:rPr>
        <w:t>Republika</w:t>
      </w:r>
      <w:proofErr w:type="spellEnd"/>
      <w:r w:rsidRPr="005C2393">
        <w:rPr>
          <w:rFonts w:ascii="Arial Narrow" w:hAnsi="Arial Narrow" w:cs="Tahoma"/>
          <w:sz w:val="22"/>
        </w:rPr>
        <w:t xml:space="preserve"> </w:t>
      </w:r>
      <w:proofErr w:type="spellStart"/>
      <w:r w:rsidRPr="005C2393">
        <w:rPr>
          <w:rFonts w:ascii="Arial Narrow" w:hAnsi="Arial Narrow" w:cs="Tahoma"/>
          <w:sz w:val="22"/>
        </w:rPr>
        <w:t>Srpska</w:t>
      </w:r>
      <w:proofErr w:type="spellEnd"/>
      <w:r w:rsidRPr="005C2393">
        <w:rPr>
          <w:rFonts w:ascii="Arial Narrow" w:hAnsi="Arial Narrow" w:cs="Tahoma"/>
          <w:sz w:val="22"/>
        </w:rPr>
        <w:t xml:space="preserve"> exported the most to Croati</w:t>
      </w:r>
      <w:r w:rsidR="00F90936">
        <w:rPr>
          <w:rFonts w:ascii="Arial Narrow" w:hAnsi="Arial Narrow" w:cs="Tahoma"/>
          <w:sz w:val="22"/>
        </w:rPr>
        <w:t>a, with a value of 463 million BAM (17.7</w:t>
      </w:r>
      <w:r>
        <w:rPr>
          <w:rFonts w:ascii="Arial Narrow" w:hAnsi="Arial Narrow" w:cs="Tahoma"/>
          <w:sz w:val="22"/>
        </w:rPr>
        <w:t>%)</w:t>
      </w:r>
      <w:r w:rsidRPr="005C2393">
        <w:rPr>
          <w:rFonts w:ascii="Arial Narrow" w:hAnsi="Arial Narrow" w:cs="Tahoma"/>
          <w:sz w:val="22"/>
        </w:rPr>
        <w:t xml:space="preserve"> </w:t>
      </w:r>
      <w:r w:rsidR="00F90936">
        <w:rPr>
          <w:rFonts w:ascii="Arial Narrow" w:hAnsi="Arial Narrow" w:cs="Tahoma"/>
          <w:sz w:val="22"/>
        </w:rPr>
        <w:t>and to Serbia with 433</w:t>
      </w:r>
      <w:r>
        <w:rPr>
          <w:rFonts w:ascii="Arial Narrow" w:hAnsi="Arial Narrow" w:cs="Tahoma"/>
          <w:sz w:val="22"/>
        </w:rPr>
        <w:t xml:space="preserve"> million BA</w:t>
      </w:r>
      <w:r w:rsidR="00F90936">
        <w:rPr>
          <w:rFonts w:ascii="Arial Narrow" w:hAnsi="Arial Narrow" w:cs="Tahoma"/>
          <w:sz w:val="22"/>
        </w:rPr>
        <w:t>M (16.6</w:t>
      </w:r>
      <w:r w:rsidRPr="005C2393">
        <w:rPr>
          <w:rFonts w:ascii="Arial Narrow" w:hAnsi="Arial Narrow" w:cs="Tahoma"/>
          <w:sz w:val="22"/>
        </w:rPr>
        <w:t>%). In the same period, the highest import values were rec</w:t>
      </w:r>
      <w:r>
        <w:rPr>
          <w:rFonts w:ascii="Arial Narrow" w:hAnsi="Arial Narrow" w:cs="Tahoma"/>
          <w:sz w:val="22"/>
        </w:rPr>
        <w:t>orded from Se</w:t>
      </w:r>
      <w:r w:rsidR="00F90936">
        <w:rPr>
          <w:rFonts w:ascii="Arial Narrow" w:hAnsi="Arial Narrow" w:cs="Tahoma"/>
          <w:sz w:val="22"/>
        </w:rPr>
        <w:t>rbia, 661</w:t>
      </w:r>
      <w:r>
        <w:rPr>
          <w:rFonts w:ascii="Arial Narrow" w:hAnsi="Arial Narrow" w:cs="Tahoma"/>
          <w:sz w:val="22"/>
        </w:rPr>
        <w:t xml:space="preserve"> million BA</w:t>
      </w:r>
      <w:r w:rsidR="00F90936">
        <w:rPr>
          <w:rFonts w:ascii="Arial Narrow" w:hAnsi="Arial Narrow" w:cs="Tahoma"/>
          <w:sz w:val="22"/>
        </w:rPr>
        <w:t>M (18.0</w:t>
      </w:r>
      <w:r w:rsidRPr="005C2393">
        <w:rPr>
          <w:rFonts w:ascii="Arial Narrow" w:hAnsi="Arial Narrow" w:cs="Tahoma"/>
          <w:sz w:val="22"/>
        </w:rPr>
        <w:t>%</w:t>
      </w:r>
      <w:r w:rsidR="00F90936">
        <w:rPr>
          <w:rFonts w:ascii="Arial Narrow" w:hAnsi="Arial Narrow" w:cs="Tahoma"/>
          <w:sz w:val="22"/>
        </w:rPr>
        <w:t>) and from Italy, 512</w:t>
      </w:r>
      <w:r>
        <w:rPr>
          <w:rFonts w:ascii="Arial Narrow" w:hAnsi="Arial Narrow" w:cs="Tahoma"/>
          <w:sz w:val="22"/>
        </w:rPr>
        <w:t xml:space="preserve"> million BA</w:t>
      </w:r>
      <w:r w:rsidR="00C31337">
        <w:rPr>
          <w:rFonts w:ascii="Arial Narrow" w:hAnsi="Arial Narrow" w:cs="Tahoma"/>
          <w:sz w:val="22"/>
        </w:rPr>
        <w:t>M (13.9</w:t>
      </w:r>
      <w:r w:rsidRPr="005C2393">
        <w:rPr>
          <w:rFonts w:ascii="Arial Narrow" w:hAnsi="Arial Narrow" w:cs="Tahoma"/>
          <w:sz w:val="22"/>
        </w:rPr>
        <w:t>%).</w:t>
      </w:r>
    </w:p>
    <w:p w:rsidR="005C2393" w:rsidRPr="005C2393" w:rsidRDefault="005C2393" w:rsidP="005C2393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</w:p>
    <w:p w:rsidR="005C2393" w:rsidRPr="005C2393" w:rsidRDefault="005C2393" w:rsidP="005C2393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  <w:r w:rsidRPr="005C2393">
        <w:rPr>
          <w:rFonts w:ascii="Arial Narrow" w:hAnsi="Arial Narrow" w:cs="Tahoma"/>
          <w:sz w:val="22"/>
        </w:rPr>
        <w:t>By product groups, in the period January–</w:t>
      </w:r>
      <w:r w:rsidR="00F90936">
        <w:rPr>
          <w:rFonts w:ascii="Arial Narrow" w:hAnsi="Arial Narrow" w:cs="Tahoma"/>
          <w:sz w:val="22"/>
        </w:rPr>
        <w:t>June</w:t>
      </w:r>
      <w:r w:rsidRPr="005C2393">
        <w:rPr>
          <w:rFonts w:ascii="Arial Narrow" w:hAnsi="Arial Narrow" w:cs="Tahoma"/>
          <w:sz w:val="22"/>
        </w:rPr>
        <w:t xml:space="preserve"> 2025, the largest share of exports was accounted for by </w:t>
      </w:r>
      <w:r w:rsidR="00F90936">
        <w:rPr>
          <w:rFonts w:ascii="Arial Narrow" w:hAnsi="Arial Narrow" w:cs="Tahoma"/>
          <w:sz w:val="22"/>
        </w:rPr>
        <w:t>electricity, worth 264</w:t>
      </w:r>
      <w:r>
        <w:rPr>
          <w:rFonts w:ascii="Arial Narrow" w:hAnsi="Arial Narrow" w:cs="Tahoma"/>
          <w:sz w:val="22"/>
        </w:rPr>
        <w:t xml:space="preserve"> million BA</w:t>
      </w:r>
      <w:r w:rsidR="00F90936">
        <w:rPr>
          <w:rFonts w:ascii="Arial Narrow" w:hAnsi="Arial Narrow" w:cs="Tahoma"/>
          <w:sz w:val="22"/>
        </w:rPr>
        <w:t>M (10.1</w:t>
      </w:r>
      <w:r w:rsidRPr="005C2393">
        <w:rPr>
          <w:rFonts w:ascii="Arial Narrow" w:hAnsi="Arial Narrow" w:cs="Tahoma"/>
          <w:sz w:val="22"/>
        </w:rPr>
        <w:t>% of total exports), while the largest share of imports was made up of petroleum oils and oils obtained from bituminous minerals (other than</w:t>
      </w:r>
      <w:r w:rsidR="00F90936">
        <w:rPr>
          <w:rFonts w:ascii="Arial Narrow" w:hAnsi="Arial Narrow" w:cs="Tahoma"/>
          <w:sz w:val="22"/>
        </w:rPr>
        <w:t xml:space="preserve"> crude), valued at 228</w:t>
      </w:r>
      <w:r>
        <w:rPr>
          <w:rFonts w:ascii="Arial Narrow" w:hAnsi="Arial Narrow" w:cs="Tahoma"/>
          <w:sz w:val="22"/>
        </w:rPr>
        <w:t xml:space="preserve"> million BA</w:t>
      </w:r>
      <w:r w:rsidR="00E813CE">
        <w:rPr>
          <w:rFonts w:ascii="Arial Narrow" w:hAnsi="Arial Narrow" w:cs="Tahoma"/>
          <w:sz w:val="22"/>
        </w:rPr>
        <w:t>M (6.2</w:t>
      </w:r>
      <w:r w:rsidRPr="005C2393">
        <w:rPr>
          <w:rFonts w:ascii="Arial Narrow" w:hAnsi="Arial Narrow" w:cs="Tahoma"/>
          <w:sz w:val="22"/>
        </w:rPr>
        <w:t>% of total imports).</w:t>
      </w:r>
    </w:p>
    <w:p w:rsidR="00EC6A4E" w:rsidRPr="005C2393" w:rsidRDefault="00EC6A4E" w:rsidP="00EC6A4E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  <w:r w:rsidRPr="000F2C2D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EC6A4E" w:rsidRPr="000F2C2D" w:rsidRDefault="00EC6A4E" w:rsidP="00EC6A4E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0F2C2D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0F2C2D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0F2C2D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0F2C2D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5E9FFE" wp14:editId="2D2CAFA9">
                <wp:simplePos x="0" y="0"/>
                <wp:positionH relativeFrom="column">
                  <wp:posOffset>1403027</wp:posOffset>
                </wp:positionH>
                <wp:positionV relativeFrom="paragraph">
                  <wp:posOffset>102138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5453" w:rsidRPr="006D624C" w:rsidRDefault="00DC4382" w:rsidP="00145453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proofErr w:type="spellStart"/>
                            <w:proofErr w:type="gramStart"/>
                            <w:r w:rsidRPr="008E12A0">
                              <w:rPr>
                                <w:rFonts w:ascii="Arial Narrow" w:hAnsi="Arial Narrow"/>
                                <w:sz w:val="16"/>
                              </w:rPr>
                              <w:t>thous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. BA</w:t>
                            </w:r>
                            <w:r w:rsidR="00145453"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5E9FFE" id="Text Box 20" o:spid="_x0000_s1027" type="#_x0000_t202" style="position:absolute;left:0;text-align:left;margin-left:110.45pt;margin-top:8.05pt;width:65.35pt;height:21.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" filled="f" stroked="f" strokeweight=".5pt">
                <v:textbox>
                  <w:txbxContent>
                    <w:p w:rsidR="00145453" w:rsidRPr="006D624C" w:rsidRDefault="00DC4382" w:rsidP="00145453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proofErr w:type="spellStart"/>
                      <w:proofErr w:type="gramStart"/>
                      <w:r w:rsidRPr="008E12A0">
                        <w:rPr>
                          <w:rFonts w:ascii="Arial Narrow" w:hAnsi="Arial Narrow"/>
                          <w:sz w:val="16"/>
                        </w:rPr>
                        <w:t>thous</w:t>
                      </w:r>
                      <w:proofErr w:type="spellEnd"/>
                      <w:proofErr w:type="gramEnd"/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. BA</w:t>
                      </w:r>
                      <w:r w:rsidR="00145453"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</w:p>
    <w:p w:rsidR="00145453" w:rsidRPr="000F2C2D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0F2C2D" w:rsidRDefault="00145453" w:rsidP="00145453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r w:rsidRPr="000F2C2D">
        <w:rPr>
          <w:rFonts w:ascii="Tahoma" w:hAnsi="Tahoma" w:cs="Tahoma"/>
          <w:iCs/>
          <w:noProof/>
          <w:sz w:val="18"/>
          <w:szCs w:val="18"/>
        </w:rPr>
        <w:t xml:space="preserve"> </w:t>
      </w:r>
    </w:p>
    <w:p w:rsidR="00145453" w:rsidRPr="000F2C2D" w:rsidRDefault="00F90936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  <w:r w:rsidRPr="00FA0DC3">
        <w:rPr>
          <w:noProof/>
        </w:rPr>
        <w:drawing>
          <wp:inline distT="0" distB="0" distL="0" distR="0" wp14:anchorId="749F6503" wp14:editId="21F31276">
            <wp:extent cx="4663440" cy="2265528"/>
            <wp:effectExtent l="0" t="0" r="3810" b="1905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45453" w:rsidRPr="000F2C2D" w:rsidRDefault="00F90936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  <w:r w:rsidRPr="000F2C2D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5BBED0" wp14:editId="28B3F1ED">
                <wp:simplePos x="0" y="0"/>
                <wp:positionH relativeFrom="column">
                  <wp:posOffset>4014990</wp:posOffset>
                </wp:positionH>
                <wp:positionV relativeFrom="paragraph">
                  <wp:posOffset>7158</wp:posOffset>
                </wp:positionV>
                <wp:extent cx="391795" cy="226118"/>
                <wp:effectExtent l="0" t="0" r="8255" b="25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261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5453" w:rsidRPr="00464A21" w:rsidRDefault="00145453" w:rsidP="00145453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250AB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BBED0" id="Text Box 5" o:spid="_x0000_s1028" type="#_x0000_t202" style="position:absolute;left:0;text-align:left;margin-left:316.15pt;margin-top:.55pt;width:30.85pt;height:1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" fillcolor="white [3201]" stroked="f" strokeweight=".5pt">
                <v:textbox>
                  <w:txbxContent>
                    <w:p w:rsidR="00145453" w:rsidRPr="00464A21" w:rsidRDefault="00145453" w:rsidP="00145453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250AB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0F2C2D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54EC10" wp14:editId="46F0E8EB">
                <wp:simplePos x="0" y="0"/>
                <wp:positionH relativeFrom="column">
                  <wp:posOffset>2441113</wp:posOffset>
                </wp:positionH>
                <wp:positionV relativeFrom="paragraph">
                  <wp:posOffset>37638</wp:posOffset>
                </wp:positionV>
                <wp:extent cx="391795" cy="257464"/>
                <wp:effectExtent l="0" t="0" r="8255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574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5453" w:rsidRPr="00D5665F" w:rsidRDefault="00145453" w:rsidP="00145453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250AB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4EC10" id="Text Box 14" o:spid="_x0000_s1029" type="#_x0000_t202" style="position:absolute;left:0;text-align:left;margin-left:192.2pt;margin-top:2.95pt;width:30.8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" fillcolor="white [3201]" stroked="f" strokeweight=".5pt">
                <v:textbox>
                  <w:txbxContent>
                    <w:p w:rsidR="00145453" w:rsidRPr="00D5665F" w:rsidRDefault="00145453" w:rsidP="00145453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250AB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145453" w:rsidRPr="000F2C2D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45453" w:rsidRPr="000F2C2D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45453" w:rsidRPr="000F2C2D" w:rsidRDefault="00DC4382" w:rsidP="00145453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>
        <w:rPr>
          <w:rFonts w:ascii="Arial Narrow" w:hAnsi="Arial Narrow" w:cs="Tahoma"/>
          <w:sz w:val="16"/>
          <w:szCs w:val="22"/>
        </w:rPr>
        <w:t>Graph</w:t>
      </w:r>
      <w:r w:rsidR="00145453" w:rsidRPr="000F2C2D">
        <w:rPr>
          <w:rFonts w:ascii="Arial Narrow" w:hAnsi="Arial Narrow" w:cs="Tahoma"/>
          <w:sz w:val="16"/>
          <w:szCs w:val="22"/>
          <w:lang w:val="ru-RU"/>
        </w:rPr>
        <w:t xml:space="preserve"> </w:t>
      </w:r>
      <w:r w:rsidR="00145453" w:rsidRPr="000F2C2D">
        <w:rPr>
          <w:rFonts w:ascii="Arial Narrow" w:hAnsi="Arial Narrow" w:cs="Tahoma"/>
          <w:sz w:val="16"/>
          <w:szCs w:val="22"/>
          <w:lang w:val="sr-Cyrl-BA"/>
        </w:rPr>
        <w:t>4</w:t>
      </w:r>
      <w:r w:rsidR="00145453" w:rsidRPr="000F2C2D">
        <w:rPr>
          <w:rFonts w:ascii="Arial Narrow" w:hAnsi="Arial Narrow" w:cs="Tahoma"/>
          <w:sz w:val="16"/>
          <w:szCs w:val="22"/>
          <w:lang w:val="ru-RU"/>
        </w:rPr>
        <w:t xml:space="preserve">. </w:t>
      </w:r>
      <w:r>
        <w:rPr>
          <w:rFonts w:ascii="Arial Narrow" w:hAnsi="Arial Narrow" w:cs="Tahoma"/>
          <w:iCs/>
          <w:sz w:val="16"/>
          <w:szCs w:val="22"/>
        </w:rPr>
        <w:t>Export and import by months</w:t>
      </w:r>
      <w:r>
        <w:rPr>
          <w:rFonts w:ascii="Arial Narrow" w:hAnsi="Arial Narrow" w:cs="Tahoma"/>
          <w:iCs/>
          <w:sz w:val="16"/>
          <w:szCs w:val="22"/>
          <w:lang w:val="ru-RU"/>
        </w:rPr>
        <w:t xml:space="preserve"> </w:t>
      </w:r>
    </w:p>
    <w:p w:rsidR="00145453" w:rsidRPr="000F2C2D" w:rsidRDefault="00145453" w:rsidP="00145453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0F2C2D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0F2C2D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0F2C2D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AE0432" w:rsidRPr="000F2C2D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0F2C2D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0F2C2D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0F2C2D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0F2C2D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0B2747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D504B7" w:rsidRPr="000B274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D504B7" w:rsidRPr="000B274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D504B7" w:rsidRPr="000B274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D504B7" w:rsidRPr="000B274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D504B7" w:rsidRPr="000B274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6A1425" w:rsidRPr="000B2747" w:rsidRDefault="006A1425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61967" w:rsidRPr="000B2747" w:rsidRDefault="0006196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61967" w:rsidRDefault="0006196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C104C2" w:rsidRDefault="00C104C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C104C2" w:rsidRDefault="00C104C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C104C2" w:rsidRDefault="00C104C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Pr="000B2747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91922" w:rsidRPr="000B2747" w:rsidRDefault="00A9192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91922" w:rsidRPr="000B2747" w:rsidRDefault="00A9192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91922" w:rsidRPr="000B2747" w:rsidRDefault="00A9192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91922" w:rsidRDefault="00A9192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E813CE" w:rsidRDefault="00E813CE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E813CE" w:rsidRPr="000B2747" w:rsidRDefault="00E813CE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91922" w:rsidRDefault="00A91922" w:rsidP="00653B24">
      <w:pPr>
        <w:tabs>
          <w:tab w:val="left" w:pos="2535"/>
        </w:tabs>
        <w:rPr>
          <w:rFonts w:ascii="Tahoma" w:hAnsi="Tahoma" w:cs="Tahoma"/>
          <w:b/>
          <w:color w:val="000000" w:themeColor="text1"/>
          <w:spacing w:val="-16"/>
          <w:sz w:val="18"/>
          <w:szCs w:val="18"/>
          <w:lang w:val="ru-RU"/>
        </w:rPr>
      </w:pPr>
    </w:p>
    <w:p w:rsidR="00F90936" w:rsidRPr="00FE1625" w:rsidRDefault="00F90936" w:rsidP="00653B24">
      <w:pPr>
        <w:tabs>
          <w:tab w:val="left" w:pos="2535"/>
        </w:tabs>
        <w:rPr>
          <w:rFonts w:ascii="Tahoma" w:hAnsi="Tahoma" w:cs="Tahoma"/>
          <w:b/>
          <w:color w:val="000000" w:themeColor="text1"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FE1625" w:rsidRPr="00FE1625" w:rsidTr="006339F9">
        <w:trPr>
          <w:trHeight w:hRule="exact" w:val="34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6339F9" w:rsidRPr="006339F9" w:rsidRDefault="006339F9" w:rsidP="006339F9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  <w:r w:rsidRPr="006339F9">
              <w:rPr>
                <w:rFonts w:ascii="Arial Narrow" w:hAnsi="Arial Narrow" w:cs="Tahoma"/>
                <w:b/>
                <w:color w:val="000000" w:themeColor="text1"/>
                <w:sz w:val="22"/>
              </w:rPr>
              <w:lastRenderedPageBreak/>
              <w:t>DATA PREPARED BY</w:t>
            </w:r>
            <w:r w:rsidRPr="006339F9">
              <w:rPr>
                <w:rFonts w:ascii="Arial Narrow" w:hAnsi="Arial Narrow" w:cs="Tahoma"/>
                <w:b/>
                <w:color w:val="000000" w:themeColor="text1"/>
                <w:sz w:val="22"/>
                <w:lang w:val="sr-Cyrl-CS"/>
              </w:rPr>
              <w:t xml:space="preserve">: </w:t>
            </w:r>
          </w:p>
          <w:p w:rsidR="009E2A9A" w:rsidRPr="00FE1625" w:rsidRDefault="009E2A9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  <w:r w:rsidRPr="00FE1625">
              <w:rPr>
                <w:rFonts w:ascii="Arial Narrow" w:hAnsi="Arial Narrow" w:cs="Tahoma"/>
                <w:b/>
                <w:color w:val="000000" w:themeColor="text1"/>
                <w:sz w:val="22"/>
                <w:lang w:val="sr-Cyrl-CS"/>
              </w:rPr>
              <w:t xml:space="preserve">: </w:t>
            </w:r>
          </w:p>
          <w:p w:rsidR="006806FE" w:rsidRPr="00FE1625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E1625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E1625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E1625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</w:tc>
      </w:tr>
      <w:tr w:rsidR="006339F9" w:rsidRPr="00FE1625" w:rsidTr="006339F9">
        <w:trPr>
          <w:trHeight w:val="709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6339F9" w:rsidRPr="00745C43" w:rsidRDefault="006339F9" w:rsidP="006339F9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>Labour</w:t>
            </w:r>
            <w:proofErr w:type="spellEnd"/>
            <w:r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 xml:space="preserve"> statistics</w:t>
            </w:r>
          </w:p>
          <w:p w:rsidR="006339F9" w:rsidRPr="00FE1625" w:rsidRDefault="006339F9" w:rsidP="006339F9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B11182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Biljana Glušac</w:t>
            </w:r>
          </w:p>
          <w:p w:rsidR="006339F9" w:rsidRPr="00FE1625" w:rsidRDefault="00283D7D" w:rsidP="006339F9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hyperlink r:id="rId13" w:history="1">
              <w:r w:rsidR="006339F9"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339F9" w:rsidRPr="00FE1625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339F9" w:rsidRPr="00FE1625" w:rsidTr="006339F9">
        <w:trPr>
          <w:trHeight w:val="72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6339F9" w:rsidRPr="00745C43" w:rsidRDefault="006339F9" w:rsidP="006339F9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>Price statistics</w:t>
            </w:r>
          </w:p>
          <w:p w:rsidR="006339F9" w:rsidRPr="00FE1625" w:rsidRDefault="006339F9" w:rsidP="006339F9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B11182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Željka Drašković</w:t>
            </w:r>
          </w:p>
          <w:p w:rsidR="006339F9" w:rsidRPr="00FE1625" w:rsidRDefault="00283D7D" w:rsidP="006339F9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hyperlink r:id="rId14" w:history="1">
              <w:r w:rsidR="006339F9"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sr-Latn-CS"/>
                </w:rPr>
                <w:t>zeljka.draskovic@rzs.rs.ba</w:t>
              </w:r>
            </w:hyperlink>
          </w:p>
        </w:tc>
      </w:tr>
      <w:tr w:rsidR="006339F9" w:rsidRPr="00FE1625" w:rsidTr="006339F9">
        <w:trPr>
          <w:trHeight w:val="72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6339F9" w:rsidRPr="00FE1625" w:rsidRDefault="006339F9" w:rsidP="006339F9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>Industry and m</w:t>
            </w:r>
            <w:r w:rsidRPr="00745C43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ining </w:t>
            </w:r>
            <w:r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>s</w:t>
            </w:r>
            <w:r w:rsidRPr="00745C43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>tatistics</w:t>
            </w:r>
            <w:r w:rsidRPr="00FE1625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 </w:t>
            </w:r>
          </w:p>
          <w:p w:rsidR="006339F9" w:rsidRPr="00FE1625" w:rsidRDefault="006339F9" w:rsidP="006339F9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B11182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Andrea Erak-Latinović</w:t>
            </w:r>
          </w:p>
          <w:p w:rsidR="006339F9" w:rsidRPr="00FE1625" w:rsidRDefault="00283D7D" w:rsidP="006339F9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hyperlink r:id="rId15" w:history="1">
              <w:r w:rsidR="006339F9" w:rsidRPr="00FE1625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andrea.erak</w:t>
              </w:r>
              <w:r w:rsidR="006339F9" w:rsidRPr="00FE1625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  <w:lang w:val="sr-Latn-BA"/>
                </w:rPr>
                <w:t>@rzs.rs.ba</w:t>
              </w:r>
            </w:hyperlink>
            <w:r w:rsidR="006339F9" w:rsidRPr="00FE1625">
              <w:rPr>
                <w:rFonts w:ascii="Arial Narrow" w:hAnsi="Arial Narrow"/>
                <w:color w:val="000000" w:themeColor="text1"/>
                <w:sz w:val="18"/>
                <w:szCs w:val="18"/>
                <w:lang w:val="sr-Latn-BA"/>
              </w:rPr>
              <w:t xml:space="preserve">; </w:t>
            </w:r>
          </w:p>
        </w:tc>
      </w:tr>
      <w:tr w:rsidR="006339F9" w:rsidRPr="00FE1625" w:rsidTr="006339F9">
        <w:trPr>
          <w:trHeight w:hRule="exact" w:val="68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6339F9" w:rsidRDefault="006339F9" w:rsidP="006339F9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>External</w:t>
            </w:r>
            <w:r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 trade s</w:t>
            </w:r>
            <w:r w:rsidRPr="00B11182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>tatistics</w:t>
            </w:r>
          </w:p>
          <w:p w:rsidR="006339F9" w:rsidRPr="00B11182" w:rsidRDefault="006339F9" w:rsidP="006339F9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B11182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Sanja Stojčević Uvalić</w:t>
            </w:r>
            <w:r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, MSc</w:t>
            </w:r>
          </w:p>
          <w:p w:rsidR="006339F9" w:rsidRPr="00FE1625" w:rsidRDefault="00283D7D" w:rsidP="006339F9">
            <w:pPr>
              <w:jc w:val="both"/>
              <w:rPr>
                <w:rStyle w:val="Hyperlink"/>
                <w:color w:val="000000" w:themeColor="text1"/>
                <w:lang w:val="sr-Latn-BA"/>
              </w:rPr>
            </w:pPr>
            <w:hyperlink r:id="rId16" w:history="1">
              <w:r w:rsidR="006339F9" w:rsidRPr="00FE1625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sanja.stojcevic@rzs.rs.ba</w:t>
              </w:r>
            </w:hyperlink>
          </w:p>
          <w:p w:rsidR="006339F9" w:rsidRPr="00FE1625" w:rsidRDefault="006339F9" w:rsidP="006339F9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Cyrl-BA"/>
              </w:rPr>
            </w:pPr>
          </w:p>
          <w:p w:rsidR="006339F9" w:rsidRPr="00FE1625" w:rsidRDefault="006339F9" w:rsidP="006339F9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Cyrl-BA"/>
              </w:rPr>
            </w:pPr>
          </w:p>
          <w:p w:rsidR="006339F9" w:rsidRPr="00FE1625" w:rsidRDefault="006339F9" w:rsidP="006339F9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</w:p>
          <w:p w:rsidR="006339F9" w:rsidRPr="00FE1625" w:rsidRDefault="006339F9" w:rsidP="006339F9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</w:p>
        </w:tc>
      </w:tr>
    </w:tbl>
    <w:p w:rsidR="009E2A9A" w:rsidRPr="00FE1625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sz w:val="16"/>
          <w:szCs w:val="16"/>
          <w:lang w:val="ru-RU"/>
        </w:rPr>
      </w:pPr>
    </w:p>
    <w:p w:rsidR="004612FE" w:rsidRPr="00FE1625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BA735A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BA735A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BA735A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BA735A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BA735A" w:rsidRPr="00FE1625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3619D4" w:rsidRDefault="003619D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0C2AA9" w:rsidRPr="00FE1625" w:rsidRDefault="000C2AA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E1625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E2A9A" w:rsidRPr="00FE1625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  <w:r w:rsidRPr="00FE1625">
        <w:rPr>
          <w:rFonts w:ascii="Tahoma" w:hAnsi="Tahoma" w:cs="Tahoma"/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DDA99" id="Line 4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FE1625" w:rsidRPr="00FE1625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FE1625" w:rsidRDefault="002B3E94" w:rsidP="00382EF3">
            <w:pPr>
              <w:jc w:val="both"/>
              <w:rPr>
                <w:rFonts w:ascii="Tahoma" w:hAnsi="Tahoma" w:cs="Tahoma"/>
                <w:color w:val="000000" w:themeColor="text1"/>
                <w:sz w:val="16"/>
                <w:lang w:val="sr-Cyrl-CS"/>
              </w:rPr>
            </w:pPr>
          </w:p>
        </w:tc>
      </w:tr>
      <w:tr w:rsidR="00FE1625" w:rsidRPr="00FE1625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FE1625" w:rsidRDefault="006339F9" w:rsidP="000F2C2D">
            <w:pPr>
              <w:jc w:val="center"/>
              <w:rPr>
                <w:rFonts w:ascii="Arial Narrow" w:hAnsi="Arial Narrow" w:cs="Tahoma"/>
                <w:color w:val="000000" w:themeColor="text1"/>
                <w:sz w:val="16"/>
                <w:szCs w:val="16"/>
                <w:lang w:val="sr-Latn-CS"/>
              </w:rPr>
            </w:pPr>
            <w:r w:rsidRPr="006339F9">
              <w:rPr>
                <w:rFonts w:ascii="Arial Narrow" w:hAnsi="Arial Narrow" w:cs="Tahoma"/>
                <w:color w:val="000000" w:themeColor="text1"/>
                <w:sz w:val="18"/>
              </w:rPr>
              <w:t xml:space="preserve">The Release prepared by </w:t>
            </w:r>
            <w:r w:rsidRPr="006339F9">
              <w:rPr>
                <w:rFonts w:ascii="Arial Narrow" w:hAnsi="Arial Narrow" w:cs="Tahoma"/>
                <w:color w:val="000000" w:themeColor="text1"/>
                <w:sz w:val="18"/>
                <w:lang w:val="sr-Latn-RS"/>
              </w:rPr>
              <w:t xml:space="preserve"> Ognjen Ignjić</w:t>
            </w:r>
            <w:r w:rsidR="000F2C2D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Senior Adviser for International Projects and Cooperation</w:t>
            </w:r>
          </w:p>
        </w:tc>
      </w:tr>
      <w:tr w:rsidR="00FE1625" w:rsidRPr="00FE1625" w:rsidTr="000F2C2D">
        <w:trPr>
          <w:trHeight w:val="1446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9F9" w:rsidRPr="006339F9" w:rsidRDefault="006339F9" w:rsidP="006339F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Latn-RS"/>
              </w:rPr>
            </w:pP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Darko </w:t>
            </w:r>
            <w:proofErr w:type="spellStart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Milunovi</w:t>
            </w:r>
            <w:proofErr w:type="spellEnd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Latn-RS"/>
              </w:rPr>
              <w:t>ć. Director of the Institute, Editor in Chief</w:t>
            </w:r>
          </w:p>
          <w:p w:rsidR="006339F9" w:rsidRPr="006339F9" w:rsidRDefault="006339F9" w:rsidP="006339F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Republika</w:t>
            </w:r>
            <w:proofErr w:type="spellEnd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Srpska</w:t>
            </w:r>
            <w:proofErr w:type="spellEnd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, </w:t>
            </w: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Banja Luka</w:t>
            </w: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Vladike</w:t>
            </w:r>
            <w:proofErr w:type="spellEnd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Platona</w:t>
            </w:r>
            <w:proofErr w:type="spellEnd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 bb</w:t>
            </w:r>
          </w:p>
          <w:p w:rsidR="006339F9" w:rsidRPr="006339F9" w:rsidRDefault="006339F9" w:rsidP="006339F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Published by the </w:t>
            </w:r>
            <w:proofErr w:type="spellStart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Republika</w:t>
            </w:r>
            <w:proofErr w:type="spellEnd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Srpska</w:t>
            </w:r>
            <w:proofErr w:type="spellEnd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 Institute of Statistics</w:t>
            </w:r>
          </w:p>
          <w:p w:rsidR="006339F9" w:rsidRPr="006339F9" w:rsidRDefault="006339F9" w:rsidP="006339F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The Release is published online</w:t>
            </w: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, </w:t>
            </w: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at</w:t>
            </w: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: </w:t>
            </w: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www</w:t>
            </w: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rzs</w:t>
            </w:r>
            <w:proofErr w:type="spellEnd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rs</w:t>
            </w:r>
            <w:proofErr w:type="spellEnd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ba</w:t>
            </w:r>
            <w:proofErr w:type="spellEnd"/>
          </w:p>
          <w:p w:rsidR="006339F9" w:rsidRPr="006339F9" w:rsidRDefault="006339F9" w:rsidP="006339F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Te</w:t>
            </w:r>
            <w:r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l</w:t>
            </w: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ephone</w:t>
            </w: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 +387 51 332 700</w:t>
            </w: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; </w:t>
            </w: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  <w:lang w:val="pt-BR"/>
              </w:rPr>
              <w:t>E</w:t>
            </w: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-</w:t>
            </w: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  <w:lang w:val="pt-BR"/>
              </w:rPr>
              <w:t>mail</w:t>
            </w: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: </w:t>
            </w:r>
            <w:hyperlink r:id="rId17" w:history="1">
              <w:r w:rsidRPr="006339F9">
                <w:rPr>
                  <w:rStyle w:val="Hyperlink"/>
                  <w:rFonts w:ascii="Arial Narrow" w:hAnsi="Arial Narrow" w:cs="Tahoma"/>
                  <w:sz w:val="18"/>
                  <w:szCs w:val="18"/>
                  <w:lang w:val="pt-BR"/>
                </w:rPr>
                <w:t>stat</w:t>
              </w:r>
              <w:r w:rsidRPr="006339F9">
                <w:rPr>
                  <w:rStyle w:val="Hyperlink"/>
                  <w:rFonts w:ascii="Arial Narrow" w:hAnsi="Arial Narrow" w:cs="Tahoma"/>
                  <w:sz w:val="18"/>
                  <w:szCs w:val="18"/>
                  <w:lang w:val="ru-RU"/>
                </w:rPr>
                <w:t>@</w:t>
              </w:r>
              <w:r w:rsidRPr="006339F9">
                <w:rPr>
                  <w:rStyle w:val="Hyperlink"/>
                  <w:rFonts w:ascii="Arial Narrow" w:hAnsi="Arial Narrow" w:cs="Tahoma"/>
                  <w:sz w:val="18"/>
                  <w:szCs w:val="18"/>
                  <w:lang w:val="pt-BR"/>
                </w:rPr>
                <w:t>rzs</w:t>
              </w:r>
              <w:r w:rsidRPr="006339F9">
                <w:rPr>
                  <w:rStyle w:val="Hyperlink"/>
                  <w:rFonts w:ascii="Arial Narrow" w:hAnsi="Arial Narrow" w:cs="Tahoma"/>
                  <w:sz w:val="18"/>
                  <w:szCs w:val="18"/>
                  <w:lang w:val="ru-RU"/>
                </w:rPr>
                <w:t>.</w:t>
              </w:r>
              <w:r w:rsidRPr="006339F9">
                <w:rPr>
                  <w:rStyle w:val="Hyperlink"/>
                  <w:rFonts w:ascii="Arial Narrow" w:hAnsi="Arial Narrow" w:cs="Tahoma"/>
                  <w:sz w:val="18"/>
                  <w:szCs w:val="18"/>
                  <w:lang w:val="pt-BR"/>
                </w:rPr>
                <w:t>rs</w:t>
              </w:r>
              <w:r w:rsidRPr="006339F9">
                <w:rPr>
                  <w:rStyle w:val="Hyperlink"/>
                  <w:rFonts w:ascii="Arial Narrow" w:hAnsi="Arial Narrow" w:cs="Tahoma"/>
                  <w:sz w:val="18"/>
                  <w:szCs w:val="18"/>
                  <w:lang w:val="ru-RU"/>
                </w:rPr>
                <w:t>.</w:t>
              </w:r>
              <w:r w:rsidRPr="006339F9">
                <w:rPr>
                  <w:rStyle w:val="Hyperlink"/>
                  <w:rFonts w:ascii="Arial Narrow" w:hAnsi="Arial Narrow" w:cs="Tahoma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FE1625" w:rsidRDefault="006339F9" w:rsidP="006339F9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color w:val="000000" w:themeColor="text1"/>
                <w:sz w:val="16"/>
                <w:szCs w:val="18"/>
                <w:lang w:val="ru-RU"/>
              </w:rPr>
            </w:pPr>
            <w:r w:rsidRPr="006339F9">
              <w:rPr>
                <w:rFonts w:ascii="Arial Narrow" w:hAnsi="Arial Narrow" w:cs="Tahoma"/>
                <w:b/>
                <w:bCs/>
                <w:color w:val="000000" w:themeColor="text1"/>
                <w:sz w:val="18"/>
                <w:szCs w:val="18"/>
              </w:rPr>
              <w:t>Data may be used provided the source is acknowledged</w:t>
            </w:r>
          </w:p>
        </w:tc>
      </w:tr>
    </w:tbl>
    <w:p w:rsidR="009E2A9A" w:rsidRPr="00FE1625" w:rsidRDefault="004F6953" w:rsidP="009E2A9A">
      <w:pPr>
        <w:rPr>
          <w:rFonts w:ascii="Tahoma" w:hAnsi="Tahoma" w:cs="Tahoma"/>
          <w:color w:val="000000" w:themeColor="text1"/>
          <w:lang w:val="sr-Latn-CS"/>
        </w:rPr>
      </w:pPr>
      <w:r w:rsidRPr="00FE1625">
        <w:rPr>
          <w:rFonts w:ascii="Tahoma" w:hAnsi="Tahoma" w:cs="Tahom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1239504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0A2FF" id="Line 4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97.6pt" to="510.5pt,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" strokecolor="#376ea5" strokeweight="1.5pt"/>
            </w:pict>
          </mc:Fallback>
        </mc:AlternateContent>
      </w:r>
    </w:p>
    <w:sectPr w:rsidR="009E2A9A" w:rsidRPr="00FE1625" w:rsidSect="0076768F">
      <w:headerReference w:type="default" r:id="rId18"/>
      <w:footerReference w:type="default" r:id="rId19"/>
      <w:footerReference w:type="first" r:id="rId20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0A1" w:rsidRDefault="003A10A1">
      <w:r>
        <w:separator/>
      </w:r>
    </w:p>
  </w:endnote>
  <w:endnote w:type="continuationSeparator" w:id="0">
    <w:p w:rsidR="003A10A1" w:rsidRDefault="003A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283D7D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0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1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2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3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4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283D7D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8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2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1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283D7D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5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hFlVQewDAACDDQAADgAAAAAAAAAAAAAAAAAuAgAAZHJzL2Uyb0Rv&#10;Yy54bWxQSwECLQAUAAYACAAAACEAbOII3eAAAAAJAQAADwAAAAAAAAAAAAAAAABGBgAAZHJzL2Rv&#10;d25yZXYueG1sUEsFBgAAAAAEAAQA8wAAAFMHAAAAAA==&#10;">
              <v:group id="Group 16" o:spid="_x0000_s1036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rect id="Rectangle 17" o:spid="_x0000_s1037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  <v:rect id="Rectangle 18" o:spid="_x0000_s1038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9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283D7D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0A1" w:rsidRDefault="003A10A1">
      <w:r>
        <w:separator/>
      </w:r>
    </w:p>
  </w:footnote>
  <w:footnote w:type="continuationSeparator" w:id="0">
    <w:p w:rsidR="003A10A1" w:rsidRDefault="003A1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6339F9" w:rsidRDefault="006339F9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proofErr w:type="spellStart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</w:t>
          </w:r>
          <w:proofErr w:type="spellEnd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 xml:space="preserve"> </w:t>
          </w:r>
          <w:proofErr w:type="spellStart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Srpska</w:t>
          </w:r>
          <w:proofErr w:type="spellEnd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 xml:space="preserve"> Institute of Statistics</w:t>
          </w:r>
        </w:p>
        <w:p w:rsidR="00F257E5" w:rsidRPr="00DB5870" w:rsidRDefault="006339F9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PRESS RELEASE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E813CE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951A94">
            <w:rPr>
              <w:rFonts w:ascii="Arial Narrow" w:hAnsi="Arial Narrow" w:cs="Tahoma"/>
              <w:color w:val="1F497D"/>
              <w:sz w:val="16"/>
            </w:rPr>
            <w:t>2</w:t>
          </w:r>
          <w:r w:rsidR="006339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</w:t>
          </w:r>
          <w:r w:rsidR="00951A94">
            <w:rPr>
              <w:rFonts w:ascii="Arial Narrow" w:hAnsi="Arial Narrow" w:cs="Tahoma"/>
              <w:color w:val="1F497D"/>
              <w:sz w:val="16"/>
              <w:szCs w:val="16"/>
            </w:rPr>
            <w:t>July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D762C0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5</w:t>
          </w:r>
          <w:r w:rsidR="006339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, No.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FE38A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 xml:space="preserve"> </w:t>
          </w:r>
          <w:r w:rsidR="00951A94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2</w:t>
          </w:r>
          <w:r w:rsidR="00E813CE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3</w:t>
          </w:r>
          <w:r w:rsidR="00951A94">
            <w:rPr>
              <w:rFonts w:ascii="Arial Narrow" w:hAnsi="Arial Narrow" w:cs="Tahoma"/>
              <w:b/>
              <w:color w:val="1F497D"/>
              <w:sz w:val="22"/>
              <w:szCs w:val="22"/>
            </w:rPr>
            <w:t>4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D762C0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5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C8C5AB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6D6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95C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0F42"/>
    <w:rsid w:val="000110A0"/>
    <w:rsid w:val="000117BA"/>
    <w:rsid w:val="00011977"/>
    <w:rsid w:val="00011C6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230"/>
    <w:rsid w:val="000213F8"/>
    <w:rsid w:val="000217F5"/>
    <w:rsid w:val="00021988"/>
    <w:rsid w:val="00021D55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5E2"/>
    <w:rsid w:val="00024D86"/>
    <w:rsid w:val="0002500A"/>
    <w:rsid w:val="0002526D"/>
    <w:rsid w:val="00025339"/>
    <w:rsid w:val="00025429"/>
    <w:rsid w:val="000254D0"/>
    <w:rsid w:val="00025962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27CCA"/>
    <w:rsid w:val="00030356"/>
    <w:rsid w:val="00030613"/>
    <w:rsid w:val="00030616"/>
    <w:rsid w:val="000307A3"/>
    <w:rsid w:val="000310AC"/>
    <w:rsid w:val="000314AF"/>
    <w:rsid w:val="0003173C"/>
    <w:rsid w:val="00031D5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519"/>
    <w:rsid w:val="0003576D"/>
    <w:rsid w:val="00035F0F"/>
    <w:rsid w:val="000363DC"/>
    <w:rsid w:val="00036B69"/>
    <w:rsid w:val="000376FD"/>
    <w:rsid w:val="00037786"/>
    <w:rsid w:val="000377E5"/>
    <w:rsid w:val="000378BC"/>
    <w:rsid w:val="00040004"/>
    <w:rsid w:val="00040214"/>
    <w:rsid w:val="0004086C"/>
    <w:rsid w:val="00040A66"/>
    <w:rsid w:val="00040BF1"/>
    <w:rsid w:val="000414B9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56F"/>
    <w:rsid w:val="00045665"/>
    <w:rsid w:val="00045BC2"/>
    <w:rsid w:val="00046EE2"/>
    <w:rsid w:val="0004709E"/>
    <w:rsid w:val="0004724E"/>
    <w:rsid w:val="00047312"/>
    <w:rsid w:val="0004775D"/>
    <w:rsid w:val="00050308"/>
    <w:rsid w:val="00050450"/>
    <w:rsid w:val="00050457"/>
    <w:rsid w:val="000508BD"/>
    <w:rsid w:val="00050A62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9D6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1F"/>
    <w:rsid w:val="00061647"/>
    <w:rsid w:val="000618BA"/>
    <w:rsid w:val="00061967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3F8"/>
    <w:rsid w:val="00087631"/>
    <w:rsid w:val="00087CC4"/>
    <w:rsid w:val="00090142"/>
    <w:rsid w:val="000902AB"/>
    <w:rsid w:val="000903A7"/>
    <w:rsid w:val="000905BB"/>
    <w:rsid w:val="00090EBA"/>
    <w:rsid w:val="00091560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3D11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A9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6C2"/>
    <w:rsid w:val="000A1737"/>
    <w:rsid w:val="000A174B"/>
    <w:rsid w:val="000A17C4"/>
    <w:rsid w:val="000A1B6E"/>
    <w:rsid w:val="000A21C9"/>
    <w:rsid w:val="000A297F"/>
    <w:rsid w:val="000A2A83"/>
    <w:rsid w:val="000A2B72"/>
    <w:rsid w:val="000A2D23"/>
    <w:rsid w:val="000A305D"/>
    <w:rsid w:val="000A376F"/>
    <w:rsid w:val="000A414B"/>
    <w:rsid w:val="000A476D"/>
    <w:rsid w:val="000A4E38"/>
    <w:rsid w:val="000A53BE"/>
    <w:rsid w:val="000A5575"/>
    <w:rsid w:val="000A5A08"/>
    <w:rsid w:val="000A61D7"/>
    <w:rsid w:val="000A6260"/>
    <w:rsid w:val="000A6778"/>
    <w:rsid w:val="000A6CB1"/>
    <w:rsid w:val="000A7CAD"/>
    <w:rsid w:val="000A7F43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47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473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2AA9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0FF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24F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C3B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BFF"/>
    <w:rsid w:val="000F1EDA"/>
    <w:rsid w:val="000F2712"/>
    <w:rsid w:val="000F27B9"/>
    <w:rsid w:val="000F294C"/>
    <w:rsid w:val="000F2C2D"/>
    <w:rsid w:val="000F2FBE"/>
    <w:rsid w:val="000F30D2"/>
    <w:rsid w:val="000F4C35"/>
    <w:rsid w:val="000F4CE7"/>
    <w:rsid w:val="000F4DE8"/>
    <w:rsid w:val="000F55DE"/>
    <w:rsid w:val="000F566D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27"/>
    <w:rsid w:val="00101E3A"/>
    <w:rsid w:val="00102240"/>
    <w:rsid w:val="0010254C"/>
    <w:rsid w:val="0010279D"/>
    <w:rsid w:val="0010285B"/>
    <w:rsid w:val="00102975"/>
    <w:rsid w:val="00102C52"/>
    <w:rsid w:val="00102D02"/>
    <w:rsid w:val="00102D2D"/>
    <w:rsid w:val="00102D95"/>
    <w:rsid w:val="00102EAE"/>
    <w:rsid w:val="001031CA"/>
    <w:rsid w:val="001037C6"/>
    <w:rsid w:val="0010387F"/>
    <w:rsid w:val="001039D2"/>
    <w:rsid w:val="00103B20"/>
    <w:rsid w:val="00103C86"/>
    <w:rsid w:val="00103DE9"/>
    <w:rsid w:val="001046CD"/>
    <w:rsid w:val="00104805"/>
    <w:rsid w:val="00104CCC"/>
    <w:rsid w:val="0010528B"/>
    <w:rsid w:val="001053AA"/>
    <w:rsid w:val="001057F3"/>
    <w:rsid w:val="00105C6B"/>
    <w:rsid w:val="0010606C"/>
    <w:rsid w:val="0010670A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101"/>
    <w:rsid w:val="0011124D"/>
    <w:rsid w:val="0011133B"/>
    <w:rsid w:val="001118CC"/>
    <w:rsid w:val="00111964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1F22"/>
    <w:rsid w:val="00122399"/>
    <w:rsid w:val="001225F9"/>
    <w:rsid w:val="0012313C"/>
    <w:rsid w:val="0012327F"/>
    <w:rsid w:val="0012365C"/>
    <w:rsid w:val="00123781"/>
    <w:rsid w:val="001237FB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4C1"/>
    <w:rsid w:val="001307C6"/>
    <w:rsid w:val="00130887"/>
    <w:rsid w:val="00130ACE"/>
    <w:rsid w:val="00130B06"/>
    <w:rsid w:val="00131100"/>
    <w:rsid w:val="0013134E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635"/>
    <w:rsid w:val="00132B0B"/>
    <w:rsid w:val="00132C4D"/>
    <w:rsid w:val="00132DC0"/>
    <w:rsid w:val="0013349D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1DC2"/>
    <w:rsid w:val="00141E0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53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4D9"/>
    <w:rsid w:val="00152697"/>
    <w:rsid w:val="001526A5"/>
    <w:rsid w:val="00152F07"/>
    <w:rsid w:val="00153234"/>
    <w:rsid w:val="00153934"/>
    <w:rsid w:val="00153D0B"/>
    <w:rsid w:val="00153DA6"/>
    <w:rsid w:val="0015431F"/>
    <w:rsid w:val="0015439B"/>
    <w:rsid w:val="00154466"/>
    <w:rsid w:val="00154BE7"/>
    <w:rsid w:val="00154D02"/>
    <w:rsid w:val="00154F0F"/>
    <w:rsid w:val="00154FB1"/>
    <w:rsid w:val="001554C5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EA0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B57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67BFF"/>
    <w:rsid w:val="00170093"/>
    <w:rsid w:val="001700D8"/>
    <w:rsid w:val="001702DD"/>
    <w:rsid w:val="001704AA"/>
    <w:rsid w:val="0017077B"/>
    <w:rsid w:val="00170A20"/>
    <w:rsid w:val="00170FFE"/>
    <w:rsid w:val="001712BD"/>
    <w:rsid w:val="00171B86"/>
    <w:rsid w:val="00171CD1"/>
    <w:rsid w:val="00171E24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6EDE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6F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B55"/>
    <w:rsid w:val="00182CDB"/>
    <w:rsid w:val="00183027"/>
    <w:rsid w:val="0018317D"/>
    <w:rsid w:val="001839EA"/>
    <w:rsid w:val="00183F3E"/>
    <w:rsid w:val="00183FBA"/>
    <w:rsid w:val="001845F2"/>
    <w:rsid w:val="00184ABF"/>
    <w:rsid w:val="00184BAE"/>
    <w:rsid w:val="00184C03"/>
    <w:rsid w:val="00184CE0"/>
    <w:rsid w:val="00185169"/>
    <w:rsid w:val="0018539C"/>
    <w:rsid w:val="001857B4"/>
    <w:rsid w:val="001858AE"/>
    <w:rsid w:val="00185F7E"/>
    <w:rsid w:val="0018645B"/>
    <w:rsid w:val="00186821"/>
    <w:rsid w:val="001868B0"/>
    <w:rsid w:val="00186D1F"/>
    <w:rsid w:val="001871A5"/>
    <w:rsid w:val="001872B7"/>
    <w:rsid w:val="00187515"/>
    <w:rsid w:val="001878D9"/>
    <w:rsid w:val="00187D0E"/>
    <w:rsid w:val="001901A9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8A0"/>
    <w:rsid w:val="00196D35"/>
    <w:rsid w:val="00196F18"/>
    <w:rsid w:val="00196F37"/>
    <w:rsid w:val="001971AB"/>
    <w:rsid w:val="00197218"/>
    <w:rsid w:val="0019784E"/>
    <w:rsid w:val="0019785A"/>
    <w:rsid w:val="0019795C"/>
    <w:rsid w:val="001979DA"/>
    <w:rsid w:val="00197F64"/>
    <w:rsid w:val="00197F82"/>
    <w:rsid w:val="001A01E7"/>
    <w:rsid w:val="001A026F"/>
    <w:rsid w:val="001A034E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72"/>
    <w:rsid w:val="001A3F95"/>
    <w:rsid w:val="001A426D"/>
    <w:rsid w:val="001A4444"/>
    <w:rsid w:val="001A44D2"/>
    <w:rsid w:val="001A4B3B"/>
    <w:rsid w:val="001A4C58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1DC"/>
    <w:rsid w:val="001B63FD"/>
    <w:rsid w:val="001B6E1B"/>
    <w:rsid w:val="001B6E89"/>
    <w:rsid w:val="001B70A1"/>
    <w:rsid w:val="001C0459"/>
    <w:rsid w:val="001C0D7B"/>
    <w:rsid w:val="001C11FE"/>
    <w:rsid w:val="001C1BF3"/>
    <w:rsid w:val="001C1EEB"/>
    <w:rsid w:val="001C1F71"/>
    <w:rsid w:val="001C2960"/>
    <w:rsid w:val="001C2D46"/>
    <w:rsid w:val="001C2DAD"/>
    <w:rsid w:val="001C31C5"/>
    <w:rsid w:val="001C3410"/>
    <w:rsid w:val="001C3AFE"/>
    <w:rsid w:val="001C3E41"/>
    <w:rsid w:val="001C4075"/>
    <w:rsid w:val="001C40E0"/>
    <w:rsid w:val="001C453E"/>
    <w:rsid w:val="001C4BA2"/>
    <w:rsid w:val="001C4E5B"/>
    <w:rsid w:val="001C53B1"/>
    <w:rsid w:val="001C5406"/>
    <w:rsid w:val="001C5543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DF9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4CE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B2C"/>
    <w:rsid w:val="001D7DB8"/>
    <w:rsid w:val="001E0310"/>
    <w:rsid w:val="001E03F0"/>
    <w:rsid w:val="001E0C41"/>
    <w:rsid w:val="001E0DFB"/>
    <w:rsid w:val="001E0E90"/>
    <w:rsid w:val="001E0EC4"/>
    <w:rsid w:val="001E15D3"/>
    <w:rsid w:val="001E1C21"/>
    <w:rsid w:val="001E1C32"/>
    <w:rsid w:val="001E1CDC"/>
    <w:rsid w:val="001E223C"/>
    <w:rsid w:val="001E23B3"/>
    <w:rsid w:val="001E2986"/>
    <w:rsid w:val="001E2988"/>
    <w:rsid w:val="001E3099"/>
    <w:rsid w:val="001E327B"/>
    <w:rsid w:val="001E334F"/>
    <w:rsid w:val="001E336F"/>
    <w:rsid w:val="001E37B5"/>
    <w:rsid w:val="001E3C48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976"/>
    <w:rsid w:val="001E6CEF"/>
    <w:rsid w:val="001E74CF"/>
    <w:rsid w:val="001E7691"/>
    <w:rsid w:val="001E7A30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A9E"/>
    <w:rsid w:val="001F4C2E"/>
    <w:rsid w:val="001F4C53"/>
    <w:rsid w:val="001F55F5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2E1E"/>
    <w:rsid w:val="0020352C"/>
    <w:rsid w:val="0020354E"/>
    <w:rsid w:val="00203582"/>
    <w:rsid w:val="002038A1"/>
    <w:rsid w:val="00203A26"/>
    <w:rsid w:val="00203AB1"/>
    <w:rsid w:val="00203BBB"/>
    <w:rsid w:val="00203D39"/>
    <w:rsid w:val="00204DA6"/>
    <w:rsid w:val="00205062"/>
    <w:rsid w:val="00205231"/>
    <w:rsid w:val="00205492"/>
    <w:rsid w:val="0020561A"/>
    <w:rsid w:val="002058F2"/>
    <w:rsid w:val="00205FAF"/>
    <w:rsid w:val="00206767"/>
    <w:rsid w:val="00206778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17A"/>
    <w:rsid w:val="00224184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D22"/>
    <w:rsid w:val="00225FB3"/>
    <w:rsid w:val="00226533"/>
    <w:rsid w:val="002266E1"/>
    <w:rsid w:val="0022693C"/>
    <w:rsid w:val="00226A96"/>
    <w:rsid w:val="00227109"/>
    <w:rsid w:val="0022733F"/>
    <w:rsid w:val="00227A59"/>
    <w:rsid w:val="0023009E"/>
    <w:rsid w:val="00230603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67E"/>
    <w:rsid w:val="002367CD"/>
    <w:rsid w:val="00236968"/>
    <w:rsid w:val="00237233"/>
    <w:rsid w:val="002377A4"/>
    <w:rsid w:val="002377EF"/>
    <w:rsid w:val="00237806"/>
    <w:rsid w:val="00237A80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54A"/>
    <w:rsid w:val="00247F87"/>
    <w:rsid w:val="002505B7"/>
    <w:rsid w:val="00250883"/>
    <w:rsid w:val="00250AB2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482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57FFA"/>
    <w:rsid w:val="0026011A"/>
    <w:rsid w:val="002601B7"/>
    <w:rsid w:val="00260742"/>
    <w:rsid w:val="00260A21"/>
    <w:rsid w:val="00260AEE"/>
    <w:rsid w:val="00260CD9"/>
    <w:rsid w:val="00260EE5"/>
    <w:rsid w:val="002611F1"/>
    <w:rsid w:val="0026155E"/>
    <w:rsid w:val="0026162B"/>
    <w:rsid w:val="00261646"/>
    <w:rsid w:val="00261905"/>
    <w:rsid w:val="0026233C"/>
    <w:rsid w:val="00262621"/>
    <w:rsid w:val="0026290E"/>
    <w:rsid w:val="00262E46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E74"/>
    <w:rsid w:val="00264F4A"/>
    <w:rsid w:val="00265162"/>
    <w:rsid w:val="002654CA"/>
    <w:rsid w:val="0026580F"/>
    <w:rsid w:val="00265F5A"/>
    <w:rsid w:val="00265FD9"/>
    <w:rsid w:val="002662D8"/>
    <w:rsid w:val="00266E14"/>
    <w:rsid w:val="00266E96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1C9"/>
    <w:rsid w:val="00275455"/>
    <w:rsid w:val="00275981"/>
    <w:rsid w:val="002759A6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77C1B"/>
    <w:rsid w:val="002800DC"/>
    <w:rsid w:val="002806F5"/>
    <w:rsid w:val="0028085B"/>
    <w:rsid w:val="00280A37"/>
    <w:rsid w:val="00280C76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A20"/>
    <w:rsid w:val="00283D7D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A53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4F1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6E7"/>
    <w:rsid w:val="00296A19"/>
    <w:rsid w:val="00296FDE"/>
    <w:rsid w:val="002971F6"/>
    <w:rsid w:val="00297419"/>
    <w:rsid w:val="002974A0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829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550"/>
    <w:rsid w:val="002A48B6"/>
    <w:rsid w:val="002A4A01"/>
    <w:rsid w:val="002A4A12"/>
    <w:rsid w:val="002A4EDF"/>
    <w:rsid w:val="002A4EE3"/>
    <w:rsid w:val="002A513E"/>
    <w:rsid w:val="002A5A87"/>
    <w:rsid w:val="002A5AF3"/>
    <w:rsid w:val="002A5D3A"/>
    <w:rsid w:val="002A5DEF"/>
    <w:rsid w:val="002A5EF6"/>
    <w:rsid w:val="002A6004"/>
    <w:rsid w:val="002A613F"/>
    <w:rsid w:val="002A619B"/>
    <w:rsid w:val="002A697C"/>
    <w:rsid w:val="002A6D97"/>
    <w:rsid w:val="002A6E5D"/>
    <w:rsid w:val="002A75CA"/>
    <w:rsid w:val="002B046A"/>
    <w:rsid w:val="002B070E"/>
    <w:rsid w:val="002B087B"/>
    <w:rsid w:val="002B0900"/>
    <w:rsid w:val="002B0A62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5EA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2F96"/>
    <w:rsid w:val="002C300A"/>
    <w:rsid w:val="002C3563"/>
    <w:rsid w:val="002C3666"/>
    <w:rsid w:val="002C3929"/>
    <w:rsid w:val="002C39F4"/>
    <w:rsid w:val="002C3AB6"/>
    <w:rsid w:val="002C3E82"/>
    <w:rsid w:val="002C4231"/>
    <w:rsid w:val="002C4816"/>
    <w:rsid w:val="002C4A64"/>
    <w:rsid w:val="002C4D5F"/>
    <w:rsid w:val="002C4ED0"/>
    <w:rsid w:val="002C5106"/>
    <w:rsid w:val="002C52CA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287"/>
    <w:rsid w:val="002C7473"/>
    <w:rsid w:val="002C7486"/>
    <w:rsid w:val="002C75E3"/>
    <w:rsid w:val="002C763F"/>
    <w:rsid w:val="002C7AE1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4BC"/>
    <w:rsid w:val="002D35C4"/>
    <w:rsid w:val="002D38FE"/>
    <w:rsid w:val="002D3AA5"/>
    <w:rsid w:val="002D3B87"/>
    <w:rsid w:val="002D3C28"/>
    <w:rsid w:val="002D3D1C"/>
    <w:rsid w:val="002D4997"/>
    <w:rsid w:val="002D49A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BC8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08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16A"/>
    <w:rsid w:val="003035B4"/>
    <w:rsid w:val="003037D3"/>
    <w:rsid w:val="00303A8A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140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63A"/>
    <w:rsid w:val="00314BD3"/>
    <w:rsid w:val="00314EDA"/>
    <w:rsid w:val="00315794"/>
    <w:rsid w:val="00316671"/>
    <w:rsid w:val="003169EF"/>
    <w:rsid w:val="00316B79"/>
    <w:rsid w:val="003170C4"/>
    <w:rsid w:val="003179AB"/>
    <w:rsid w:val="00317BE9"/>
    <w:rsid w:val="00317F21"/>
    <w:rsid w:val="003200E6"/>
    <w:rsid w:val="003206D2"/>
    <w:rsid w:val="003206D9"/>
    <w:rsid w:val="00320758"/>
    <w:rsid w:val="00320C4D"/>
    <w:rsid w:val="00320DFF"/>
    <w:rsid w:val="0032125D"/>
    <w:rsid w:val="003214C3"/>
    <w:rsid w:val="0032196C"/>
    <w:rsid w:val="00321BF0"/>
    <w:rsid w:val="00321C82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D8D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3A5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BD5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9F"/>
    <w:rsid w:val="00347EBE"/>
    <w:rsid w:val="0035028D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06C"/>
    <w:rsid w:val="00352533"/>
    <w:rsid w:val="00352541"/>
    <w:rsid w:val="00352595"/>
    <w:rsid w:val="003525D7"/>
    <w:rsid w:val="00352A1A"/>
    <w:rsid w:val="00352AB0"/>
    <w:rsid w:val="00353834"/>
    <w:rsid w:val="00353D45"/>
    <w:rsid w:val="00354418"/>
    <w:rsid w:val="00354D74"/>
    <w:rsid w:val="00354E11"/>
    <w:rsid w:val="003551AF"/>
    <w:rsid w:val="003554C8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8C2"/>
    <w:rsid w:val="003619D4"/>
    <w:rsid w:val="00361A8F"/>
    <w:rsid w:val="00361ECF"/>
    <w:rsid w:val="0036228B"/>
    <w:rsid w:val="003623C1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25A"/>
    <w:rsid w:val="003653E0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396"/>
    <w:rsid w:val="00370400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A19"/>
    <w:rsid w:val="00372F3D"/>
    <w:rsid w:val="00372FE3"/>
    <w:rsid w:val="003731F6"/>
    <w:rsid w:val="00373232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48"/>
    <w:rsid w:val="00374BDC"/>
    <w:rsid w:val="00374E8D"/>
    <w:rsid w:val="003751C6"/>
    <w:rsid w:val="00375352"/>
    <w:rsid w:val="00375441"/>
    <w:rsid w:val="00375772"/>
    <w:rsid w:val="003761CE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87B98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724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0A1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B58"/>
    <w:rsid w:val="003A2EF4"/>
    <w:rsid w:val="003A3040"/>
    <w:rsid w:val="003A30D1"/>
    <w:rsid w:val="003A3612"/>
    <w:rsid w:val="003A37AA"/>
    <w:rsid w:val="003A396F"/>
    <w:rsid w:val="003A432B"/>
    <w:rsid w:val="003A463B"/>
    <w:rsid w:val="003A4771"/>
    <w:rsid w:val="003A49B6"/>
    <w:rsid w:val="003A4D79"/>
    <w:rsid w:val="003A4D8B"/>
    <w:rsid w:val="003A560F"/>
    <w:rsid w:val="003A5C12"/>
    <w:rsid w:val="003A5D60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1E0F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232"/>
    <w:rsid w:val="003B4853"/>
    <w:rsid w:val="003B4898"/>
    <w:rsid w:val="003B48C8"/>
    <w:rsid w:val="003B4B25"/>
    <w:rsid w:val="003B4C78"/>
    <w:rsid w:val="003B4E90"/>
    <w:rsid w:val="003B52BE"/>
    <w:rsid w:val="003B59E8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94B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1F15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0F56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5EA5"/>
    <w:rsid w:val="003D6043"/>
    <w:rsid w:val="003D6262"/>
    <w:rsid w:val="003D6655"/>
    <w:rsid w:val="003D6C71"/>
    <w:rsid w:val="003D718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3BF"/>
    <w:rsid w:val="003E7689"/>
    <w:rsid w:val="003E793A"/>
    <w:rsid w:val="003E7DC3"/>
    <w:rsid w:val="003F02D9"/>
    <w:rsid w:val="003F0699"/>
    <w:rsid w:val="003F0BB4"/>
    <w:rsid w:val="003F0C07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9B1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1EC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6C2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64F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B4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6DF3"/>
    <w:rsid w:val="004171C7"/>
    <w:rsid w:val="004172FA"/>
    <w:rsid w:val="00417370"/>
    <w:rsid w:val="004174F1"/>
    <w:rsid w:val="00417584"/>
    <w:rsid w:val="00417A4C"/>
    <w:rsid w:val="00417BBE"/>
    <w:rsid w:val="00417F14"/>
    <w:rsid w:val="0042000B"/>
    <w:rsid w:val="0042001D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A3"/>
    <w:rsid w:val="00421DE5"/>
    <w:rsid w:val="00421E3C"/>
    <w:rsid w:val="00421FFF"/>
    <w:rsid w:val="004225A9"/>
    <w:rsid w:val="004225CA"/>
    <w:rsid w:val="00422860"/>
    <w:rsid w:val="00422ACA"/>
    <w:rsid w:val="00422EC5"/>
    <w:rsid w:val="00423550"/>
    <w:rsid w:val="00423F0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C15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565"/>
    <w:rsid w:val="00431915"/>
    <w:rsid w:val="004319F0"/>
    <w:rsid w:val="00431AF7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0B0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0E2C"/>
    <w:rsid w:val="00441124"/>
    <w:rsid w:val="00441605"/>
    <w:rsid w:val="00441E8C"/>
    <w:rsid w:val="00441F39"/>
    <w:rsid w:val="00442053"/>
    <w:rsid w:val="004424C8"/>
    <w:rsid w:val="00442AA0"/>
    <w:rsid w:val="00442DF9"/>
    <w:rsid w:val="0044313C"/>
    <w:rsid w:val="00443172"/>
    <w:rsid w:val="00443456"/>
    <w:rsid w:val="0044390C"/>
    <w:rsid w:val="00443AE6"/>
    <w:rsid w:val="00443D15"/>
    <w:rsid w:val="00444078"/>
    <w:rsid w:val="0044451E"/>
    <w:rsid w:val="0044455A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38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2DBC"/>
    <w:rsid w:val="00453016"/>
    <w:rsid w:val="0045306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AD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7AC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1F2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3E28"/>
    <w:rsid w:val="004641E9"/>
    <w:rsid w:val="004641F7"/>
    <w:rsid w:val="00464376"/>
    <w:rsid w:val="00464631"/>
    <w:rsid w:val="00464858"/>
    <w:rsid w:val="00464A3B"/>
    <w:rsid w:val="00464AA6"/>
    <w:rsid w:val="00464C1D"/>
    <w:rsid w:val="00464D42"/>
    <w:rsid w:val="00465417"/>
    <w:rsid w:val="0046574E"/>
    <w:rsid w:val="0046582A"/>
    <w:rsid w:val="00465911"/>
    <w:rsid w:val="0046597A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2533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1F2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1D85"/>
    <w:rsid w:val="00492216"/>
    <w:rsid w:val="004925B0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527"/>
    <w:rsid w:val="004A0796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33C"/>
    <w:rsid w:val="004A55BD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1D5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7E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77F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8EF"/>
    <w:rsid w:val="004C7978"/>
    <w:rsid w:val="004C7D98"/>
    <w:rsid w:val="004C7E81"/>
    <w:rsid w:val="004C7EC9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B6"/>
    <w:rsid w:val="004D2AFC"/>
    <w:rsid w:val="004D2EF5"/>
    <w:rsid w:val="004D4005"/>
    <w:rsid w:val="004D41DD"/>
    <w:rsid w:val="004D43C4"/>
    <w:rsid w:val="004D4CE4"/>
    <w:rsid w:val="004D4DD2"/>
    <w:rsid w:val="004D5060"/>
    <w:rsid w:val="004D514F"/>
    <w:rsid w:val="004D55E8"/>
    <w:rsid w:val="004D581F"/>
    <w:rsid w:val="004D58F0"/>
    <w:rsid w:val="004D5A28"/>
    <w:rsid w:val="004D5DF5"/>
    <w:rsid w:val="004D661D"/>
    <w:rsid w:val="004D6ABC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17E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1F2A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5D3D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006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664D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2EB2"/>
    <w:rsid w:val="0051317E"/>
    <w:rsid w:val="00513374"/>
    <w:rsid w:val="0051359A"/>
    <w:rsid w:val="0051362A"/>
    <w:rsid w:val="005138D6"/>
    <w:rsid w:val="00513B04"/>
    <w:rsid w:val="00513B70"/>
    <w:rsid w:val="0051445D"/>
    <w:rsid w:val="005148FB"/>
    <w:rsid w:val="00514AEF"/>
    <w:rsid w:val="00514D99"/>
    <w:rsid w:val="0051595A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17FC6"/>
    <w:rsid w:val="00520250"/>
    <w:rsid w:val="00520489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2DFD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908"/>
    <w:rsid w:val="00532EB5"/>
    <w:rsid w:val="005332C5"/>
    <w:rsid w:val="005333E4"/>
    <w:rsid w:val="00533618"/>
    <w:rsid w:val="00533A1C"/>
    <w:rsid w:val="00533CBF"/>
    <w:rsid w:val="00534441"/>
    <w:rsid w:val="00534A22"/>
    <w:rsid w:val="00534AA7"/>
    <w:rsid w:val="00534DB6"/>
    <w:rsid w:val="00534E92"/>
    <w:rsid w:val="0053503E"/>
    <w:rsid w:val="0053507F"/>
    <w:rsid w:val="005351B2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10F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47CA6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7E2"/>
    <w:rsid w:val="005528D0"/>
    <w:rsid w:val="00552A64"/>
    <w:rsid w:val="00552B3B"/>
    <w:rsid w:val="00552F07"/>
    <w:rsid w:val="00553979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5E9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608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5D9B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98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2806"/>
    <w:rsid w:val="00593117"/>
    <w:rsid w:val="00593327"/>
    <w:rsid w:val="00593AFB"/>
    <w:rsid w:val="00593D71"/>
    <w:rsid w:val="00594240"/>
    <w:rsid w:val="0059440A"/>
    <w:rsid w:val="005947B8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97FD3"/>
    <w:rsid w:val="005A000C"/>
    <w:rsid w:val="005A0121"/>
    <w:rsid w:val="005A01AE"/>
    <w:rsid w:val="005A0534"/>
    <w:rsid w:val="005A0CC6"/>
    <w:rsid w:val="005A0D87"/>
    <w:rsid w:val="005A100D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00A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DEA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393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754"/>
    <w:rsid w:val="005C4D9D"/>
    <w:rsid w:val="005C5288"/>
    <w:rsid w:val="005C53BD"/>
    <w:rsid w:val="005C55CE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ABB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85"/>
    <w:rsid w:val="005E0793"/>
    <w:rsid w:val="005E095F"/>
    <w:rsid w:val="005E09A2"/>
    <w:rsid w:val="005E0F42"/>
    <w:rsid w:val="005E1061"/>
    <w:rsid w:val="005E1625"/>
    <w:rsid w:val="005E1630"/>
    <w:rsid w:val="005E182E"/>
    <w:rsid w:val="005E1B46"/>
    <w:rsid w:val="005E1E37"/>
    <w:rsid w:val="005E2033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5D6D"/>
    <w:rsid w:val="005F6D3F"/>
    <w:rsid w:val="005F7052"/>
    <w:rsid w:val="005F72A5"/>
    <w:rsid w:val="005F738E"/>
    <w:rsid w:val="005F74B0"/>
    <w:rsid w:val="005F7AFC"/>
    <w:rsid w:val="005F7B1A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7FA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097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55"/>
    <w:rsid w:val="00632574"/>
    <w:rsid w:val="00632900"/>
    <w:rsid w:val="00632AA3"/>
    <w:rsid w:val="00632E36"/>
    <w:rsid w:val="006335C7"/>
    <w:rsid w:val="006335DD"/>
    <w:rsid w:val="00633846"/>
    <w:rsid w:val="006339F9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5E40"/>
    <w:rsid w:val="0063655A"/>
    <w:rsid w:val="0063688F"/>
    <w:rsid w:val="00636F58"/>
    <w:rsid w:val="006372DC"/>
    <w:rsid w:val="00637516"/>
    <w:rsid w:val="00637DA2"/>
    <w:rsid w:val="00640584"/>
    <w:rsid w:val="0064087D"/>
    <w:rsid w:val="00640A0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5E9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36"/>
    <w:rsid w:val="006520C9"/>
    <w:rsid w:val="00652176"/>
    <w:rsid w:val="0065239C"/>
    <w:rsid w:val="00652668"/>
    <w:rsid w:val="00652720"/>
    <w:rsid w:val="00652FE3"/>
    <w:rsid w:val="00653430"/>
    <w:rsid w:val="006535D4"/>
    <w:rsid w:val="00653B24"/>
    <w:rsid w:val="00653C85"/>
    <w:rsid w:val="00653F7D"/>
    <w:rsid w:val="00653FBA"/>
    <w:rsid w:val="006543AA"/>
    <w:rsid w:val="0065447D"/>
    <w:rsid w:val="00655176"/>
    <w:rsid w:val="00655652"/>
    <w:rsid w:val="00655994"/>
    <w:rsid w:val="00655C13"/>
    <w:rsid w:val="006560FE"/>
    <w:rsid w:val="00656409"/>
    <w:rsid w:val="00656528"/>
    <w:rsid w:val="00656836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752"/>
    <w:rsid w:val="00660A00"/>
    <w:rsid w:val="00660A85"/>
    <w:rsid w:val="00660BA1"/>
    <w:rsid w:val="00660DC6"/>
    <w:rsid w:val="00661442"/>
    <w:rsid w:val="00661787"/>
    <w:rsid w:val="00661850"/>
    <w:rsid w:val="00661EE6"/>
    <w:rsid w:val="00662052"/>
    <w:rsid w:val="00662279"/>
    <w:rsid w:val="006622E1"/>
    <w:rsid w:val="00662317"/>
    <w:rsid w:val="00662372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5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B0D"/>
    <w:rsid w:val="00670BD5"/>
    <w:rsid w:val="00670D6C"/>
    <w:rsid w:val="00670E6E"/>
    <w:rsid w:val="0067124E"/>
    <w:rsid w:val="0067137D"/>
    <w:rsid w:val="00671447"/>
    <w:rsid w:val="0067181C"/>
    <w:rsid w:val="00671BCE"/>
    <w:rsid w:val="00672168"/>
    <w:rsid w:val="006721A8"/>
    <w:rsid w:val="0067267B"/>
    <w:rsid w:val="00672724"/>
    <w:rsid w:val="00672866"/>
    <w:rsid w:val="00672E0F"/>
    <w:rsid w:val="0067319A"/>
    <w:rsid w:val="006732F7"/>
    <w:rsid w:val="0067365B"/>
    <w:rsid w:val="00673764"/>
    <w:rsid w:val="00673BFE"/>
    <w:rsid w:val="00673D83"/>
    <w:rsid w:val="00673ECA"/>
    <w:rsid w:val="00674C4F"/>
    <w:rsid w:val="00675807"/>
    <w:rsid w:val="00675B6B"/>
    <w:rsid w:val="00675FFC"/>
    <w:rsid w:val="006760F5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77C49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CD2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221F"/>
    <w:rsid w:val="006928BE"/>
    <w:rsid w:val="0069331D"/>
    <w:rsid w:val="00693412"/>
    <w:rsid w:val="006935B5"/>
    <w:rsid w:val="0069369C"/>
    <w:rsid w:val="00693AFD"/>
    <w:rsid w:val="00693D24"/>
    <w:rsid w:val="00693E9F"/>
    <w:rsid w:val="00693F16"/>
    <w:rsid w:val="00694362"/>
    <w:rsid w:val="00694584"/>
    <w:rsid w:val="0069537C"/>
    <w:rsid w:val="006954BC"/>
    <w:rsid w:val="00695711"/>
    <w:rsid w:val="00695981"/>
    <w:rsid w:val="00695CAC"/>
    <w:rsid w:val="00695E45"/>
    <w:rsid w:val="00696889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679"/>
    <w:rsid w:val="006B292D"/>
    <w:rsid w:val="006B29FF"/>
    <w:rsid w:val="006B2E82"/>
    <w:rsid w:val="006B3196"/>
    <w:rsid w:val="006B3497"/>
    <w:rsid w:val="006B34E9"/>
    <w:rsid w:val="006B37A7"/>
    <w:rsid w:val="006B3B8E"/>
    <w:rsid w:val="006B3ED2"/>
    <w:rsid w:val="006B3FBB"/>
    <w:rsid w:val="006B4063"/>
    <w:rsid w:val="006B443A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0FF"/>
    <w:rsid w:val="006B720F"/>
    <w:rsid w:val="006B731E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978"/>
    <w:rsid w:val="006C6B5D"/>
    <w:rsid w:val="006C6FB9"/>
    <w:rsid w:val="006C7409"/>
    <w:rsid w:val="006C74DE"/>
    <w:rsid w:val="006C779C"/>
    <w:rsid w:val="006C7B78"/>
    <w:rsid w:val="006D06C7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4DE"/>
    <w:rsid w:val="006E1513"/>
    <w:rsid w:val="006E1DAE"/>
    <w:rsid w:val="006E1DD2"/>
    <w:rsid w:val="006E2120"/>
    <w:rsid w:val="006E242B"/>
    <w:rsid w:val="006E26FA"/>
    <w:rsid w:val="006E282D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6C3"/>
    <w:rsid w:val="00702B4A"/>
    <w:rsid w:val="00703088"/>
    <w:rsid w:val="0070346A"/>
    <w:rsid w:val="0070381E"/>
    <w:rsid w:val="007038AB"/>
    <w:rsid w:val="00703A4C"/>
    <w:rsid w:val="00703D5C"/>
    <w:rsid w:val="0070406B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A5E"/>
    <w:rsid w:val="00711B00"/>
    <w:rsid w:val="00711D85"/>
    <w:rsid w:val="007120CF"/>
    <w:rsid w:val="0071221A"/>
    <w:rsid w:val="007131A6"/>
    <w:rsid w:val="0071323E"/>
    <w:rsid w:val="00713A5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796"/>
    <w:rsid w:val="00717BEE"/>
    <w:rsid w:val="00717C65"/>
    <w:rsid w:val="00717D3D"/>
    <w:rsid w:val="00717E06"/>
    <w:rsid w:val="00717EE8"/>
    <w:rsid w:val="00720023"/>
    <w:rsid w:val="00720051"/>
    <w:rsid w:val="00720291"/>
    <w:rsid w:val="00720E32"/>
    <w:rsid w:val="007211F5"/>
    <w:rsid w:val="0072124D"/>
    <w:rsid w:val="00721529"/>
    <w:rsid w:val="00721976"/>
    <w:rsid w:val="007219DE"/>
    <w:rsid w:val="00721E8F"/>
    <w:rsid w:val="0072220F"/>
    <w:rsid w:val="00722366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82B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218"/>
    <w:rsid w:val="007277EE"/>
    <w:rsid w:val="00727AFF"/>
    <w:rsid w:val="00727E06"/>
    <w:rsid w:val="00727E70"/>
    <w:rsid w:val="0073087D"/>
    <w:rsid w:val="00730CA7"/>
    <w:rsid w:val="0073201E"/>
    <w:rsid w:val="00732A02"/>
    <w:rsid w:val="00732BE1"/>
    <w:rsid w:val="00732DF9"/>
    <w:rsid w:val="00732E2F"/>
    <w:rsid w:val="00732F02"/>
    <w:rsid w:val="007336C5"/>
    <w:rsid w:val="00733919"/>
    <w:rsid w:val="0073396A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377AC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498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17A"/>
    <w:rsid w:val="00753DAD"/>
    <w:rsid w:val="00753F40"/>
    <w:rsid w:val="00754B2B"/>
    <w:rsid w:val="00754B8B"/>
    <w:rsid w:val="00754F0D"/>
    <w:rsid w:val="0075500A"/>
    <w:rsid w:val="00755197"/>
    <w:rsid w:val="007551AE"/>
    <w:rsid w:val="0075538F"/>
    <w:rsid w:val="0075571A"/>
    <w:rsid w:val="00755C74"/>
    <w:rsid w:val="00755E74"/>
    <w:rsid w:val="00756242"/>
    <w:rsid w:val="00756689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6A"/>
    <w:rsid w:val="007666BA"/>
    <w:rsid w:val="00766BD6"/>
    <w:rsid w:val="00766F45"/>
    <w:rsid w:val="007670F4"/>
    <w:rsid w:val="007671A8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A20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098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5E6"/>
    <w:rsid w:val="0078765F"/>
    <w:rsid w:val="007876DE"/>
    <w:rsid w:val="00787734"/>
    <w:rsid w:val="00787817"/>
    <w:rsid w:val="00787CEE"/>
    <w:rsid w:val="00787E63"/>
    <w:rsid w:val="00787F92"/>
    <w:rsid w:val="007900E6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57D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5C18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A5A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D9F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0B0"/>
    <w:rsid w:val="007B5537"/>
    <w:rsid w:val="007B56FD"/>
    <w:rsid w:val="007B607A"/>
    <w:rsid w:val="007B64FD"/>
    <w:rsid w:val="007B69A0"/>
    <w:rsid w:val="007B6AC0"/>
    <w:rsid w:val="007B6B0E"/>
    <w:rsid w:val="007B6FC2"/>
    <w:rsid w:val="007C0081"/>
    <w:rsid w:val="007C0316"/>
    <w:rsid w:val="007C04BB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3F15"/>
    <w:rsid w:val="007C41E9"/>
    <w:rsid w:val="007C42AA"/>
    <w:rsid w:val="007C4458"/>
    <w:rsid w:val="007C4D74"/>
    <w:rsid w:val="007C4FC5"/>
    <w:rsid w:val="007C57BC"/>
    <w:rsid w:val="007C5D60"/>
    <w:rsid w:val="007C61BD"/>
    <w:rsid w:val="007C6377"/>
    <w:rsid w:val="007C6929"/>
    <w:rsid w:val="007C6987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1CD9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D20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6D51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6E7E"/>
    <w:rsid w:val="0080700D"/>
    <w:rsid w:val="00807039"/>
    <w:rsid w:val="00807473"/>
    <w:rsid w:val="00807531"/>
    <w:rsid w:val="00807865"/>
    <w:rsid w:val="00807C8C"/>
    <w:rsid w:val="008100CD"/>
    <w:rsid w:val="00810668"/>
    <w:rsid w:val="00810773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0F5"/>
    <w:rsid w:val="008132E4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21"/>
    <w:rsid w:val="008168C7"/>
    <w:rsid w:val="00816AE6"/>
    <w:rsid w:val="00816E12"/>
    <w:rsid w:val="00817181"/>
    <w:rsid w:val="00817535"/>
    <w:rsid w:val="008179B6"/>
    <w:rsid w:val="00817C4A"/>
    <w:rsid w:val="00820340"/>
    <w:rsid w:val="00820BC0"/>
    <w:rsid w:val="00820E79"/>
    <w:rsid w:val="0082125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982"/>
    <w:rsid w:val="00823A6A"/>
    <w:rsid w:val="0082430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14A0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8CD"/>
    <w:rsid w:val="00834C43"/>
    <w:rsid w:val="00834DEC"/>
    <w:rsid w:val="008351E6"/>
    <w:rsid w:val="0083546B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26B"/>
    <w:rsid w:val="00841707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300"/>
    <w:rsid w:val="00843401"/>
    <w:rsid w:val="008435B3"/>
    <w:rsid w:val="008438E7"/>
    <w:rsid w:val="00844688"/>
    <w:rsid w:val="008449B5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969"/>
    <w:rsid w:val="00854E8C"/>
    <w:rsid w:val="00854F51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C05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5C5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54C"/>
    <w:rsid w:val="00877623"/>
    <w:rsid w:val="008779F0"/>
    <w:rsid w:val="00877AA5"/>
    <w:rsid w:val="00877C32"/>
    <w:rsid w:val="008801AC"/>
    <w:rsid w:val="008809BE"/>
    <w:rsid w:val="00880A24"/>
    <w:rsid w:val="00881303"/>
    <w:rsid w:val="008815DE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23E"/>
    <w:rsid w:val="0088743D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798"/>
    <w:rsid w:val="008938AC"/>
    <w:rsid w:val="00893A0D"/>
    <w:rsid w:val="00893B95"/>
    <w:rsid w:val="00893F16"/>
    <w:rsid w:val="008940FF"/>
    <w:rsid w:val="00894264"/>
    <w:rsid w:val="008944E1"/>
    <w:rsid w:val="00894C34"/>
    <w:rsid w:val="00894F98"/>
    <w:rsid w:val="0089510C"/>
    <w:rsid w:val="0089546F"/>
    <w:rsid w:val="00895A11"/>
    <w:rsid w:val="00895DA9"/>
    <w:rsid w:val="008960BA"/>
    <w:rsid w:val="0089629D"/>
    <w:rsid w:val="008962F1"/>
    <w:rsid w:val="00896479"/>
    <w:rsid w:val="008967F4"/>
    <w:rsid w:val="0089681F"/>
    <w:rsid w:val="00896B1E"/>
    <w:rsid w:val="00896E81"/>
    <w:rsid w:val="00896E8D"/>
    <w:rsid w:val="0089788F"/>
    <w:rsid w:val="008978C3"/>
    <w:rsid w:val="0089793D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A7E02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472"/>
    <w:rsid w:val="008B6803"/>
    <w:rsid w:val="008B6C0D"/>
    <w:rsid w:val="008B6C1D"/>
    <w:rsid w:val="008B6CBF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2E1"/>
    <w:rsid w:val="008C133D"/>
    <w:rsid w:val="008C13A9"/>
    <w:rsid w:val="008C218C"/>
    <w:rsid w:val="008C21A9"/>
    <w:rsid w:val="008C266D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6465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2A0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3D"/>
    <w:rsid w:val="008E54CD"/>
    <w:rsid w:val="008E556E"/>
    <w:rsid w:val="008E5CEA"/>
    <w:rsid w:val="008E5D48"/>
    <w:rsid w:val="008E602B"/>
    <w:rsid w:val="008E6702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0EA8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873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449"/>
    <w:rsid w:val="0090463C"/>
    <w:rsid w:val="009049DB"/>
    <w:rsid w:val="00904AC2"/>
    <w:rsid w:val="00904D3A"/>
    <w:rsid w:val="00904E9F"/>
    <w:rsid w:val="00904ECB"/>
    <w:rsid w:val="00905195"/>
    <w:rsid w:val="00905325"/>
    <w:rsid w:val="00905D98"/>
    <w:rsid w:val="0090625B"/>
    <w:rsid w:val="009062FA"/>
    <w:rsid w:val="009068F5"/>
    <w:rsid w:val="009069D9"/>
    <w:rsid w:val="00906A5F"/>
    <w:rsid w:val="00906FD6"/>
    <w:rsid w:val="00907246"/>
    <w:rsid w:val="009073B0"/>
    <w:rsid w:val="0090760D"/>
    <w:rsid w:val="009079C1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4B"/>
    <w:rsid w:val="009172BB"/>
    <w:rsid w:val="009179E6"/>
    <w:rsid w:val="0092049D"/>
    <w:rsid w:val="00920777"/>
    <w:rsid w:val="00920C38"/>
    <w:rsid w:val="00921324"/>
    <w:rsid w:val="009215D1"/>
    <w:rsid w:val="0092171F"/>
    <w:rsid w:val="00921843"/>
    <w:rsid w:val="009221CB"/>
    <w:rsid w:val="00922492"/>
    <w:rsid w:val="00923165"/>
    <w:rsid w:val="0092350D"/>
    <w:rsid w:val="00923927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B97"/>
    <w:rsid w:val="00925E83"/>
    <w:rsid w:val="009266D5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91A"/>
    <w:rsid w:val="00932FD7"/>
    <w:rsid w:val="00934059"/>
    <w:rsid w:val="009340C7"/>
    <w:rsid w:val="009348EF"/>
    <w:rsid w:val="00934903"/>
    <w:rsid w:val="00934BBD"/>
    <w:rsid w:val="00935795"/>
    <w:rsid w:val="00935B4E"/>
    <w:rsid w:val="00936223"/>
    <w:rsid w:val="00936685"/>
    <w:rsid w:val="00936C9B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706"/>
    <w:rsid w:val="009419C0"/>
    <w:rsid w:val="00941B28"/>
    <w:rsid w:val="00941C77"/>
    <w:rsid w:val="0094216B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78F"/>
    <w:rsid w:val="00943AAC"/>
    <w:rsid w:val="00943D18"/>
    <w:rsid w:val="00943D9D"/>
    <w:rsid w:val="009440D5"/>
    <w:rsid w:val="009441A7"/>
    <w:rsid w:val="009445AF"/>
    <w:rsid w:val="00944D56"/>
    <w:rsid w:val="00944E81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094"/>
    <w:rsid w:val="009471E4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A94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9CC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4B93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330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12C"/>
    <w:rsid w:val="009722E9"/>
    <w:rsid w:val="00972771"/>
    <w:rsid w:val="009728E0"/>
    <w:rsid w:val="0097311A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5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2F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39"/>
    <w:rsid w:val="00990261"/>
    <w:rsid w:val="009907CB"/>
    <w:rsid w:val="00990854"/>
    <w:rsid w:val="00990C1D"/>
    <w:rsid w:val="00990F67"/>
    <w:rsid w:val="00991629"/>
    <w:rsid w:val="00991D31"/>
    <w:rsid w:val="00992413"/>
    <w:rsid w:val="009924CE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9D9"/>
    <w:rsid w:val="00993EF6"/>
    <w:rsid w:val="00994215"/>
    <w:rsid w:val="00994559"/>
    <w:rsid w:val="009945B7"/>
    <w:rsid w:val="00994984"/>
    <w:rsid w:val="00994A87"/>
    <w:rsid w:val="009953A0"/>
    <w:rsid w:val="009955A6"/>
    <w:rsid w:val="0099572D"/>
    <w:rsid w:val="0099599E"/>
    <w:rsid w:val="00996729"/>
    <w:rsid w:val="00996BDB"/>
    <w:rsid w:val="00996C3B"/>
    <w:rsid w:val="00996DB3"/>
    <w:rsid w:val="00996F2B"/>
    <w:rsid w:val="0099720A"/>
    <w:rsid w:val="00997580"/>
    <w:rsid w:val="009975DA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427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4BE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3BA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601"/>
    <w:rsid w:val="009B6882"/>
    <w:rsid w:val="009B6BFF"/>
    <w:rsid w:val="009B6F69"/>
    <w:rsid w:val="009B70EB"/>
    <w:rsid w:val="009B7188"/>
    <w:rsid w:val="009B71E2"/>
    <w:rsid w:val="009B7269"/>
    <w:rsid w:val="009B738E"/>
    <w:rsid w:val="009B758A"/>
    <w:rsid w:val="009B7598"/>
    <w:rsid w:val="009B7A23"/>
    <w:rsid w:val="009B7BA7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B89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BE2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D6F"/>
    <w:rsid w:val="009D0EF9"/>
    <w:rsid w:val="009D0FB9"/>
    <w:rsid w:val="009D1195"/>
    <w:rsid w:val="009D1DA4"/>
    <w:rsid w:val="009D21E1"/>
    <w:rsid w:val="009D227D"/>
    <w:rsid w:val="009D26AF"/>
    <w:rsid w:val="009D2B99"/>
    <w:rsid w:val="009D2C0B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EA8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0DB7"/>
    <w:rsid w:val="009E117B"/>
    <w:rsid w:val="009E13C0"/>
    <w:rsid w:val="009E145C"/>
    <w:rsid w:val="009E1B51"/>
    <w:rsid w:val="009E1C62"/>
    <w:rsid w:val="009E1DBF"/>
    <w:rsid w:val="009E1E30"/>
    <w:rsid w:val="009E22AF"/>
    <w:rsid w:val="009E2459"/>
    <w:rsid w:val="009E24F0"/>
    <w:rsid w:val="009E2A9A"/>
    <w:rsid w:val="009E2ADF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23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AA9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15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9F7F87"/>
    <w:rsid w:val="00A0046F"/>
    <w:rsid w:val="00A004DB"/>
    <w:rsid w:val="00A00550"/>
    <w:rsid w:val="00A01479"/>
    <w:rsid w:val="00A016AA"/>
    <w:rsid w:val="00A017EB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1CE5"/>
    <w:rsid w:val="00A11D93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71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47D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2D9B"/>
    <w:rsid w:val="00A23040"/>
    <w:rsid w:val="00A23800"/>
    <w:rsid w:val="00A23D3D"/>
    <w:rsid w:val="00A23F12"/>
    <w:rsid w:val="00A241B3"/>
    <w:rsid w:val="00A242B0"/>
    <w:rsid w:val="00A2432F"/>
    <w:rsid w:val="00A24339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2928"/>
    <w:rsid w:val="00A33020"/>
    <w:rsid w:val="00A33245"/>
    <w:rsid w:val="00A3370C"/>
    <w:rsid w:val="00A33794"/>
    <w:rsid w:val="00A33E4B"/>
    <w:rsid w:val="00A3420E"/>
    <w:rsid w:val="00A3446D"/>
    <w:rsid w:val="00A34622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7CD"/>
    <w:rsid w:val="00A458FD"/>
    <w:rsid w:val="00A45BDD"/>
    <w:rsid w:val="00A45CED"/>
    <w:rsid w:val="00A45CF1"/>
    <w:rsid w:val="00A45F36"/>
    <w:rsid w:val="00A4600A"/>
    <w:rsid w:val="00A463AB"/>
    <w:rsid w:val="00A4644E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7C7"/>
    <w:rsid w:val="00A518A5"/>
    <w:rsid w:val="00A51A28"/>
    <w:rsid w:val="00A51AA6"/>
    <w:rsid w:val="00A51F8D"/>
    <w:rsid w:val="00A52433"/>
    <w:rsid w:val="00A525CE"/>
    <w:rsid w:val="00A529E3"/>
    <w:rsid w:val="00A52A0C"/>
    <w:rsid w:val="00A531A2"/>
    <w:rsid w:val="00A53200"/>
    <w:rsid w:val="00A54046"/>
    <w:rsid w:val="00A541F4"/>
    <w:rsid w:val="00A54392"/>
    <w:rsid w:val="00A54984"/>
    <w:rsid w:val="00A55033"/>
    <w:rsid w:val="00A552D1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787"/>
    <w:rsid w:val="00A57853"/>
    <w:rsid w:val="00A57C7E"/>
    <w:rsid w:val="00A60306"/>
    <w:rsid w:val="00A60737"/>
    <w:rsid w:val="00A6090F"/>
    <w:rsid w:val="00A6131A"/>
    <w:rsid w:val="00A61429"/>
    <w:rsid w:val="00A616C8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7F2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2CE"/>
    <w:rsid w:val="00A65335"/>
    <w:rsid w:val="00A65552"/>
    <w:rsid w:val="00A65620"/>
    <w:rsid w:val="00A656EB"/>
    <w:rsid w:val="00A6584E"/>
    <w:rsid w:val="00A658DF"/>
    <w:rsid w:val="00A65958"/>
    <w:rsid w:val="00A65BB7"/>
    <w:rsid w:val="00A6612C"/>
    <w:rsid w:val="00A663CB"/>
    <w:rsid w:val="00A666A8"/>
    <w:rsid w:val="00A66759"/>
    <w:rsid w:val="00A668C4"/>
    <w:rsid w:val="00A66AB2"/>
    <w:rsid w:val="00A66AC6"/>
    <w:rsid w:val="00A66E73"/>
    <w:rsid w:val="00A6716F"/>
    <w:rsid w:val="00A6760F"/>
    <w:rsid w:val="00A67668"/>
    <w:rsid w:val="00A67EE5"/>
    <w:rsid w:val="00A7037D"/>
    <w:rsid w:val="00A708E8"/>
    <w:rsid w:val="00A70FD1"/>
    <w:rsid w:val="00A71C2B"/>
    <w:rsid w:val="00A71D6E"/>
    <w:rsid w:val="00A7251F"/>
    <w:rsid w:val="00A7258C"/>
    <w:rsid w:val="00A7261D"/>
    <w:rsid w:val="00A72757"/>
    <w:rsid w:val="00A727AE"/>
    <w:rsid w:val="00A72953"/>
    <w:rsid w:val="00A72B00"/>
    <w:rsid w:val="00A72C11"/>
    <w:rsid w:val="00A72CF6"/>
    <w:rsid w:val="00A7333A"/>
    <w:rsid w:val="00A74406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6E7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A82"/>
    <w:rsid w:val="00A86BC1"/>
    <w:rsid w:val="00A86CA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22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01E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0EE3"/>
    <w:rsid w:val="00AB1044"/>
    <w:rsid w:val="00AB1386"/>
    <w:rsid w:val="00AB150D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6491"/>
    <w:rsid w:val="00AB7277"/>
    <w:rsid w:val="00AB74BF"/>
    <w:rsid w:val="00AB768A"/>
    <w:rsid w:val="00AB7DEE"/>
    <w:rsid w:val="00AB7E5E"/>
    <w:rsid w:val="00AB7ED1"/>
    <w:rsid w:val="00AC0070"/>
    <w:rsid w:val="00AC0542"/>
    <w:rsid w:val="00AC084B"/>
    <w:rsid w:val="00AC0C9F"/>
    <w:rsid w:val="00AC0DDF"/>
    <w:rsid w:val="00AC0F69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336"/>
    <w:rsid w:val="00AC7674"/>
    <w:rsid w:val="00AC7684"/>
    <w:rsid w:val="00AC7730"/>
    <w:rsid w:val="00AC7D10"/>
    <w:rsid w:val="00AC7E24"/>
    <w:rsid w:val="00AD01AC"/>
    <w:rsid w:val="00AD051A"/>
    <w:rsid w:val="00AD0BA4"/>
    <w:rsid w:val="00AD0C08"/>
    <w:rsid w:val="00AD0C15"/>
    <w:rsid w:val="00AD0CFD"/>
    <w:rsid w:val="00AD0F67"/>
    <w:rsid w:val="00AD12C7"/>
    <w:rsid w:val="00AD2408"/>
    <w:rsid w:val="00AD2B26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914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9B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B5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0D6C"/>
    <w:rsid w:val="00B0119B"/>
    <w:rsid w:val="00B0137B"/>
    <w:rsid w:val="00B01494"/>
    <w:rsid w:val="00B014BB"/>
    <w:rsid w:val="00B01B49"/>
    <w:rsid w:val="00B01D55"/>
    <w:rsid w:val="00B02167"/>
    <w:rsid w:val="00B02808"/>
    <w:rsid w:val="00B02887"/>
    <w:rsid w:val="00B02F3E"/>
    <w:rsid w:val="00B0322A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278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51F"/>
    <w:rsid w:val="00B14845"/>
    <w:rsid w:val="00B14AF3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607"/>
    <w:rsid w:val="00B17828"/>
    <w:rsid w:val="00B2050F"/>
    <w:rsid w:val="00B20655"/>
    <w:rsid w:val="00B209DD"/>
    <w:rsid w:val="00B20FEB"/>
    <w:rsid w:val="00B213A3"/>
    <w:rsid w:val="00B214B5"/>
    <w:rsid w:val="00B2169D"/>
    <w:rsid w:val="00B21A93"/>
    <w:rsid w:val="00B21BDC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6E7F"/>
    <w:rsid w:val="00B2761C"/>
    <w:rsid w:val="00B276AF"/>
    <w:rsid w:val="00B27AE5"/>
    <w:rsid w:val="00B3031E"/>
    <w:rsid w:val="00B3080B"/>
    <w:rsid w:val="00B30941"/>
    <w:rsid w:val="00B30CEC"/>
    <w:rsid w:val="00B30F36"/>
    <w:rsid w:val="00B30FB7"/>
    <w:rsid w:val="00B310DD"/>
    <w:rsid w:val="00B311E4"/>
    <w:rsid w:val="00B313B5"/>
    <w:rsid w:val="00B316DC"/>
    <w:rsid w:val="00B317AE"/>
    <w:rsid w:val="00B31880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784"/>
    <w:rsid w:val="00B42B45"/>
    <w:rsid w:val="00B4322C"/>
    <w:rsid w:val="00B43658"/>
    <w:rsid w:val="00B438DA"/>
    <w:rsid w:val="00B43B23"/>
    <w:rsid w:val="00B43C80"/>
    <w:rsid w:val="00B43E9E"/>
    <w:rsid w:val="00B4414D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36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68E"/>
    <w:rsid w:val="00B51E09"/>
    <w:rsid w:val="00B520CA"/>
    <w:rsid w:val="00B52521"/>
    <w:rsid w:val="00B5281C"/>
    <w:rsid w:val="00B52D94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763"/>
    <w:rsid w:val="00B57E08"/>
    <w:rsid w:val="00B57EE7"/>
    <w:rsid w:val="00B6000E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1C3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39DE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925"/>
    <w:rsid w:val="00B80ADF"/>
    <w:rsid w:val="00B80C4E"/>
    <w:rsid w:val="00B80FB0"/>
    <w:rsid w:val="00B8129B"/>
    <w:rsid w:val="00B815E3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C70"/>
    <w:rsid w:val="00B90E02"/>
    <w:rsid w:val="00B90E3B"/>
    <w:rsid w:val="00B91055"/>
    <w:rsid w:val="00B913AB"/>
    <w:rsid w:val="00B91468"/>
    <w:rsid w:val="00B916B1"/>
    <w:rsid w:val="00B91AF6"/>
    <w:rsid w:val="00B91BAD"/>
    <w:rsid w:val="00B91E91"/>
    <w:rsid w:val="00B91EAC"/>
    <w:rsid w:val="00B92913"/>
    <w:rsid w:val="00B92917"/>
    <w:rsid w:val="00B92EA8"/>
    <w:rsid w:val="00B92EAC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97BCB"/>
    <w:rsid w:val="00BA016A"/>
    <w:rsid w:val="00BA03F1"/>
    <w:rsid w:val="00BA0B69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35A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444"/>
    <w:rsid w:val="00BC276A"/>
    <w:rsid w:val="00BC27A8"/>
    <w:rsid w:val="00BC28EF"/>
    <w:rsid w:val="00BC2AB2"/>
    <w:rsid w:val="00BC33CF"/>
    <w:rsid w:val="00BC381E"/>
    <w:rsid w:val="00BC3882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C2B"/>
    <w:rsid w:val="00BD5D63"/>
    <w:rsid w:val="00BD5F03"/>
    <w:rsid w:val="00BD5F3E"/>
    <w:rsid w:val="00BD634F"/>
    <w:rsid w:val="00BD6672"/>
    <w:rsid w:val="00BD67ED"/>
    <w:rsid w:val="00BD6BC2"/>
    <w:rsid w:val="00BD6E7C"/>
    <w:rsid w:val="00BD72D7"/>
    <w:rsid w:val="00BD78BB"/>
    <w:rsid w:val="00BE051D"/>
    <w:rsid w:val="00BE072B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12C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1C6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86F"/>
    <w:rsid w:val="00BF5C1F"/>
    <w:rsid w:val="00BF60ED"/>
    <w:rsid w:val="00BF61C7"/>
    <w:rsid w:val="00BF6292"/>
    <w:rsid w:val="00BF6389"/>
    <w:rsid w:val="00BF674C"/>
    <w:rsid w:val="00BF6773"/>
    <w:rsid w:val="00BF6B33"/>
    <w:rsid w:val="00BF6CAB"/>
    <w:rsid w:val="00BF70E0"/>
    <w:rsid w:val="00BF7563"/>
    <w:rsid w:val="00BF7774"/>
    <w:rsid w:val="00BF7818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2F6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EBA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C2"/>
    <w:rsid w:val="00C104FE"/>
    <w:rsid w:val="00C105DB"/>
    <w:rsid w:val="00C1065E"/>
    <w:rsid w:val="00C10EB2"/>
    <w:rsid w:val="00C10F06"/>
    <w:rsid w:val="00C114EB"/>
    <w:rsid w:val="00C115AC"/>
    <w:rsid w:val="00C115EC"/>
    <w:rsid w:val="00C11C79"/>
    <w:rsid w:val="00C11D79"/>
    <w:rsid w:val="00C1211C"/>
    <w:rsid w:val="00C12777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28F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3B5"/>
    <w:rsid w:val="00C27747"/>
    <w:rsid w:val="00C2791F"/>
    <w:rsid w:val="00C2793B"/>
    <w:rsid w:val="00C300AD"/>
    <w:rsid w:val="00C300B6"/>
    <w:rsid w:val="00C300F2"/>
    <w:rsid w:val="00C304D8"/>
    <w:rsid w:val="00C305D9"/>
    <w:rsid w:val="00C31096"/>
    <w:rsid w:val="00C311D9"/>
    <w:rsid w:val="00C31337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1FF"/>
    <w:rsid w:val="00C415AF"/>
    <w:rsid w:val="00C4180F"/>
    <w:rsid w:val="00C4188A"/>
    <w:rsid w:val="00C422A8"/>
    <w:rsid w:val="00C42758"/>
    <w:rsid w:val="00C42824"/>
    <w:rsid w:val="00C42D44"/>
    <w:rsid w:val="00C42D73"/>
    <w:rsid w:val="00C42EB8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65F"/>
    <w:rsid w:val="00C44FA0"/>
    <w:rsid w:val="00C45229"/>
    <w:rsid w:val="00C45299"/>
    <w:rsid w:val="00C45599"/>
    <w:rsid w:val="00C455CE"/>
    <w:rsid w:val="00C45DD5"/>
    <w:rsid w:val="00C4611B"/>
    <w:rsid w:val="00C46346"/>
    <w:rsid w:val="00C46513"/>
    <w:rsid w:val="00C46983"/>
    <w:rsid w:val="00C46A3C"/>
    <w:rsid w:val="00C46F07"/>
    <w:rsid w:val="00C473CF"/>
    <w:rsid w:val="00C473D5"/>
    <w:rsid w:val="00C47696"/>
    <w:rsid w:val="00C47DA4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725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14"/>
    <w:rsid w:val="00C60ADE"/>
    <w:rsid w:val="00C60B30"/>
    <w:rsid w:val="00C60BE4"/>
    <w:rsid w:val="00C60CE1"/>
    <w:rsid w:val="00C613A1"/>
    <w:rsid w:val="00C6191E"/>
    <w:rsid w:val="00C61BD1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6D57"/>
    <w:rsid w:val="00C675C1"/>
    <w:rsid w:val="00C678AE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3C1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795"/>
    <w:rsid w:val="00C90AA1"/>
    <w:rsid w:val="00C90CFC"/>
    <w:rsid w:val="00C911E3"/>
    <w:rsid w:val="00C91469"/>
    <w:rsid w:val="00C914A9"/>
    <w:rsid w:val="00C92276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4E88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4E9F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9AF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0C94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37C"/>
    <w:rsid w:val="00CC5437"/>
    <w:rsid w:val="00CC54E8"/>
    <w:rsid w:val="00CC57A7"/>
    <w:rsid w:val="00CC5863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3836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353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6D13"/>
    <w:rsid w:val="00CE7059"/>
    <w:rsid w:val="00CE78F0"/>
    <w:rsid w:val="00CF0002"/>
    <w:rsid w:val="00CF027B"/>
    <w:rsid w:val="00CF07EF"/>
    <w:rsid w:val="00CF0948"/>
    <w:rsid w:val="00CF0C19"/>
    <w:rsid w:val="00CF0D2E"/>
    <w:rsid w:val="00CF159F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D5A"/>
    <w:rsid w:val="00CF661C"/>
    <w:rsid w:val="00CF6E48"/>
    <w:rsid w:val="00CF7112"/>
    <w:rsid w:val="00CF72AF"/>
    <w:rsid w:val="00CF76CE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36A"/>
    <w:rsid w:val="00D0441E"/>
    <w:rsid w:val="00D04679"/>
    <w:rsid w:val="00D047DB"/>
    <w:rsid w:val="00D04B83"/>
    <w:rsid w:val="00D05144"/>
    <w:rsid w:val="00D05260"/>
    <w:rsid w:val="00D0544F"/>
    <w:rsid w:val="00D0546B"/>
    <w:rsid w:val="00D05625"/>
    <w:rsid w:val="00D05935"/>
    <w:rsid w:val="00D0597D"/>
    <w:rsid w:val="00D05A34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151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0BE2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9E4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0F3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14D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ABD"/>
    <w:rsid w:val="00D36DF6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195"/>
    <w:rsid w:val="00D47633"/>
    <w:rsid w:val="00D47CE7"/>
    <w:rsid w:val="00D500D5"/>
    <w:rsid w:val="00D50157"/>
    <w:rsid w:val="00D504B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56F"/>
    <w:rsid w:val="00D52858"/>
    <w:rsid w:val="00D528FB"/>
    <w:rsid w:val="00D52C15"/>
    <w:rsid w:val="00D52D5E"/>
    <w:rsid w:val="00D53076"/>
    <w:rsid w:val="00D536BD"/>
    <w:rsid w:val="00D53703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65F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251"/>
    <w:rsid w:val="00D667E3"/>
    <w:rsid w:val="00D66D5B"/>
    <w:rsid w:val="00D676B4"/>
    <w:rsid w:val="00D677F1"/>
    <w:rsid w:val="00D67CBC"/>
    <w:rsid w:val="00D67E90"/>
    <w:rsid w:val="00D67F95"/>
    <w:rsid w:val="00D7028F"/>
    <w:rsid w:val="00D704D6"/>
    <w:rsid w:val="00D7079A"/>
    <w:rsid w:val="00D71F02"/>
    <w:rsid w:val="00D71FC5"/>
    <w:rsid w:val="00D720BE"/>
    <w:rsid w:val="00D72227"/>
    <w:rsid w:val="00D72486"/>
    <w:rsid w:val="00D72770"/>
    <w:rsid w:val="00D727A6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27"/>
    <w:rsid w:val="00D74290"/>
    <w:rsid w:val="00D748EC"/>
    <w:rsid w:val="00D74C6F"/>
    <w:rsid w:val="00D74D05"/>
    <w:rsid w:val="00D74D95"/>
    <w:rsid w:val="00D75074"/>
    <w:rsid w:val="00D75106"/>
    <w:rsid w:val="00D75495"/>
    <w:rsid w:val="00D75497"/>
    <w:rsid w:val="00D75570"/>
    <w:rsid w:val="00D75E8D"/>
    <w:rsid w:val="00D75FB0"/>
    <w:rsid w:val="00D762C0"/>
    <w:rsid w:val="00D766CA"/>
    <w:rsid w:val="00D76A3A"/>
    <w:rsid w:val="00D76C80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147"/>
    <w:rsid w:val="00D82297"/>
    <w:rsid w:val="00D8278D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861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99C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31E"/>
    <w:rsid w:val="00DA0785"/>
    <w:rsid w:val="00DA0E2E"/>
    <w:rsid w:val="00DA1529"/>
    <w:rsid w:val="00DA156E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30"/>
    <w:rsid w:val="00DA5854"/>
    <w:rsid w:val="00DA5E2F"/>
    <w:rsid w:val="00DA5FAB"/>
    <w:rsid w:val="00DA6522"/>
    <w:rsid w:val="00DA65D0"/>
    <w:rsid w:val="00DA68BE"/>
    <w:rsid w:val="00DA6E3B"/>
    <w:rsid w:val="00DA7017"/>
    <w:rsid w:val="00DA7049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EF7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4C7"/>
    <w:rsid w:val="00DC04E7"/>
    <w:rsid w:val="00DC0687"/>
    <w:rsid w:val="00DC092A"/>
    <w:rsid w:val="00DC0A21"/>
    <w:rsid w:val="00DC0E12"/>
    <w:rsid w:val="00DC0FE3"/>
    <w:rsid w:val="00DC1345"/>
    <w:rsid w:val="00DC16DB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3FCC"/>
    <w:rsid w:val="00DC4382"/>
    <w:rsid w:val="00DC4395"/>
    <w:rsid w:val="00DC4742"/>
    <w:rsid w:val="00DC49D8"/>
    <w:rsid w:val="00DC4B65"/>
    <w:rsid w:val="00DC4C38"/>
    <w:rsid w:val="00DC4D81"/>
    <w:rsid w:val="00DC6030"/>
    <w:rsid w:val="00DC6A3B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78D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041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AF6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4E82"/>
    <w:rsid w:val="00DE50CF"/>
    <w:rsid w:val="00DE5E23"/>
    <w:rsid w:val="00DE6E46"/>
    <w:rsid w:val="00DE7102"/>
    <w:rsid w:val="00DE7137"/>
    <w:rsid w:val="00DE7631"/>
    <w:rsid w:val="00DE7674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25CA"/>
    <w:rsid w:val="00DF380E"/>
    <w:rsid w:val="00DF39F6"/>
    <w:rsid w:val="00DF3C0D"/>
    <w:rsid w:val="00DF3E33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0E5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6E27"/>
    <w:rsid w:val="00E07497"/>
    <w:rsid w:val="00E0751A"/>
    <w:rsid w:val="00E07871"/>
    <w:rsid w:val="00E078F9"/>
    <w:rsid w:val="00E07991"/>
    <w:rsid w:val="00E07A4D"/>
    <w:rsid w:val="00E10073"/>
    <w:rsid w:val="00E102DE"/>
    <w:rsid w:val="00E106B6"/>
    <w:rsid w:val="00E10AD2"/>
    <w:rsid w:val="00E10B41"/>
    <w:rsid w:val="00E10BC0"/>
    <w:rsid w:val="00E10C0D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4E2C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A52"/>
    <w:rsid w:val="00E27B0E"/>
    <w:rsid w:val="00E27EC7"/>
    <w:rsid w:val="00E27F95"/>
    <w:rsid w:val="00E301D1"/>
    <w:rsid w:val="00E3032B"/>
    <w:rsid w:val="00E304B6"/>
    <w:rsid w:val="00E30869"/>
    <w:rsid w:val="00E30AD8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04C0"/>
    <w:rsid w:val="00E41000"/>
    <w:rsid w:val="00E413B1"/>
    <w:rsid w:val="00E4140F"/>
    <w:rsid w:val="00E41925"/>
    <w:rsid w:val="00E421A6"/>
    <w:rsid w:val="00E42614"/>
    <w:rsid w:val="00E426BB"/>
    <w:rsid w:val="00E429C2"/>
    <w:rsid w:val="00E42EE1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41A"/>
    <w:rsid w:val="00E647A5"/>
    <w:rsid w:val="00E6487A"/>
    <w:rsid w:val="00E64BAA"/>
    <w:rsid w:val="00E650CF"/>
    <w:rsid w:val="00E65767"/>
    <w:rsid w:val="00E65A4F"/>
    <w:rsid w:val="00E65BCC"/>
    <w:rsid w:val="00E65C83"/>
    <w:rsid w:val="00E65E20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99E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3E"/>
    <w:rsid w:val="00E73785"/>
    <w:rsid w:val="00E737E2"/>
    <w:rsid w:val="00E73BE0"/>
    <w:rsid w:val="00E73D56"/>
    <w:rsid w:val="00E742AB"/>
    <w:rsid w:val="00E743DB"/>
    <w:rsid w:val="00E74F69"/>
    <w:rsid w:val="00E74F98"/>
    <w:rsid w:val="00E74FF2"/>
    <w:rsid w:val="00E7538D"/>
    <w:rsid w:val="00E753F0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0FB2"/>
    <w:rsid w:val="00E81028"/>
    <w:rsid w:val="00E810DF"/>
    <w:rsid w:val="00E8110F"/>
    <w:rsid w:val="00E81149"/>
    <w:rsid w:val="00E813CE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6F5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3F3"/>
    <w:rsid w:val="00E906D2"/>
    <w:rsid w:val="00E908CB"/>
    <w:rsid w:val="00E908EF"/>
    <w:rsid w:val="00E90A84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7D5"/>
    <w:rsid w:val="00E93813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507"/>
    <w:rsid w:val="00EA18CA"/>
    <w:rsid w:val="00EA1931"/>
    <w:rsid w:val="00EA1AEB"/>
    <w:rsid w:val="00EA1B51"/>
    <w:rsid w:val="00EA1CDE"/>
    <w:rsid w:val="00EA1E41"/>
    <w:rsid w:val="00EA2480"/>
    <w:rsid w:val="00EA2609"/>
    <w:rsid w:val="00EA2871"/>
    <w:rsid w:val="00EA2A36"/>
    <w:rsid w:val="00EA2A6A"/>
    <w:rsid w:val="00EA2B2E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213"/>
    <w:rsid w:val="00EA743A"/>
    <w:rsid w:val="00EA75AB"/>
    <w:rsid w:val="00EA77CA"/>
    <w:rsid w:val="00EA7893"/>
    <w:rsid w:val="00EA7AA4"/>
    <w:rsid w:val="00EA7B43"/>
    <w:rsid w:val="00EA7BDF"/>
    <w:rsid w:val="00EA7F25"/>
    <w:rsid w:val="00EB0088"/>
    <w:rsid w:val="00EB0297"/>
    <w:rsid w:val="00EB0489"/>
    <w:rsid w:val="00EB077E"/>
    <w:rsid w:val="00EB14E1"/>
    <w:rsid w:val="00EB1C9A"/>
    <w:rsid w:val="00EB21F8"/>
    <w:rsid w:val="00EB2360"/>
    <w:rsid w:val="00EB2444"/>
    <w:rsid w:val="00EB2851"/>
    <w:rsid w:val="00EB2F3C"/>
    <w:rsid w:val="00EB2FA8"/>
    <w:rsid w:val="00EB42D9"/>
    <w:rsid w:val="00EB46A4"/>
    <w:rsid w:val="00EB4B44"/>
    <w:rsid w:val="00EB4BC1"/>
    <w:rsid w:val="00EB50ED"/>
    <w:rsid w:val="00EB56A2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A4E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76A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4A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97C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D84"/>
    <w:rsid w:val="00EF5F93"/>
    <w:rsid w:val="00EF624F"/>
    <w:rsid w:val="00EF680E"/>
    <w:rsid w:val="00EF681E"/>
    <w:rsid w:val="00EF6E22"/>
    <w:rsid w:val="00EF6ED3"/>
    <w:rsid w:val="00EF7141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3C8F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184"/>
    <w:rsid w:val="00F071A3"/>
    <w:rsid w:val="00F07569"/>
    <w:rsid w:val="00F075F7"/>
    <w:rsid w:val="00F0781C"/>
    <w:rsid w:val="00F07BDB"/>
    <w:rsid w:val="00F07DD4"/>
    <w:rsid w:val="00F1010A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B9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60F"/>
    <w:rsid w:val="00F15AA0"/>
    <w:rsid w:val="00F16018"/>
    <w:rsid w:val="00F1602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07B3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4EC3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928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7B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4B5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5C70"/>
    <w:rsid w:val="00F56043"/>
    <w:rsid w:val="00F560E1"/>
    <w:rsid w:val="00F56304"/>
    <w:rsid w:val="00F56534"/>
    <w:rsid w:val="00F5666C"/>
    <w:rsid w:val="00F566A5"/>
    <w:rsid w:val="00F567D2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209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DB9"/>
    <w:rsid w:val="00F67FDF"/>
    <w:rsid w:val="00F70487"/>
    <w:rsid w:val="00F71192"/>
    <w:rsid w:val="00F71729"/>
    <w:rsid w:val="00F71774"/>
    <w:rsid w:val="00F71785"/>
    <w:rsid w:val="00F71D2F"/>
    <w:rsid w:val="00F7209A"/>
    <w:rsid w:val="00F721D9"/>
    <w:rsid w:val="00F723DB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500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6A9"/>
    <w:rsid w:val="00F878E9"/>
    <w:rsid w:val="00F87C17"/>
    <w:rsid w:val="00F87C79"/>
    <w:rsid w:val="00F87D37"/>
    <w:rsid w:val="00F906B5"/>
    <w:rsid w:val="00F906FD"/>
    <w:rsid w:val="00F90936"/>
    <w:rsid w:val="00F90D71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8E8"/>
    <w:rsid w:val="00F93956"/>
    <w:rsid w:val="00F93AAD"/>
    <w:rsid w:val="00F93C44"/>
    <w:rsid w:val="00F93C5B"/>
    <w:rsid w:val="00F94323"/>
    <w:rsid w:val="00F94448"/>
    <w:rsid w:val="00F944C0"/>
    <w:rsid w:val="00F9466B"/>
    <w:rsid w:val="00F95157"/>
    <w:rsid w:val="00F954EE"/>
    <w:rsid w:val="00F95518"/>
    <w:rsid w:val="00F95F31"/>
    <w:rsid w:val="00F962BF"/>
    <w:rsid w:val="00F96646"/>
    <w:rsid w:val="00F96942"/>
    <w:rsid w:val="00F96C06"/>
    <w:rsid w:val="00F96E2D"/>
    <w:rsid w:val="00F96F84"/>
    <w:rsid w:val="00F97060"/>
    <w:rsid w:val="00F9736A"/>
    <w:rsid w:val="00F97627"/>
    <w:rsid w:val="00F9775E"/>
    <w:rsid w:val="00F978F9"/>
    <w:rsid w:val="00F97AC2"/>
    <w:rsid w:val="00F97BD4"/>
    <w:rsid w:val="00F97C86"/>
    <w:rsid w:val="00F97F72"/>
    <w:rsid w:val="00FA0710"/>
    <w:rsid w:val="00FA0863"/>
    <w:rsid w:val="00FA0E47"/>
    <w:rsid w:val="00FA0F22"/>
    <w:rsid w:val="00FA11BF"/>
    <w:rsid w:val="00FA11D6"/>
    <w:rsid w:val="00FA135E"/>
    <w:rsid w:val="00FA14C1"/>
    <w:rsid w:val="00FA1507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A15"/>
    <w:rsid w:val="00FB3ABA"/>
    <w:rsid w:val="00FB3C8A"/>
    <w:rsid w:val="00FB3CBE"/>
    <w:rsid w:val="00FB407C"/>
    <w:rsid w:val="00FB4401"/>
    <w:rsid w:val="00FB4480"/>
    <w:rsid w:val="00FB4FB2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808"/>
    <w:rsid w:val="00FC4971"/>
    <w:rsid w:val="00FC5014"/>
    <w:rsid w:val="00FC540D"/>
    <w:rsid w:val="00FC5498"/>
    <w:rsid w:val="00FC5C80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12E6"/>
    <w:rsid w:val="00FD1B38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D89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0E08"/>
    <w:rsid w:val="00FE1089"/>
    <w:rsid w:val="00FE1260"/>
    <w:rsid w:val="00FE1625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8A1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3CC"/>
    <w:rsid w:val="00FF54B6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963,#969696,#777"/>
    </o:shapedefaults>
    <o:shapelayout v:ext="edit">
      <o:idmap v:ext="edit" data="1"/>
    </o:shapelayout>
  </w:shapeDefaults>
  <w:decimalSymbol w:val=","/>
  <w:listSeparator w:val=";"/>
  <w14:docId w14:val="5423EC94"/>
  <w15:docId w15:val="{C848D7E8-9479-4260-8065-0DD844D6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2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7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99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02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915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2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88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iljana.glusac@rzs.rs.ba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anela.borojevic@rzs.rs.ba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yperlink" Target="mailto:andrea.erak@rzs.rs.ba" TargetMode="External"/><Relationship Id="rId10" Type="http://schemas.openxmlformats.org/officeDocument/2006/relationships/chart" Target="charts/chart2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mailto:zeljka.draskovic@rzs.rs.ba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 w="25400">
              <a:solidFill>
                <a:srgbClr val="44546A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</c:lvl>
                <c:lvl>
                  <c:pt idx="0">
                    <c:v>2024</c:v>
                  </c:pt>
                  <c:pt idx="7">
                    <c:v>2025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1426</c:v>
                </c:pt>
                <c:pt idx="1">
                  <c:v>1416</c:v>
                </c:pt>
                <c:pt idx="2">
                  <c:v>1411</c:v>
                </c:pt>
                <c:pt idx="3">
                  <c:v>1412</c:v>
                </c:pt>
                <c:pt idx="4">
                  <c:v>1420</c:v>
                </c:pt>
                <c:pt idx="5">
                  <c:v>1420</c:v>
                </c:pt>
                <c:pt idx="6">
                  <c:v>1438</c:v>
                </c:pt>
                <c:pt idx="7">
                  <c:v>1434</c:v>
                </c:pt>
                <c:pt idx="8">
                  <c:v>1475</c:v>
                </c:pt>
                <c:pt idx="9">
                  <c:v>1476</c:v>
                </c:pt>
                <c:pt idx="10">
                  <c:v>1473</c:v>
                </c:pt>
                <c:pt idx="11">
                  <c:v>1549</c:v>
                </c:pt>
                <c:pt idx="12">
                  <c:v>1564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C56-4A8A-91AD-FA43648D66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1067024"/>
        <c:axId val="101076272"/>
      </c:lineChart>
      <c:catAx>
        <c:axId val="101067024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spPr>
          <a:ln>
            <a:solidFill>
              <a:schemeClr val="bg1">
                <a:lumMod val="65000"/>
              </a:schemeClr>
            </a:solidFill>
          </a:ln>
        </c:spPr>
        <c:crossAx val="101076272"/>
        <c:crosses val="autoZero"/>
        <c:auto val="1"/>
        <c:lblAlgn val="ctr"/>
        <c:lblOffset val="100"/>
        <c:noMultiLvlLbl val="0"/>
      </c:catAx>
      <c:valAx>
        <c:axId val="101076272"/>
        <c:scaling>
          <c:orientation val="minMax"/>
          <c:max val="1600"/>
          <c:min val="600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spPr>
          <a:ln>
            <a:solidFill>
              <a:schemeClr val="bg1">
                <a:lumMod val="65000"/>
              </a:schemeClr>
            </a:solidFill>
          </a:ln>
        </c:spPr>
        <c:crossAx val="10106702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8622397858292914E-2"/>
          <c:y val="5.4015685866277113E-2"/>
          <c:w val="0.93899546694798963"/>
          <c:h val="0.62681143565706199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Sheet1!$C$1:$C$34</c:f>
              <c:strCache>
                <c:ptCount val="34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rgbClr val="C00000"/>
              </a:solidFill>
              <a:prstDash val="solid"/>
            </a:ln>
          </c:spPr>
          <c:marker>
            <c:symbol val="none"/>
          </c:marker>
          <c:cat>
            <c:multiLvlStrRef>
              <c:f>Sheet1!$A$35:$B$47</c:f>
              <c:multiLvlStrCache>
                <c:ptCount val="13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</c:lvl>
                <c:lvl>
                  <c:pt idx="1">
                    <c:v>2024</c:v>
                  </c:pt>
                  <c:pt idx="7">
                    <c:v>2025</c:v>
                  </c:pt>
                </c:lvl>
              </c:multiLvlStrCache>
            </c:multiLvlStrRef>
          </c:cat>
          <c:val>
            <c:numRef>
              <c:f>Sheet1!$C$35:$C$47</c:f>
              <c:numCache>
                <c:formatCode>0.0</c:formatCode>
                <c:ptCount val="13"/>
                <c:pt idx="0">
                  <c:v>-0.5</c:v>
                </c:pt>
                <c:pt idx="1">
                  <c:v>0</c:v>
                </c:pt>
                <c:pt idx="2">
                  <c:v>0.3</c:v>
                </c:pt>
                <c:pt idx="3">
                  <c:v>0.1</c:v>
                </c:pt>
                <c:pt idx="4">
                  <c:v>0.1</c:v>
                </c:pt>
                <c:pt idx="5">
                  <c:v>0.4</c:v>
                </c:pt>
                <c:pt idx="6">
                  <c:v>0.5</c:v>
                </c:pt>
                <c:pt idx="7">
                  <c:v>1.6</c:v>
                </c:pt>
                <c:pt idx="8">
                  <c:v>0.8</c:v>
                </c:pt>
                <c:pt idx="9">
                  <c:v>0.1</c:v>
                </c:pt>
                <c:pt idx="10">
                  <c:v>0.3</c:v>
                </c:pt>
                <c:pt idx="11">
                  <c:v>0.3</c:v>
                </c:pt>
                <c:pt idx="12">
                  <c:v>0.1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D0C-4D43-B4F5-15DD9AE53949}"/>
            </c:ext>
          </c:extLst>
        </c:ser>
        <c:ser>
          <c:idx val="1"/>
          <c:order val="1"/>
          <c:tx>
            <c:strRef>
              <c:f>Sheet1!$D$1:$D$34</c:f>
              <c:strCache>
                <c:ptCount val="34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chemeClr val="tx2"/>
              </a:solidFill>
            </a:ln>
          </c:spPr>
          <c:marker>
            <c:symbol val="none"/>
          </c:marker>
          <c:cat>
            <c:multiLvlStrRef>
              <c:f>Sheet1!$A$35:$B$47</c:f>
              <c:multiLvlStrCache>
                <c:ptCount val="13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</c:lvl>
                <c:lvl>
                  <c:pt idx="1">
                    <c:v>2024</c:v>
                  </c:pt>
                  <c:pt idx="7">
                    <c:v>2025</c:v>
                  </c:pt>
                </c:lvl>
              </c:multiLvlStrCache>
            </c:multiLvlStrRef>
          </c:cat>
          <c:val>
            <c:numRef>
              <c:f>Sheet1!$D$35:$D$47</c:f>
              <c:numCache>
                <c:formatCode>0.0</c:formatCode>
                <c:ptCount val="13"/>
                <c:pt idx="0">
                  <c:v>1.7</c:v>
                </c:pt>
                <c:pt idx="1">
                  <c:v>1.8</c:v>
                </c:pt>
                <c:pt idx="2">
                  <c:v>1.1000000000000001</c:v>
                </c:pt>
                <c:pt idx="3">
                  <c:v>0.4</c:v>
                </c:pt>
                <c:pt idx="4">
                  <c:v>0.5</c:v>
                </c:pt>
                <c:pt idx="5">
                  <c:v>1.1000000000000001</c:v>
                </c:pt>
                <c:pt idx="6">
                  <c:v>1.9</c:v>
                </c:pt>
                <c:pt idx="7">
                  <c:v>3.2</c:v>
                </c:pt>
                <c:pt idx="8">
                  <c:v>3.6</c:v>
                </c:pt>
                <c:pt idx="9">
                  <c:v>3.3</c:v>
                </c:pt>
                <c:pt idx="10">
                  <c:v>3.6</c:v>
                </c:pt>
                <c:pt idx="11">
                  <c:v>4.0999999999999996</c:v>
                </c:pt>
                <c:pt idx="12">
                  <c:v>4.7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D0C-4D43-B4F5-15DD9AE539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1069744"/>
        <c:axId val="101067568"/>
      </c:lineChart>
      <c:catAx>
        <c:axId val="101069744"/>
        <c:scaling>
          <c:orientation val="minMax"/>
        </c:scaling>
        <c:delete val="0"/>
        <c:axPos val="b"/>
        <c:minorGridlines/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0106756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01067568"/>
        <c:scaling>
          <c:orientation val="minMax"/>
          <c:max val="18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01069744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71365"/>
          <c:w val="0.41352872153597175"/>
          <c:h val="0.14003783511646101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7343785731374781E-2"/>
          <c:y val="3.397683397683398E-2"/>
          <c:w val="0.92156927858377902"/>
          <c:h val="0.70637608210732494"/>
        </c:manualLayout>
      </c:layout>
      <c:lineChart>
        <c:grouping val="standard"/>
        <c:varyColors val="0"/>
        <c:ser>
          <c:idx val="0"/>
          <c:order val="0"/>
          <c:tx>
            <c:strRef>
              <c:f>'za grafikon'!$C$1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25400" cap="rnd">
              <a:solidFill>
                <a:srgbClr val="1F497D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  <c:pt idx="13">
                    <c:v>VII</c:v>
                  </c:pt>
                  <c:pt idx="14">
                    <c:v>VIII</c:v>
                  </c:pt>
                  <c:pt idx="15">
                    <c:v>IX</c:v>
                  </c:pt>
                  <c:pt idx="16">
                    <c:v>X</c:v>
                  </c:pt>
                  <c:pt idx="17">
                    <c:v>XI</c:v>
                  </c:pt>
                  <c:pt idx="18">
                    <c:v>XII</c:v>
                  </c:pt>
                  <c:pt idx="19">
                    <c:v>I</c:v>
                  </c:pt>
                  <c:pt idx="20">
                    <c:v>II</c:v>
                  </c:pt>
                  <c:pt idx="21">
                    <c:v>III</c:v>
                  </c:pt>
                  <c:pt idx="22">
                    <c:v>IV</c:v>
                  </c:pt>
                  <c:pt idx="23">
                    <c:v>V</c:v>
                  </c:pt>
                  <c:pt idx="24">
                    <c:v>VI</c:v>
                  </c:pt>
                  <c:pt idx="25">
                    <c:v>VII</c:v>
                  </c:pt>
                  <c:pt idx="26">
                    <c:v>VIII</c:v>
                  </c:pt>
                  <c:pt idx="27">
                    <c:v>IX</c:v>
                  </c:pt>
                  <c:pt idx="28">
                    <c:v>X</c:v>
                  </c:pt>
                  <c:pt idx="29">
                    <c:v>XI</c:v>
                  </c:pt>
                  <c:pt idx="30">
                    <c:v>XII</c:v>
                  </c:pt>
                  <c:pt idx="31">
                    <c:v>I</c:v>
                  </c:pt>
                  <c:pt idx="32">
                    <c:v>II</c:v>
                  </c:pt>
                  <c:pt idx="33">
                    <c:v>III</c:v>
                  </c:pt>
                  <c:pt idx="34">
                    <c:v>IV</c:v>
                  </c:pt>
                  <c:pt idx="35">
                    <c:v>V</c:v>
                  </c:pt>
                  <c:pt idx="36">
                    <c:v>VI</c:v>
                  </c:pt>
                  <c:pt idx="37">
                    <c:v>VII</c:v>
                  </c:pt>
                  <c:pt idx="38">
                    <c:v>VIII</c:v>
                  </c:pt>
                  <c:pt idx="39">
                    <c:v>IX</c:v>
                  </c:pt>
                  <c:pt idx="40">
                    <c:v>X</c:v>
                  </c:pt>
                  <c:pt idx="41">
                    <c:v>XI</c:v>
                  </c:pt>
                  <c:pt idx="42">
                    <c:v>XII</c:v>
                  </c:pt>
                  <c:pt idx="43">
                    <c:v>I</c:v>
                  </c:pt>
                  <c:pt idx="44">
                    <c:v>II</c:v>
                  </c:pt>
                  <c:pt idx="45">
                    <c:v>III</c:v>
                  </c:pt>
                  <c:pt idx="46">
                    <c:v>IV</c:v>
                  </c:pt>
                  <c:pt idx="47">
                    <c:v>V</c:v>
                  </c:pt>
                  <c:pt idx="48">
                    <c:v>VI</c:v>
                  </c:pt>
                </c:lvl>
                <c:lvl>
                  <c:pt idx="0">
                    <c:v>2021</c:v>
                  </c:pt>
                  <c:pt idx="7">
                    <c:v>2022</c:v>
                  </c:pt>
                  <c:pt idx="19">
                    <c:v>2023</c:v>
                  </c:pt>
                  <c:pt idx="31">
                    <c:v>2024</c:v>
                  </c:pt>
                  <c:pt idx="43">
                    <c:v>2025</c:v>
                  </c:pt>
                </c:lvl>
              </c:multiLvlStrCache>
            </c:multiLvlStrRef>
          </c:cat>
          <c:val>
            <c:numRef>
              <c:f>'za grafikon'!$C$2:$C$50</c:f>
              <c:numCache>
                <c:formatCode>0.0</c:formatCode>
                <c:ptCount val="49"/>
                <c:pt idx="0">
                  <c:v>101.99634330401216</c:v>
                </c:pt>
                <c:pt idx="1">
                  <c:v>97.316258786200663</c:v>
                </c:pt>
                <c:pt idx="2">
                  <c:v>97.738789285293834</c:v>
                </c:pt>
                <c:pt idx="3">
                  <c:v>95.683452534314767</c:v>
                </c:pt>
                <c:pt idx="4">
                  <c:v>93.881237355764199</c:v>
                </c:pt>
                <c:pt idx="5">
                  <c:v>103.94969313074714</c:v>
                </c:pt>
                <c:pt idx="6">
                  <c:v>105.86435167253032</c:v>
                </c:pt>
                <c:pt idx="7">
                  <c:v>98.690425414225359</c:v>
                </c:pt>
                <c:pt idx="8">
                  <c:v>100.92159858297644</c:v>
                </c:pt>
                <c:pt idx="9">
                  <c:v>106.67060940315589</c:v>
                </c:pt>
                <c:pt idx="10">
                  <c:v>107.89948906705116</c:v>
                </c:pt>
                <c:pt idx="11">
                  <c:v>105.2588013534437</c:v>
                </c:pt>
                <c:pt idx="12">
                  <c:v>101.40552019067356</c:v>
                </c:pt>
                <c:pt idx="13">
                  <c:v>94.809272779525259</c:v>
                </c:pt>
                <c:pt idx="14">
                  <c:v>99.327860237761726</c:v>
                </c:pt>
                <c:pt idx="15">
                  <c:v>92.204649640244767</c:v>
                </c:pt>
                <c:pt idx="16">
                  <c:v>94.06282686736057</c:v>
                </c:pt>
                <c:pt idx="17">
                  <c:v>98.746763102681172</c:v>
                </c:pt>
                <c:pt idx="18">
                  <c:v>99.382501546333074</c:v>
                </c:pt>
                <c:pt idx="19">
                  <c:v>103.50160160349651</c:v>
                </c:pt>
                <c:pt idx="20">
                  <c:v>98.181789345948843</c:v>
                </c:pt>
                <c:pt idx="21">
                  <c:v>104.6207421029775</c:v>
                </c:pt>
                <c:pt idx="22">
                  <c:v>99.778925942277993</c:v>
                </c:pt>
                <c:pt idx="23">
                  <c:v>100.71723523472245</c:v>
                </c:pt>
                <c:pt idx="24">
                  <c:v>93.907116328501644</c:v>
                </c:pt>
                <c:pt idx="25">
                  <c:v>94.590916419249012</c:v>
                </c:pt>
                <c:pt idx="26">
                  <c:v>97.107950039272581</c:v>
                </c:pt>
                <c:pt idx="27">
                  <c:v>95.411230526336524</c:v>
                </c:pt>
                <c:pt idx="28">
                  <c:v>93.680801494305157</c:v>
                </c:pt>
                <c:pt idx="29">
                  <c:v>88.271762315465836</c:v>
                </c:pt>
                <c:pt idx="30">
                  <c:v>93.294601015441557</c:v>
                </c:pt>
                <c:pt idx="31">
                  <c:v>96.422796697095293</c:v>
                </c:pt>
                <c:pt idx="32">
                  <c:v>99.591661302750367</c:v>
                </c:pt>
                <c:pt idx="33">
                  <c:v>92.991625787776414</c:v>
                </c:pt>
                <c:pt idx="34">
                  <c:v>93.024977302990678</c:v>
                </c:pt>
                <c:pt idx="35">
                  <c:v>90.704544743004817</c:v>
                </c:pt>
                <c:pt idx="36">
                  <c:v>87.00641363129381</c:v>
                </c:pt>
                <c:pt idx="37">
                  <c:v>92.630481029432218</c:v>
                </c:pt>
                <c:pt idx="38">
                  <c:v>88.072813770840739</c:v>
                </c:pt>
                <c:pt idx="39">
                  <c:v>91.521329077163898</c:v>
                </c:pt>
                <c:pt idx="40">
                  <c:v>98.136793577585905</c:v>
                </c:pt>
                <c:pt idx="41">
                  <c:v>93.476777338197735</c:v>
                </c:pt>
                <c:pt idx="42">
                  <c:v>89.044344039628399</c:v>
                </c:pt>
                <c:pt idx="43">
                  <c:v>90.282323965749285</c:v>
                </c:pt>
                <c:pt idx="44">
                  <c:v>94.380396491489549</c:v>
                </c:pt>
                <c:pt idx="45">
                  <c:v>91.894875555436641</c:v>
                </c:pt>
                <c:pt idx="46">
                  <c:v>92.023572640519205</c:v>
                </c:pt>
                <c:pt idx="47">
                  <c:v>79.35620686871458</c:v>
                </c:pt>
                <c:pt idx="48">
                  <c:v>87.165916790612798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D17-4C9D-979C-A8177CA66E0A}"/>
            </c:ext>
          </c:extLst>
        </c:ser>
        <c:ser>
          <c:idx val="1"/>
          <c:order val="1"/>
          <c:tx>
            <c:strRef>
              <c:f>'za grafikon'!$D$1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  <c:pt idx="13">
                    <c:v>VII</c:v>
                  </c:pt>
                  <c:pt idx="14">
                    <c:v>VIII</c:v>
                  </c:pt>
                  <c:pt idx="15">
                    <c:v>IX</c:v>
                  </c:pt>
                  <c:pt idx="16">
                    <c:v>X</c:v>
                  </c:pt>
                  <c:pt idx="17">
                    <c:v>XI</c:v>
                  </c:pt>
                  <c:pt idx="18">
                    <c:v>XII</c:v>
                  </c:pt>
                  <c:pt idx="19">
                    <c:v>I</c:v>
                  </c:pt>
                  <c:pt idx="20">
                    <c:v>II</c:v>
                  </c:pt>
                  <c:pt idx="21">
                    <c:v>III</c:v>
                  </c:pt>
                  <c:pt idx="22">
                    <c:v>IV</c:v>
                  </c:pt>
                  <c:pt idx="23">
                    <c:v>V</c:v>
                  </c:pt>
                  <c:pt idx="24">
                    <c:v>VI</c:v>
                  </c:pt>
                  <c:pt idx="25">
                    <c:v>VII</c:v>
                  </c:pt>
                  <c:pt idx="26">
                    <c:v>VIII</c:v>
                  </c:pt>
                  <c:pt idx="27">
                    <c:v>IX</c:v>
                  </c:pt>
                  <c:pt idx="28">
                    <c:v>X</c:v>
                  </c:pt>
                  <c:pt idx="29">
                    <c:v>XI</c:v>
                  </c:pt>
                  <c:pt idx="30">
                    <c:v>XII</c:v>
                  </c:pt>
                  <c:pt idx="31">
                    <c:v>I</c:v>
                  </c:pt>
                  <c:pt idx="32">
                    <c:v>II</c:v>
                  </c:pt>
                  <c:pt idx="33">
                    <c:v>III</c:v>
                  </c:pt>
                  <c:pt idx="34">
                    <c:v>IV</c:v>
                  </c:pt>
                  <c:pt idx="35">
                    <c:v>V</c:v>
                  </c:pt>
                  <c:pt idx="36">
                    <c:v>VI</c:v>
                  </c:pt>
                  <c:pt idx="37">
                    <c:v>VII</c:v>
                  </c:pt>
                  <c:pt idx="38">
                    <c:v>VIII</c:v>
                  </c:pt>
                  <c:pt idx="39">
                    <c:v>IX</c:v>
                  </c:pt>
                  <c:pt idx="40">
                    <c:v>X</c:v>
                  </c:pt>
                  <c:pt idx="41">
                    <c:v>XI</c:v>
                  </c:pt>
                  <c:pt idx="42">
                    <c:v>XII</c:v>
                  </c:pt>
                  <c:pt idx="43">
                    <c:v>I</c:v>
                  </c:pt>
                  <c:pt idx="44">
                    <c:v>II</c:v>
                  </c:pt>
                  <c:pt idx="45">
                    <c:v>III</c:v>
                  </c:pt>
                  <c:pt idx="46">
                    <c:v>IV</c:v>
                  </c:pt>
                  <c:pt idx="47">
                    <c:v>V</c:v>
                  </c:pt>
                  <c:pt idx="48">
                    <c:v>VI</c:v>
                  </c:pt>
                </c:lvl>
                <c:lvl>
                  <c:pt idx="0">
                    <c:v>2021</c:v>
                  </c:pt>
                  <c:pt idx="7">
                    <c:v>2022</c:v>
                  </c:pt>
                  <c:pt idx="19">
                    <c:v>2023</c:v>
                  </c:pt>
                  <c:pt idx="31">
                    <c:v>2024</c:v>
                  </c:pt>
                  <c:pt idx="43">
                    <c:v>2025</c:v>
                  </c:pt>
                </c:lvl>
              </c:multiLvlStrCache>
            </c:multiLvlStrRef>
          </c:cat>
          <c:val>
            <c:numRef>
              <c:f>'za grafikon'!$D$2:$D$50</c:f>
              <c:numCache>
                <c:formatCode>0.0</c:formatCode>
                <c:ptCount val="49"/>
                <c:pt idx="0">
                  <c:v>99.311739945700822</c:v>
                </c:pt>
                <c:pt idx="1">
                  <c:v>98.422228963928205</c:v>
                </c:pt>
                <c:pt idx="2">
                  <c:v>97.358404441841643</c:v>
                </c:pt>
                <c:pt idx="3">
                  <c:v>96.877981227292793</c:v>
                </c:pt>
                <c:pt idx="4">
                  <c:v>98.032426825229621</c:v>
                </c:pt>
                <c:pt idx="5">
                  <c:v>100.68970556254347</c:v>
                </c:pt>
                <c:pt idx="6">
                  <c:v>102.12047417558379</c:v>
                </c:pt>
                <c:pt idx="7">
                  <c:v>101.95430895820952</c:v>
                </c:pt>
                <c:pt idx="8">
                  <c:v>102.74316751367077</c:v>
                </c:pt>
                <c:pt idx="9">
                  <c:v>104.62569049044406</c:v>
                </c:pt>
                <c:pt idx="10">
                  <c:v>105.38143427740256</c:v>
                </c:pt>
                <c:pt idx="11">
                  <c:v>103.92911099330092</c:v>
                </c:pt>
                <c:pt idx="12">
                  <c:v>100.95181581258053</c:v>
                </c:pt>
                <c:pt idx="13">
                  <c:v>98.210080244236337</c:v>
                </c:pt>
                <c:pt idx="14">
                  <c:v>96.471168960172406</c:v>
                </c:pt>
                <c:pt idx="15">
                  <c:v>95.364680710155596</c:v>
                </c:pt>
                <c:pt idx="16">
                  <c:v>95.7889614743452</c:v>
                </c:pt>
                <c:pt idx="17">
                  <c:v>97.652704582250664</c:v>
                </c:pt>
                <c:pt idx="18">
                  <c:v>99.587295405550933</c:v>
                </c:pt>
                <c:pt idx="19">
                  <c:v>100.71746925407807</c:v>
                </c:pt>
                <c:pt idx="20">
                  <c:v>101.11624376978277</c:v>
                </c:pt>
                <c:pt idx="21">
                  <c:v>101.22225570678327</c:v>
                </c:pt>
                <c:pt idx="22">
                  <c:v>100.40903996666863</c:v>
                </c:pt>
                <c:pt idx="23">
                  <c:v>98.56553598600928</c:v>
                </c:pt>
                <c:pt idx="24">
                  <c:v>96.58091984005722</c:v>
                </c:pt>
                <c:pt idx="25">
                  <c:v>95.676607237729911</c:v>
                </c:pt>
                <c:pt idx="26">
                  <c:v>95.523321164836148</c:v>
                </c:pt>
                <c:pt idx="27">
                  <c:v>94.716459476172375</c:v>
                </c:pt>
                <c:pt idx="28">
                  <c:v>93.165574847034932</c:v>
                </c:pt>
                <c:pt idx="29">
                  <c:v>92.322884707768907</c:v>
                </c:pt>
                <c:pt idx="30">
                  <c:v>93.424564310129995</c:v>
                </c:pt>
                <c:pt idx="31">
                  <c:v>95.34545410504316</c:v>
                </c:pt>
                <c:pt idx="32">
                  <c:v>95.871798521393814</c:v>
                </c:pt>
                <c:pt idx="33">
                  <c:v>94.494508844983983</c:v>
                </c:pt>
                <c:pt idx="34">
                  <c:v>92.584684808390435</c:v>
                </c:pt>
                <c:pt idx="35">
                  <c:v>90.877229278387148</c:v>
                </c:pt>
                <c:pt idx="36">
                  <c:v>89.988082232628159</c:v>
                </c:pt>
                <c:pt idx="37">
                  <c:v>90.163230076259936</c:v>
                </c:pt>
                <c:pt idx="38">
                  <c:v>90.816100643144424</c:v>
                </c:pt>
                <c:pt idx="39">
                  <c:v>92.337707635016116</c:v>
                </c:pt>
                <c:pt idx="40">
                  <c:v>93.653749050960954</c:v>
                </c:pt>
                <c:pt idx="41">
                  <c:v>92.972423865095294</c:v>
                </c:pt>
                <c:pt idx="42">
                  <c:v>91.604517260455026</c:v>
                </c:pt>
                <c:pt idx="43">
                  <c:v>91.49279256670799</c:v>
                </c:pt>
                <c:pt idx="44">
                  <c:v>91.910653897975109</c:v>
                </c:pt>
                <c:pt idx="45">
                  <c:v>91.14403871964177</c:v>
                </c:pt>
                <c:pt idx="46">
                  <c:v>88.593220521081065</c:v>
                </c:pt>
                <c:pt idx="47">
                  <c:v>85.994907592046857</c:v>
                </c:pt>
                <c:pt idx="48">
                  <c:v>85.460667860995585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D17-4C9D-979C-A8177CA66E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1073008"/>
        <c:axId val="101064848"/>
      </c:lineChart>
      <c:catAx>
        <c:axId val="101073008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01064848"/>
        <c:crosses val="autoZero"/>
        <c:auto val="1"/>
        <c:lblAlgn val="ctr"/>
        <c:lblOffset val="100"/>
        <c:noMultiLvlLbl val="0"/>
      </c:catAx>
      <c:valAx>
        <c:axId val="101064848"/>
        <c:scaling>
          <c:orientation val="minMax"/>
          <c:max val="130"/>
          <c:min val="70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01073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'Jun_ 2025'!$A$2</c:f>
              <c:strCache>
                <c:ptCount val="1"/>
                <c:pt idx="0">
                  <c:v>Import                  </c:v>
                </c:pt>
              </c:strCache>
            </c:strRef>
          </c:tx>
          <c:spPr>
            <a:ln w="25400" cap="rnd">
              <a:solidFill>
                <a:schemeClr val="tx2"/>
              </a:solidFill>
              <a:round/>
            </a:ln>
            <a:effectLst/>
          </c:spPr>
          <c:marker>
            <c:symbol val="none"/>
          </c:marker>
          <c:cat>
            <c:strRef>
              <c:f>'Jun_ 2025'!$B$1:$N$1</c:f>
              <c:strCache>
                <c:ptCount val="13"/>
                <c:pt idx="0">
                  <c:v>VI</c:v>
                </c:pt>
                <c:pt idx="1">
                  <c:v>VII</c:v>
                </c:pt>
                <c:pt idx="2">
                  <c:v>VIII</c:v>
                </c:pt>
                <c:pt idx="3">
                  <c:v>IX</c:v>
                </c:pt>
                <c:pt idx="4">
                  <c:v>X</c:v>
                </c:pt>
                <c:pt idx="5">
                  <c:v>XI</c:v>
                </c:pt>
                <c:pt idx="6">
                  <c:v>XII</c:v>
                </c:pt>
                <c:pt idx="7">
                  <c:v>I</c:v>
                </c:pt>
                <c:pt idx="8">
                  <c:v>II</c:v>
                </c:pt>
                <c:pt idx="9">
                  <c:v>III</c:v>
                </c:pt>
                <c:pt idx="10">
                  <c:v>IV</c:v>
                </c:pt>
                <c:pt idx="11">
                  <c:v>V</c:v>
                </c:pt>
                <c:pt idx="12">
                  <c:v>VI</c:v>
                </c:pt>
              </c:strCache>
            </c:strRef>
          </c:cat>
          <c:val>
            <c:numRef>
              <c:f>'Jun_ 2025'!$B$2:$N$2</c:f>
              <c:numCache>
                <c:formatCode>0</c:formatCode>
                <c:ptCount val="13"/>
                <c:pt idx="0">
                  <c:v>636600</c:v>
                </c:pt>
                <c:pt idx="1">
                  <c:v>665445</c:v>
                </c:pt>
                <c:pt idx="2">
                  <c:v>592902</c:v>
                </c:pt>
                <c:pt idx="3">
                  <c:v>626394</c:v>
                </c:pt>
                <c:pt idx="4">
                  <c:v>664492</c:v>
                </c:pt>
                <c:pt idx="5">
                  <c:v>611254</c:v>
                </c:pt>
                <c:pt idx="6">
                  <c:v>627336</c:v>
                </c:pt>
                <c:pt idx="7">
                  <c:v>497411</c:v>
                </c:pt>
                <c:pt idx="8">
                  <c:v>632775</c:v>
                </c:pt>
                <c:pt idx="9">
                  <c:v>706786</c:v>
                </c:pt>
                <c:pt idx="10">
                  <c:v>636104</c:v>
                </c:pt>
                <c:pt idx="11">
                  <c:v>602644</c:v>
                </c:pt>
                <c:pt idx="12">
                  <c:v>602154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939-4392-98E7-8312BEBF1B54}"/>
            </c:ext>
          </c:extLst>
        </c:ser>
        <c:ser>
          <c:idx val="1"/>
          <c:order val="1"/>
          <c:tx>
            <c:strRef>
              <c:f>'Jun_ 2025'!$A$3</c:f>
              <c:strCache>
                <c:ptCount val="1"/>
                <c:pt idx="0">
                  <c:v>Export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'Jun_ 2025'!$B$1:$N$1</c:f>
              <c:strCache>
                <c:ptCount val="13"/>
                <c:pt idx="0">
                  <c:v>VI</c:v>
                </c:pt>
                <c:pt idx="1">
                  <c:v>VII</c:v>
                </c:pt>
                <c:pt idx="2">
                  <c:v>VIII</c:v>
                </c:pt>
                <c:pt idx="3">
                  <c:v>IX</c:v>
                </c:pt>
                <c:pt idx="4">
                  <c:v>X</c:v>
                </c:pt>
                <c:pt idx="5">
                  <c:v>XI</c:v>
                </c:pt>
                <c:pt idx="6">
                  <c:v>XII</c:v>
                </c:pt>
                <c:pt idx="7">
                  <c:v>I</c:v>
                </c:pt>
                <c:pt idx="8">
                  <c:v>II</c:v>
                </c:pt>
                <c:pt idx="9">
                  <c:v>III</c:v>
                </c:pt>
                <c:pt idx="10">
                  <c:v>IV</c:v>
                </c:pt>
                <c:pt idx="11">
                  <c:v>V</c:v>
                </c:pt>
                <c:pt idx="12">
                  <c:v>VI</c:v>
                </c:pt>
              </c:strCache>
            </c:strRef>
          </c:cat>
          <c:val>
            <c:numRef>
              <c:f>'Jun_ 2025'!$B$3:$N$3</c:f>
              <c:numCache>
                <c:formatCode>0</c:formatCode>
                <c:ptCount val="13"/>
                <c:pt idx="0">
                  <c:v>411949</c:v>
                </c:pt>
                <c:pt idx="1">
                  <c:v>442513</c:v>
                </c:pt>
                <c:pt idx="2">
                  <c:v>352825</c:v>
                </c:pt>
                <c:pt idx="3">
                  <c:v>452777</c:v>
                </c:pt>
                <c:pt idx="4">
                  <c:v>471631</c:v>
                </c:pt>
                <c:pt idx="5">
                  <c:v>458437</c:v>
                </c:pt>
                <c:pt idx="6">
                  <c:v>416629</c:v>
                </c:pt>
                <c:pt idx="7">
                  <c:v>352094</c:v>
                </c:pt>
                <c:pt idx="8">
                  <c:v>434760</c:v>
                </c:pt>
                <c:pt idx="9">
                  <c:v>463320</c:v>
                </c:pt>
                <c:pt idx="10">
                  <c:v>466195</c:v>
                </c:pt>
                <c:pt idx="11">
                  <c:v>449007</c:v>
                </c:pt>
                <c:pt idx="12">
                  <c:v>447960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939-4392-98E7-8312BEBF1B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1070288"/>
        <c:axId val="101069200"/>
      </c:lineChart>
      <c:catAx>
        <c:axId val="101070288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01069200"/>
        <c:crosses val="autoZero"/>
        <c:auto val="1"/>
        <c:lblAlgn val="ctr"/>
        <c:lblOffset val="100"/>
        <c:noMultiLvlLbl val="0"/>
      </c:catAx>
      <c:valAx>
        <c:axId val="101069200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" sourceLinked="0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01070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3467B-2181-4089-A2A2-F3EF9B79E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5</Pages>
  <Words>944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6732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РЗС РС</cp:lastModifiedBy>
  <cp:revision>274</cp:revision>
  <cp:lastPrinted>2020-06-17T08:46:00Z</cp:lastPrinted>
  <dcterms:created xsi:type="dcterms:W3CDTF">2024-03-21T06:55:00Z</dcterms:created>
  <dcterms:modified xsi:type="dcterms:W3CDTF">2025-07-23T05:54:00Z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