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550841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550841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550841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550841">
              <w:rPr>
                <w:rFonts w:ascii="Tahoma" w:hAnsi="Tahoma" w:cs="Tahoma"/>
                <w:color w:val="000000" w:themeColor="text1"/>
              </w:rPr>
              <w:br w:type="column"/>
            </w:r>
            <w:r w:rsidRPr="00550841">
              <w:rPr>
                <w:rFonts w:ascii="Tahoma" w:hAnsi="Tahoma" w:cs="Tahoma"/>
                <w:color w:val="000000" w:themeColor="text1"/>
              </w:rPr>
              <w:br w:type="column"/>
            </w:r>
            <w:r w:rsidRPr="00550841">
              <w:rPr>
                <w:rFonts w:ascii="Tahoma" w:hAnsi="Tahoma" w:cs="Tahoma"/>
                <w:color w:val="000000" w:themeColor="text1"/>
              </w:rPr>
              <w:br w:type="page"/>
            </w:r>
            <w:r w:rsidRPr="00550841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550841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550841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55084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55084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55084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550841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550841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550841" w:rsidRDefault="004551B9" w:rsidP="004D1849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550841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550841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550841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550841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550841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 w:rsidRPr="00550841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D1849" w:rsidRPr="0055084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March </w:t>
            </w:r>
            <w:r w:rsidR="00431915" w:rsidRPr="0055084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55084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55084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4D1849" w:rsidRPr="0055084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F407BE" w:rsidRPr="0055084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3B4232" w:rsidRPr="0055084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8</w:t>
            </w:r>
            <w:r w:rsidR="0026290E" w:rsidRPr="0055084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</w:t>
            </w:r>
            <w:r w:rsidR="00431915" w:rsidRPr="0055084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55084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6290E" w:rsidRPr="0055084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4</w:t>
            </w:r>
            <w:r w:rsidR="00F6075A" w:rsidRPr="00550841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550841" w:rsidTr="005074F6">
        <w:trPr>
          <w:cantSplit/>
        </w:trPr>
        <w:tc>
          <w:tcPr>
            <w:tcW w:w="5251" w:type="dxa"/>
            <w:vAlign w:val="center"/>
          </w:tcPr>
          <w:p w:rsidR="005D5311" w:rsidRPr="0055084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55084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550841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550841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550841" w:rsidRDefault="004D184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550841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55084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550841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550841" w:rsidRDefault="004D1849" w:rsidP="006B34E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55084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353834" w:rsidRPr="0055084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55084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6B34E9" w:rsidRPr="0055084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</w:p>
        </w:tc>
        <w:bookmarkStart w:id="0" w:name="_GoBack"/>
        <w:bookmarkEnd w:id="0"/>
      </w:tr>
    </w:tbl>
    <w:p w:rsidR="000F689B" w:rsidRPr="00550841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550841" w:rsidRDefault="004D1849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550841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February</w:t>
      </w:r>
      <w:r w:rsidR="004D737B" w:rsidRPr="00550841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550841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4707B2" w:rsidRPr="00550841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95DA9" w:rsidRPr="00550841">
        <w:rPr>
          <w:rFonts w:ascii="Arial Narrow" w:hAnsi="Arial Narrow" w:cs="Tahoma"/>
          <w:b/>
          <w:bCs/>
          <w:sz w:val="30"/>
          <w:szCs w:val="30"/>
          <w:lang w:eastAsia="sr-Latn-BA"/>
        </w:rPr>
        <w:t>392</w:t>
      </w:r>
      <w:r w:rsidR="00E33D13" w:rsidRPr="00550841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550841" w:rsidRDefault="004D1849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550841">
        <w:rPr>
          <w:rFonts w:ascii="Arial Narrow" w:hAnsi="Arial Narrow" w:cs="Tahoma"/>
          <w:b/>
          <w:sz w:val="28"/>
          <w:szCs w:val="22"/>
        </w:rPr>
        <w:t>Monthly and annual real wage growth</w:t>
      </w:r>
    </w:p>
    <w:p w:rsidR="00E33D13" w:rsidRPr="0055084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550841">
        <w:rPr>
          <w:rFonts w:ascii="Tahoma" w:hAnsi="Tahoma" w:cs="Tahoma"/>
          <w:b/>
          <w:sz w:val="24"/>
        </w:rPr>
        <w:tab/>
      </w:r>
      <w:r w:rsidRPr="00550841">
        <w:rPr>
          <w:rFonts w:ascii="Tahoma" w:hAnsi="Tahoma" w:cs="Tahoma"/>
          <w:b/>
          <w:sz w:val="24"/>
        </w:rPr>
        <w:tab/>
      </w:r>
    </w:p>
    <w:p w:rsidR="00A11EE3" w:rsidRPr="00550841" w:rsidRDefault="00A11EE3" w:rsidP="00A11EE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Average monthly net wage in Republika Srpska paid in </w:t>
      </w:r>
      <w:r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 amounted to 1,</w:t>
      </w:r>
      <w:r w:rsidRPr="00550841">
        <w:rPr>
          <w:rFonts w:ascii="Arial Narrow" w:hAnsi="Arial Narrow" w:cs="Tahoma"/>
          <w:sz w:val="22"/>
        </w:rPr>
        <w:t>392</w:t>
      </w:r>
      <w:r w:rsidRPr="00550841">
        <w:rPr>
          <w:rFonts w:ascii="Arial Narrow" w:hAnsi="Arial Narrow" w:cs="Tahoma"/>
          <w:sz w:val="22"/>
        </w:rPr>
        <w:t xml:space="preserve"> KM, and it was nominally </w:t>
      </w:r>
      <w:r w:rsidRPr="00550841">
        <w:rPr>
          <w:rFonts w:ascii="Arial Narrow" w:hAnsi="Arial Narrow" w:cs="Tahoma"/>
          <w:sz w:val="22"/>
        </w:rPr>
        <w:t>6.1</w:t>
      </w:r>
      <w:r w:rsidRPr="00550841">
        <w:rPr>
          <w:rFonts w:ascii="Arial Narrow" w:hAnsi="Arial Narrow" w:cs="Tahoma"/>
          <w:sz w:val="22"/>
        </w:rPr>
        <w:t xml:space="preserve">% higher and really </w:t>
      </w:r>
      <w:r w:rsidRPr="00550841">
        <w:rPr>
          <w:rFonts w:ascii="Arial Narrow" w:hAnsi="Arial Narrow" w:cs="Tahoma"/>
          <w:sz w:val="22"/>
        </w:rPr>
        <w:t>5.6</w:t>
      </w:r>
      <w:r w:rsidRPr="00550841">
        <w:rPr>
          <w:rFonts w:ascii="Arial Narrow" w:hAnsi="Arial Narrow" w:cs="Tahoma"/>
          <w:sz w:val="22"/>
        </w:rPr>
        <w:t xml:space="preserve">% higher compared to </w:t>
      </w:r>
      <w:r w:rsidRPr="00550841">
        <w:rPr>
          <w:rFonts w:ascii="Arial Narrow" w:hAnsi="Arial Narrow" w:cs="Tahoma"/>
          <w:sz w:val="22"/>
        </w:rPr>
        <w:t>January</w:t>
      </w:r>
      <w:r w:rsidRPr="00550841">
        <w:rPr>
          <w:rFonts w:ascii="Arial Narrow" w:hAnsi="Arial Narrow" w:cs="Tahoma"/>
          <w:sz w:val="22"/>
        </w:rPr>
        <w:t xml:space="preserve"> </w:t>
      </w:r>
      <w:r w:rsidRPr="00550841">
        <w:rPr>
          <w:rFonts w:ascii="Arial Narrow" w:hAnsi="Arial Narrow" w:cs="Tahoma"/>
          <w:sz w:val="22"/>
        </w:rPr>
        <w:t>2024</w:t>
      </w:r>
      <w:r w:rsidRPr="00550841">
        <w:rPr>
          <w:rFonts w:ascii="Arial Narrow" w:hAnsi="Arial Narrow" w:cs="Tahoma"/>
          <w:sz w:val="22"/>
        </w:rPr>
        <w:t>. Compared to the same month of the pre</w:t>
      </w:r>
      <w:r w:rsidRPr="00550841">
        <w:rPr>
          <w:rFonts w:ascii="Arial Narrow" w:hAnsi="Arial Narrow" w:cs="Tahoma"/>
          <w:sz w:val="22"/>
        </w:rPr>
        <w:t>vious year, it was nominally 10.8</w:t>
      </w:r>
      <w:r w:rsidRPr="00550841">
        <w:rPr>
          <w:rFonts w:ascii="Arial Narrow" w:hAnsi="Arial Narrow" w:cs="Tahoma"/>
          <w:sz w:val="22"/>
        </w:rPr>
        <w:t>% higher and rea</w:t>
      </w:r>
      <w:r w:rsidRPr="00550841">
        <w:rPr>
          <w:rFonts w:ascii="Arial Narrow" w:hAnsi="Arial Narrow" w:cs="Tahoma"/>
          <w:sz w:val="22"/>
        </w:rPr>
        <w:t>lly 7</w:t>
      </w:r>
      <w:r w:rsidRPr="00550841">
        <w:rPr>
          <w:rFonts w:ascii="Arial Narrow" w:hAnsi="Arial Narrow" w:cs="Tahoma"/>
          <w:sz w:val="22"/>
        </w:rPr>
        <w:t xml:space="preserve">.8% higher. Average monthly gross wage amounted to </w:t>
      </w:r>
      <w:r w:rsidRPr="00550841">
        <w:rPr>
          <w:rFonts w:ascii="Arial Narrow" w:hAnsi="Arial Narrow" w:cs="Tahoma"/>
          <w:sz w:val="22"/>
        </w:rPr>
        <w:t>2,129</w:t>
      </w:r>
      <w:r w:rsidRPr="00550841">
        <w:rPr>
          <w:rFonts w:ascii="Arial Narrow" w:hAnsi="Arial Narrow" w:cs="Tahoma"/>
          <w:sz w:val="22"/>
        </w:rPr>
        <w:t xml:space="preserve"> KM.</w:t>
      </w:r>
    </w:p>
    <w:p w:rsidR="00A11EE3" w:rsidRPr="00550841" w:rsidRDefault="00A11EE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11EE3" w:rsidRPr="00550841" w:rsidRDefault="00A11EE3" w:rsidP="00A11EE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In </w:t>
      </w:r>
      <w:r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, the highest average net wage, by section of economic activities, was paid in the section </w:t>
      </w:r>
      <w:r w:rsidRPr="00550841">
        <w:rPr>
          <w:rFonts w:ascii="Arial Narrow" w:hAnsi="Arial Narrow" w:cs="Tahoma"/>
          <w:i/>
          <w:sz w:val="22"/>
        </w:rPr>
        <w:t xml:space="preserve">Financial and insurance activities </w:t>
      </w:r>
      <w:r w:rsidR="006270EB" w:rsidRPr="00550841">
        <w:rPr>
          <w:rFonts w:ascii="Arial Narrow" w:hAnsi="Arial Narrow" w:cs="Tahoma"/>
          <w:sz w:val="22"/>
        </w:rPr>
        <w:t>and it amounted to 1,786</w:t>
      </w:r>
      <w:r w:rsidRPr="00550841">
        <w:rPr>
          <w:rFonts w:ascii="Arial Narrow" w:hAnsi="Arial Narrow" w:cs="Tahoma"/>
          <w:sz w:val="22"/>
        </w:rPr>
        <w:t xml:space="preserve"> KM. On the other hand, the lowest average net wage in </w:t>
      </w:r>
      <w:r w:rsidR="006270EB"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 was the one paid in the section </w:t>
      </w:r>
      <w:r w:rsidRPr="00550841">
        <w:rPr>
          <w:rFonts w:ascii="Arial Narrow" w:hAnsi="Arial Narrow" w:cs="Tahoma"/>
          <w:i/>
          <w:sz w:val="22"/>
        </w:rPr>
        <w:t>Construction</w:t>
      </w:r>
      <w:r w:rsidRPr="00550841">
        <w:rPr>
          <w:rFonts w:ascii="Arial Narrow" w:hAnsi="Arial Narrow" w:cs="Tahoma"/>
          <w:sz w:val="22"/>
        </w:rPr>
        <w:t xml:space="preserve">, </w:t>
      </w:r>
      <w:r w:rsidR="006270EB" w:rsidRPr="00550841">
        <w:rPr>
          <w:rFonts w:ascii="Arial Narrow" w:hAnsi="Arial Narrow" w:cs="Tahoma"/>
          <w:sz w:val="22"/>
        </w:rPr>
        <w:t>1,085</w:t>
      </w:r>
      <w:r w:rsidRPr="00550841">
        <w:rPr>
          <w:rFonts w:ascii="Arial Narrow" w:hAnsi="Arial Narrow" w:cs="Tahoma"/>
          <w:sz w:val="22"/>
        </w:rPr>
        <w:t xml:space="preserve"> KM.</w:t>
      </w:r>
    </w:p>
    <w:p w:rsidR="003B028E" w:rsidRPr="00550841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270EB" w:rsidRPr="00550841" w:rsidRDefault="006270EB" w:rsidP="006270EB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In </w:t>
      </w:r>
      <w:r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, compared to </w:t>
      </w:r>
      <w:r w:rsidRPr="00550841">
        <w:rPr>
          <w:rFonts w:ascii="Arial Narrow" w:hAnsi="Arial Narrow" w:cs="Tahoma"/>
          <w:sz w:val="22"/>
        </w:rPr>
        <w:t>February 2023</w:t>
      </w:r>
      <w:r w:rsidRPr="00550841">
        <w:rPr>
          <w:rFonts w:ascii="Arial Narrow" w:hAnsi="Arial Narrow" w:cs="Tahoma"/>
          <w:sz w:val="22"/>
        </w:rPr>
        <w:t xml:space="preserve">, a nominal increase in net wages was recorded in all sections of economic activity, with the highest increase being recorded in the section </w:t>
      </w:r>
      <w:r w:rsidRPr="00550841">
        <w:rPr>
          <w:rFonts w:ascii="Arial Narrow" w:hAnsi="Arial Narrow" w:cs="Tahoma"/>
          <w:i/>
          <w:sz w:val="22"/>
        </w:rPr>
        <w:t>Wholesale and retail trade; repair of motor vehicles and motorcycles</w:t>
      </w:r>
      <w:r w:rsidRPr="00550841">
        <w:rPr>
          <w:rFonts w:ascii="Arial Narrow" w:hAnsi="Arial Narrow" w:cs="Tahoma"/>
          <w:i/>
          <w:sz w:val="22"/>
        </w:rPr>
        <w:t xml:space="preserve"> </w:t>
      </w:r>
      <w:r w:rsidRPr="00550841">
        <w:rPr>
          <w:rFonts w:ascii="Arial Narrow" w:hAnsi="Arial Narrow" w:cs="Tahoma"/>
          <w:sz w:val="22"/>
        </w:rPr>
        <w:t>21</w:t>
      </w:r>
      <w:r w:rsidRPr="00550841">
        <w:rPr>
          <w:rFonts w:ascii="Arial Narrow" w:hAnsi="Arial Narrow" w:cs="Tahoma"/>
          <w:sz w:val="22"/>
        </w:rPr>
        <w:t xml:space="preserve">.8%, followed by </w:t>
      </w:r>
      <w:r w:rsidRPr="00550841">
        <w:rPr>
          <w:rFonts w:ascii="Arial Narrow" w:hAnsi="Arial Narrow" w:cs="Tahoma"/>
          <w:i/>
          <w:sz w:val="22"/>
        </w:rPr>
        <w:t xml:space="preserve">Arts, entertainment and recreation </w:t>
      </w:r>
      <w:r w:rsidRPr="00550841">
        <w:rPr>
          <w:rFonts w:ascii="Arial Narrow" w:hAnsi="Arial Narrow" w:cs="Tahoma"/>
          <w:sz w:val="22"/>
        </w:rPr>
        <w:t>19.9</w:t>
      </w:r>
      <w:r w:rsidRPr="00550841">
        <w:rPr>
          <w:rFonts w:ascii="Arial Narrow" w:hAnsi="Arial Narrow" w:cs="Tahoma"/>
          <w:sz w:val="22"/>
        </w:rPr>
        <w:t xml:space="preserve">% and </w:t>
      </w:r>
      <w:r w:rsidRPr="00550841">
        <w:rPr>
          <w:rFonts w:ascii="Arial Narrow" w:hAnsi="Arial Narrow" w:cs="Tahoma"/>
          <w:i/>
          <w:sz w:val="22"/>
        </w:rPr>
        <w:t>Water supply; sewerage, waste management and remediation activities</w:t>
      </w:r>
      <w:r w:rsidRPr="00550841">
        <w:rPr>
          <w:rFonts w:ascii="Arial Narrow" w:hAnsi="Arial Narrow" w:cs="Tahoma"/>
          <w:i/>
          <w:sz w:val="22"/>
        </w:rPr>
        <w:t xml:space="preserve"> </w:t>
      </w:r>
      <w:r w:rsidRPr="00550841">
        <w:rPr>
          <w:rFonts w:ascii="Arial Narrow" w:hAnsi="Arial Narrow" w:cs="Tahoma"/>
          <w:sz w:val="22"/>
        </w:rPr>
        <w:t>19.7</w:t>
      </w:r>
      <w:r w:rsidRPr="00550841">
        <w:rPr>
          <w:rFonts w:ascii="Arial Narrow" w:hAnsi="Arial Narrow" w:cs="Tahoma"/>
          <w:sz w:val="22"/>
        </w:rPr>
        <w:t>%</w:t>
      </w:r>
    </w:p>
    <w:p w:rsidR="00374B48" w:rsidRPr="00550841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F207B3" w:rsidRPr="00550841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550841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55084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Tahoma" w:hAnsi="Tahoma" w:cs="Tahoma"/>
          <w:i/>
          <w:sz w:val="14"/>
        </w:rPr>
        <w:t xml:space="preserve"> </w:t>
      </w:r>
      <w:r w:rsidRPr="00550841">
        <w:rPr>
          <w:rFonts w:ascii="Tahoma" w:hAnsi="Tahoma" w:cs="Tahoma"/>
          <w:sz w:val="14"/>
        </w:rPr>
        <w:t xml:space="preserve">   </w:t>
      </w:r>
      <w:r w:rsidRPr="00550841">
        <w:rPr>
          <w:rFonts w:ascii="Tahoma" w:hAnsi="Tahoma" w:cs="Tahoma"/>
          <w:sz w:val="14"/>
        </w:rPr>
        <w:tab/>
      </w:r>
      <w:r w:rsidRPr="00550841">
        <w:rPr>
          <w:rFonts w:ascii="Tahoma" w:hAnsi="Tahoma" w:cs="Tahoma"/>
          <w:sz w:val="14"/>
        </w:rPr>
        <w:tab/>
        <w:t xml:space="preserve">            </w:t>
      </w:r>
      <w:r w:rsidR="00F85AAC" w:rsidRPr="00550841">
        <w:rPr>
          <w:rFonts w:ascii="Tahoma" w:hAnsi="Tahoma" w:cs="Tahoma"/>
          <w:sz w:val="14"/>
        </w:rPr>
        <w:t xml:space="preserve">  </w:t>
      </w:r>
      <w:r w:rsidR="0062701E" w:rsidRPr="00550841">
        <w:rPr>
          <w:rFonts w:ascii="Tahoma" w:hAnsi="Tahoma" w:cs="Tahoma"/>
          <w:sz w:val="14"/>
        </w:rPr>
        <w:t xml:space="preserve"> </w:t>
      </w:r>
      <w:r w:rsidR="00F85AAC" w:rsidRPr="00550841">
        <w:rPr>
          <w:rFonts w:ascii="Tahoma" w:hAnsi="Tahoma" w:cs="Tahoma"/>
          <w:sz w:val="14"/>
        </w:rPr>
        <w:t xml:space="preserve"> </w:t>
      </w:r>
      <w:r w:rsidR="00DE7AB2" w:rsidRPr="00550841">
        <w:rPr>
          <w:rFonts w:ascii="Arial Narrow" w:hAnsi="Arial Narrow" w:cs="Tahoma"/>
          <w:sz w:val="16"/>
          <w:szCs w:val="22"/>
        </w:rPr>
        <w:t>KM</w:t>
      </w:r>
    </w:p>
    <w:p w:rsidR="00E33D13" w:rsidRPr="00550841" w:rsidRDefault="00425891" w:rsidP="00E33D13">
      <w:pPr>
        <w:jc w:val="center"/>
        <w:rPr>
          <w:rFonts w:ascii="Tahoma" w:hAnsi="Tahoma" w:cs="Tahoma"/>
        </w:rPr>
      </w:pPr>
      <w:r w:rsidRPr="00550841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50841">
        <w:rPr>
          <w:noProof/>
        </w:rPr>
        <w:t xml:space="preserve"> </w:t>
      </w:r>
      <w:r w:rsidR="00E33D13" w:rsidRPr="00550841">
        <w:rPr>
          <w:rFonts w:ascii="Tahoma" w:hAnsi="Tahoma" w:cs="Tahoma"/>
          <w:szCs w:val="18"/>
        </w:rPr>
        <w:t xml:space="preserve"> </w:t>
      </w:r>
      <w:r w:rsidR="00895DA9" w:rsidRPr="00550841">
        <w:rPr>
          <w:noProof/>
        </w:rPr>
        <w:drawing>
          <wp:inline distT="0" distB="0" distL="0" distR="0" wp14:anchorId="5FEB7567" wp14:editId="6703EB9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50841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550841" w:rsidRDefault="00DA65A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550841">
        <w:rPr>
          <w:rFonts w:ascii="Arial Narrow" w:hAnsi="Arial Narrow" w:cs="Tahoma"/>
          <w:sz w:val="16"/>
          <w:szCs w:val="22"/>
        </w:rPr>
        <w:t>Graph</w:t>
      </w:r>
      <w:r w:rsidR="00E33D13" w:rsidRPr="00550841">
        <w:rPr>
          <w:rFonts w:ascii="Arial Narrow" w:hAnsi="Arial Narrow" w:cs="Tahoma"/>
          <w:sz w:val="16"/>
          <w:szCs w:val="22"/>
        </w:rPr>
        <w:t xml:space="preserve"> </w:t>
      </w:r>
      <w:r w:rsidR="0066022A" w:rsidRPr="00550841">
        <w:rPr>
          <w:rFonts w:ascii="Arial Narrow" w:hAnsi="Arial Narrow" w:cs="Tahoma"/>
          <w:sz w:val="16"/>
          <w:szCs w:val="22"/>
        </w:rPr>
        <w:t>1</w:t>
      </w:r>
      <w:r w:rsidR="00E33D13" w:rsidRPr="00550841">
        <w:rPr>
          <w:rFonts w:ascii="Arial Narrow" w:hAnsi="Arial Narrow" w:cs="Tahoma"/>
          <w:sz w:val="16"/>
          <w:szCs w:val="22"/>
        </w:rPr>
        <w:t xml:space="preserve">. </w:t>
      </w:r>
      <w:r w:rsidRPr="00550841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550841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417370" w:rsidRPr="00550841" w:rsidRDefault="00417370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550841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550841" w:rsidRDefault="006270EB" w:rsidP="00B50951">
      <w:pPr>
        <w:rPr>
          <w:rFonts w:ascii="Arial Narrow" w:hAnsi="Arial Narrow" w:cs="Tahoma"/>
          <w:sz w:val="28"/>
          <w:szCs w:val="24"/>
        </w:rPr>
      </w:pPr>
      <w:r w:rsidRPr="00550841">
        <w:rPr>
          <w:rFonts w:ascii="Arial Narrow" w:hAnsi="Arial Narrow" w:cs="Tahoma"/>
          <w:b/>
          <w:sz w:val="28"/>
          <w:szCs w:val="24"/>
        </w:rPr>
        <w:t>Monthly inflation</w:t>
      </w:r>
      <w:r w:rsidR="003A5D60" w:rsidRPr="00550841">
        <w:rPr>
          <w:rFonts w:ascii="Arial Narrow" w:hAnsi="Arial Narrow" w:cs="Tahoma"/>
          <w:b/>
          <w:sz w:val="28"/>
          <w:szCs w:val="24"/>
        </w:rPr>
        <w:t xml:space="preserve"> </w:t>
      </w:r>
      <w:r w:rsidRPr="00550841">
        <w:rPr>
          <w:rFonts w:ascii="Arial Narrow" w:hAnsi="Arial Narrow" w:cs="Tahoma"/>
          <w:b/>
          <w:sz w:val="28"/>
          <w:szCs w:val="24"/>
        </w:rPr>
        <w:t>0.</w:t>
      </w:r>
      <w:r w:rsidR="003A5D60" w:rsidRPr="00550841">
        <w:rPr>
          <w:rFonts w:ascii="Arial Narrow" w:hAnsi="Arial Narrow" w:cs="Tahoma"/>
          <w:b/>
          <w:sz w:val="28"/>
          <w:szCs w:val="24"/>
        </w:rPr>
        <w:t>5</w:t>
      </w:r>
      <w:r w:rsidR="00B50951" w:rsidRPr="00550841">
        <w:rPr>
          <w:rFonts w:ascii="Arial Narrow" w:hAnsi="Arial Narrow" w:cs="Tahoma"/>
          <w:b/>
          <w:sz w:val="28"/>
          <w:szCs w:val="24"/>
        </w:rPr>
        <w:t>%</w:t>
      </w:r>
      <w:r w:rsidRPr="00550841">
        <w:rPr>
          <w:rFonts w:ascii="Arial Narrow" w:hAnsi="Arial Narrow" w:cs="Tahoma"/>
          <w:b/>
          <w:sz w:val="28"/>
          <w:szCs w:val="24"/>
        </w:rPr>
        <w:t xml:space="preserve"> in February 2024</w:t>
      </w:r>
    </w:p>
    <w:p w:rsidR="00B50951" w:rsidRPr="00550841" w:rsidRDefault="006270EB" w:rsidP="00B50951">
      <w:pPr>
        <w:rPr>
          <w:rFonts w:ascii="Arial Narrow" w:hAnsi="Arial Narrow" w:cs="Tahoma"/>
          <w:b/>
          <w:sz w:val="28"/>
          <w:szCs w:val="24"/>
        </w:rPr>
      </w:pPr>
      <w:r w:rsidRPr="00550841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550841">
        <w:rPr>
          <w:rFonts w:ascii="Arial Narrow" w:hAnsi="Arial Narrow" w:cs="Tahoma"/>
          <w:b/>
          <w:sz w:val="28"/>
          <w:szCs w:val="24"/>
        </w:rPr>
        <w:t xml:space="preserve"> (</w:t>
      </w:r>
      <w:r w:rsidRPr="00550841">
        <w:rPr>
          <w:rFonts w:ascii="Arial Narrow" w:hAnsi="Arial Narrow" w:cs="Tahoma"/>
          <w:b/>
          <w:sz w:val="28"/>
          <w:szCs w:val="24"/>
        </w:rPr>
        <w:t>February</w:t>
      </w:r>
      <w:r w:rsidR="003A5D60" w:rsidRPr="00550841">
        <w:rPr>
          <w:rFonts w:ascii="Arial Narrow" w:hAnsi="Arial Narrow" w:cs="Tahoma"/>
          <w:b/>
          <w:sz w:val="28"/>
          <w:szCs w:val="24"/>
        </w:rPr>
        <w:t xml:space="preserve"> 2024</w:t>
      </w:r>
      <w:r w:rsidR="00B50951" w:rsidRPr="00550841">
        <w:rPr>
          <w:rFonts w:ascii="Arial Narrow" w:hAnsi="Arial Narrow" w:cs="Tahoma"/>
          <w:b/>
          <w:sz w:val="28"/>
          <w:szCs w:val="24"/>
        </w:rPr>
        <w:t>/</w:t>
      </w:r>
      <w:r w:rsidRPr="00550841">
        <w:rPr>
          <w:rFonts w:ascii="Arial Narrow" w:hAnsi="Arial Narrow" w:cs="Tahoma"/>
          <w:b/>
          <w:sz w:val="28"/>
          <w:szCs w:val="24"/>
        </w:rPr>
        <w:t>February</w:t>
      </w:r>
      <w:r w:rsidR="003A5D60" w:rsidRPr="00550841">
        <w:rPr>
          <w:rFonts w:ascii="Arial Narrow" w:hAnsi="Arial Narrow" w:cs="Tahoma"/>
          <w:b/>
          <w:sz w:val="28"/>
          <w:szCs w:val="24"/>
        </w:rPr>
        <w:t xml:space="preserve"> 2023</w:t>
      </w:r>
      <w:r w:rsidR="00C679AA" w:rsidRPr="00550841">
        <w:rPr>
          <w:rFonts w:ascii="Arial Narrow" w:hAnsi="Arial Narrow" w:cs="Tahoma"/>
          <w:b/>
          <w:sz w:val="28"/>
          <w:szCs w:val="24"/>
        </w:rPr>
        <w:t xml:space="preserve">) </w:t>
      </w:r>
      <w:r w:rsidR="00A57787" w:rsidRPr="00550841">
        <w:rPr>
          <w:rFonts w:ascii="Arial Narrow" w:hAnsi="Arial Narrow" w:cs="Tahoma"/>
          <w:b/>
          <w:sz w:val="28"/>
          <w:szCs w:val="24"/>
        </w:rPr>
        <w:t>2</w:t>
      </w:r>
      <w:r w:rsidRPr="00550841">
        <w:rPr>
          <w:rFonts w:ascii="Arial Narrow" w:hAnsi="Arial Narrow" w:cs="Tahoma"/>
          <w:b/>
          <w:sz w:val="28"/>
          <w:szCs w:val="24"/>
        </w:rPr>
        <w:t>.</w:t>
      </w:r>
      <w:r w:rsidR="003A5D60" w:rsidRPr="00550841">
        <w:rPr>
          <w:rFonts w:ascii="Arial Narrow" w:hAnsi="Arial Narrow" w:cs="Tahoma"/>
          <w:b/>
          <w:sz w:val="28"/>
          <w:szCs w:val="24"/>
        </w:rPr>
        <w:t>8</w:t>
      </w:r>
      <w:r w:rsidR="00B50951" w:rsidRPr="00550841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550841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6270EB" w:rsidRPr="00550841" w:rsidRDefault="006270EB" w:rsidP="006270EB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="004D084D" w:rsidRPr="00550841">
        <w:rPr>
          <w:rFonts w:ascii="Arial Narrow" w:hAnsi="Arial Narrow" w:cs="Tahoma"/>
          <w:sz w:val="22"/>
          <w:szCs w:val="22"/>
        </w:rPr>
        <w:t>February 2024</w:t>
      </w:r>
      <w:r w:rsidRPr="00550841">
        <w:rPr>
          <w:rFonts w:ascii="Arial Narrow" w:hAnsi="Arial Narrow" w:cs="Tahoma"/>
          <w:sz w:val="22"/>
          <w:szCs w:val="22"/>
        </w:rPr>
        <w:t xml:space="preserve">, compared to the previous month, </w:t>
      </w:r>
      <w:r w:rsidR="004D084D" w:rsidRPr="00550841">
        <w:rPr>
          <w:rFonts w:ascii="Arial Narrow" w:hAnsi="Arial Narrow" w:cs="Tahoma"/>
          <w:sz w:val="22"/>
          <w:szCs w:val="22"/>
        </w:rPr>
        <w:t>were on average 0.5</w:t>
      </w:r>
      <w:r w:rsidRPr="00550841">
        <w:rPr>
          <w:rFonts w:ascii="Arial Narrow" w:hAnsi="Arial Narrow" w:cs="Tahoma"/>
          <w:sz w:val="22"/>
          <w:szCs w:val="22"/>
        </w:rPr>
        <w:t xml:space="preserve">% </w:t>
      </w:r>
      <w:r w:rsidR="004D084D" w:rsidRPr="00550841">
        <w:rPr>
          <w:rFonts w:ascii="Arial Narrow" w:hAnsi="Arial Narrow" w:cs="Tahoma"/>
          <w:sz w:val="22"/>
          <w:szCs w:val="22"/>
        </w:rPr>
        <w:t>higher</w:t>
      </w:r>
      <w:r w:rsidRPr="00550841">
        <w:rPr>
          <w:rFonts w:ascii="Arial Narrow" w:hAnsi="Arial Narrow" w:cs="Tahoma"/>
          <w:sz w:val="22"/>
          <w:szCs w:val="22"/>
        </w:rPr>
        <w:t xml:space="preserve">, while compared to the same month of the previous year they were on average </w:t>
      </w:r>
      <w:r w:rsidR="004D084D" w:rsidRPr="00550841">
        <w:rPr>
          <w:rFonts w:ascii="Arial Narrow" w:hAnsi="Arial Narrow" w:cs="Tahoma"/>
          <w:sz w:val="22"/>
          <w:szCs w:val="22"/>
        </w:rPr>
        <w:t>2.8</w:t>
      </w:r>
      <w:r w:rsidRPr="00550841">
        <w:rPr>
          <w:rFonts w:ascii="Arial Narrow" w:hAnsi="Arial Narrow" w:cs="Tahoma"/>
          <w:sz w:val="22"/>
          <w:szCs w:val="22"/>
        </w:rPr>
        <w:t>% higher.</w:t>
      </w:r>
    </w:p>
    <w:p w:rsidR="006270EB" w:rsidRPr="00550841" w:rsidRDefault="006270EB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4D084D" w:rsidRPr="00550841" w:rsidRDefault="004D084D" w:rsidP="004D084D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ten divisions, while a decrease was recorded in two divisions.</w:t>
      </w:r>
    </w:p>
    <w:p w:rsidR="003A1EA8" w:rsidRPr="00550841" w:rsidRDefault="003A1EA8" w:rsidP="004D084D">
      <w:pPr>
        <w:jc w:val="both"/>
        <w:rPr>
          <w:rFonts w:ascii="Arial Narrow" w:hAnsi="Arial Narrow" w:cs="Tahoma"/>
          <w:sz w:val="22"/>
          <w:szCs w:val="22"/>
        </w:rPr>
      </w:pPr>
    </w:p>
    <w:p w:rsidR="003A1EA8" w:rsidRPr="00550841" w:rsidRDefault="003A1EA8" w:rsidP="003A1EA8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550841">
        <w:rPr>
          <w:rFonts w:ascii="Arial Narrow" w:hAnsi="Arial Narrow" w:cs="Tahoma"/>
          <w:sz w:val="22"/>
          <w:szCs w:val="22"/>
        </w:rPr>
        <w:t>February 2024</w:t>
      </w:r>
      <w:r w:rsidRPr="00550841">
        <w:rPr>
          <w:rFonts w:ascii="Arial Narrow" w:hAnsi="Arial Narrow" w:cs="Tahoma"/>
          <w:sz w:val="22"/>
          <w:szCs w:val="22"/>
        </w:rPr>
        <w:t xml:space="preserve"> was recorded in the division </w:t>
      </w:r>
      <w:r w:rsidRPr="00550841">
        <w:rPr>
          <w:rFonts w:ascii="Arial Narrow" w:hAnsi="Arial Narrow" w:cs="Tahoma"/>
          <w:i/>
          <w:sz w:val="22"/>
          <w:szCs w:val="22"/>
        </w:rPr>
        <w:t xml:space="preserve">Other products and services, </w:t>
      </w:r>
      <w:r w:rsidRPr="00550841">
        <w:rPr>
          <w:rFonts w:ascii="Arial Narrow" w:hAnsi="Arial Narrow" w:cs="Tahoma"/>
          <w:sz w:val="22"/>
          <w:szCs w:val="22"/>
        </w:rPr>
        <w:t xml:space="preserve">by </w:t>
      </w:r>
      <w:r w:rsidRPr="00550841">
        <w:rPr>
          <w:rFonts w:ascii="Arial Narrow" w:hAnsi="Arial Narrow" w:cs="Tahoma"/>
          <w:sz w:val="22"/>
          <w:szCs w:val="22"/>
        </w:rPr>
        <w:t>9.1</w:t>
      </w:r>
      <w:r w:rsidRPr="00550841">
        <w:rPr>
          <w:rFonts w:ascii="Arial Narrow" w:hAnsi="Arial Narrow" w:cs="Tahoma"/>
          <w:sz w:val="22"/>
          <w:szCs w:val="22"/>
        </w:rPr>
        <w:t>%, due to higher prices in the g</w:t>
      </w:r>
      <w:r w:rsidRPr="00550841">
        <w:rPr>
          <w:rFonts w:ascii="Arial Narrow" w:hAnsi="Arial Narrow" w:cs="Tahoma"/>
          <w:sz w:val="22"/>
          <w:szCs w:val="22"/>
        </w:rPr>
        <w:t>roup transport insurance by 10</w:t>
      </w:r>
      <w:r w:rsidRPr="00550841">
        <w:rPr>
          <w:rFonts w:ascii="Arial Narrow" w:hAnsi="Arial Narrow" w:cs="Tahoma"/>
          <w:sz w:val="22"/>
          <w:szCs w:val="22"/>
        </w:rPr>
        <w:t xml:space="preserve">.7%. An increase in prices was also recorded in the division </w:t>
      </w:r>
      <w:r w:rsidRPr="00550841">
        <w:rPr>
          <w:rFonts w:ascii="Arial Narrow" w:hAnsi="Arial Narrow" w:cs="Tahoma"/>
          <w:i/>
          <w:sz w:val="22"/>
          <w:szCs w:val="22"/>
        </w:rPr>
        <w:t>Restaurants and hotels</w:t>
      </w:r>
      <w:r w:rsidRPr="00550841">
        <w:rPr>
          <w:rFonts w:ascii="Arial Narrow" w:hAnsi="Arial Narrow" w:cs="Tahoma"/>
          <w:i/>
          <w:sz w:val="22"/>
          <w:szCs w:val="22"/>
        </w:rPr>
        <w:t xml:space="preserve">, </w:t>
      </w:r>
      <w:r w:rsidRPr="00550841">
        <w:rPr>
          <w:rFonts w:ascii="Arial Narrow" w:hAnsi="Arial Narrow" w:cs="Tahoma"/>
          <w:sz w:val="22"/>
          <w:szCs w:val="22"/>
        </w:rPr>
        <w:t xml:space="preserve">by </w:t>
      </w:r>
      <w:r w:rsidRPr="00550841">
        <w:rPr>
          <w:rFonts w:ascii="Arial Narrow" w:hAnsi="Arial Narrow" w:cs="Tahoma"/>
          <w:sz w:val="22"/>
          <w:szCs w:val="22"/>
        </w:rPr>
        <w:t>5.9</w:t>
      </w:r>
      <w:r w:rsidRPr="00550841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C9683C" w:rsidRPr="00550841">
        <w:rPr>
          <w:rFonts w:ascii="Arial Narrow" w:hAnsi="Arial Narrow" w:cs="Tahoma"/>
          <w:sz w:val="22"/>
          <w:szCs w:val="22"/>
        </w:rPr>
        <w:t>accommodation</w:t>
      </w:r>
      <w:r w:rsidRPr="00550841">
        <w:rPr>
          <w:rFonts w:ascii="Arial Narrow" w:hAnsi="Arial Narrow" w:cs="Tahoma"/>
          <w:sz w:val="22"/>
          <w:szCs w:val="22"/>
        </w:rPr>
        <w:t xml:space="preserve"> services by 8.4%. An increase in prices by 5.4</w:t>
      </w:r>
      <w:r w:rsidRPr="00550841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550841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550841">
        <w:rPr>
          <w:rFonts w:ascii="Arial Narrow" w:hAnsi="Arial Narrow" w:cs="Tahoma"/>
          <w:sz w:val="22"/>
          <w:szCs w:val="22"/>
        </w:rPr>
        <w:t xml:space="preserve"> occurred due to higher prices in the group beer by </w:t>
      </w:r>
      <w:r w:rsidRPr="00550841">
        <w:rPr>
          <w:rFonts w:ascii="Arial Narrow" w:hAnsi="Arial Narrow" w:cs="Tahoma"/>
          <w:sz w:val="22"/>
          <w:szCs w:val="22"/>
        </w:rPr>
        <w:t>7.8</w:t>
      </w:r>
      <w:r w:rsidRPr="00550841">
        <w:rPr>
          <w:rFonts w:ascii="Arial Narrow" w:hAnsi="Arial Narrow" w:cs="Tahoma"/>
          <w:sz w:val="22"/>
          <w:szCs w:val="22"/>
        </w:rPr>
        <w:t xml:space="preserve">%. An increase in prices was recorded in the following divisions as well: </w:t>
      </w:r>
      <w:r w:rsidRPr="00550841">
        <w:rPr>
          <w:rFonts w:ascii="Arial Narrow" w:hAnsi="Arial Narrow" w:cs="Tahoma"/>
          <w:i/>
          <w:sz w:val="22"/>
          <w:szCs w:val="22"/>
        </w:rPr>
        <w:t>Recreation and culture</w:t>
      </w:r>
      <w:r w:rsidRPr="00550841">
        <w:rPr>
          <w:rFonts w:ascii="Arial Narrow" w:hAnsi="Arial Narrow" w:cs="Tahoma"/>
          <w:sz w:val="22"/>
          <w:szCs w:val="22"/>
        </w:rPr>
        <w:t xml:space="preserve">, </w:t>
      </w:r>
      <w:r w:rsidRPr="00550841">
        <w:rPr>
          <w:rFonts w:ascii="Arial Narrow" w:hAnsi="Arial Narrow" w:cs="Tahoma"/>
          <w:sz w:val="22"/>
          <w:szCs w:val="22"/>
        </w:rPr>
        <w:t>by 5.1</w:t>
      </w:r>
      <w:r w:rsidRPr="00550841">
        <w:rPr>
          <w:rFonts w:ascii="Arial Narrow" w:hAnsi="Arial Narrow" w:cs="Tahoma"/>
          <w:sz w:val="22"/>
          <w:szCs w:val="22"/>
        </w:rPr>
        <w:t>%, due to higher prices in the group veterinary and other services for pets by 11.5%;</w:t>
      </w:r>
      <w:r w:rsidRPr="00550841">
        <w:rPr>
          <w:rFonts w:ascii="Arial Narrow" w:hAnsi="Arial Narrow" w:cs="Tahoma"/>
          <w:i/>
          <w:sz w:val="22"/>
          <w:szCs w:val="22"/>
        </w:rPr>
        <w:t xml:space="preserve"> Housing, </w:t>
      </w:r>
      <w:r w:rsidRPr="00550841">
        <w:rPr>
          <w:rFonts w:ascii="Arial Narrow" w:hAnsi="Arial Narrow" w:cs="Tahoma"/>
          <w:sz w:val="22"/>
          <w:szCs w:val="22"/>
        </w:rPr>
        <w:t xml:space="preserve">by </w:t>
      </w:r>
      <w:r w:rsidRPr="00550841">
        <w:rPr>
          <w:rFonts w:ascii="Arial Narrow" w:hAnsi="Arial Narrow" w:cs="Tahoma"/>
          <w:sz w:val="22"/>
          <w:szCs w:val="22"/>
        </w:rPr>
        <w:t>4.2</w:t>
      </w:r>
      <w:r w:rsidRPr="00550841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550841">
        <w:rPr>
          <w:rFonts w:ascii="Arial Narrow" w:hAnsi="Arial Narrow" w:cs="Tahoma"/>
          <w:sz w:val="22"/>
          <w:szCs w:val="22"/>
        </w:rPr>
        <w:t>services for the maintenance and repair of the dwelling</w:t>
      </w:r>
      <w:r w:rsidRPr="00550841">
        <w:rPr>
          <w:rFonts w:ascii="Arial Narrow" w:hAnsi="Arial Narrow" w:cs="Tahoma"/>
          <w:sz w:val="22"/>
          <w:szCs w:val="22"/>
        </w:rPr>
        <w:t xml:space="preserve"> by </w:t>
      </w:r>
      <w:r w:rsidRPr="00550841">
        <w:rPr>
          <w:rFonts w:ascii="Arial Narrow" w:hAnsi="Arial Narrow" w:cs="Tahoma"/>
          <w:sz w:val="22"/>
          <w:szCs w:val="22"/>
        </w:rPr>
        <w:t>11.8</w:t>
      </w:r>
      <w:r w:rsidRPr="00550841">
        <w:rPr>
          <w:rFonts w:ascii="Arial Narrow" w:hAnsi="Arial Narrow" w:cs="Tahoma"/>
          <w:sz w:val="22"/>
          <w:szCs w:val="22"/>
        </w:rPr>
        <w:t>%</w:t>
      </w:r>
      <w:r w:rsidRPr="00550841">
        <w:rPr>
          <w:rFonts w:ascii="Arial Narrow" w:hAnsi="Arial Narrow" w:cs="Tahoma"/>
          <w:sz w:val="22"/>
          <w:szCs w:val="22"/>
        </w:rPr>
        <w:t>;</w:t>
      </w:r>
      <w:r w:rsidRPr="00550841">
        <w:rPr>
          <w:rFonts w:ascii="Arial Narrow" w:hAnsi="Arial Narrow" w:cs="Tahoma"/>
          <w:sz w:val="22"/>
          <w:szCs w:val="22"/>
        </w:rPr>
        <w:t xml:space="preserve"> </w:t>
      </w:r>
      <w:r w:rsidRPr="00550841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550841">
        <w:rPr>
          <w:rFonts w:ascii="Arial Narrow" w:hAnsi="Arial Narrow" w:cs="Tahoma"/>
          <w:sz w:val="22"/>
          <w:szCs w:val="22"/>
        </w:rPr>
        <w:t>by 3</w:t>
      </w:r>
      <w:r w:rsidRPr="00550841">
        <w:rPr>
          <w:rFonts w:ascii="Arial Narrow" w:hAnsi="Arial Narrow" w:cs="Tahoma"/>
          <w:sz w:val="22"/>
          <w:szCs w:val="22"/>
        </w:rPr>
        <w:t>.4%, due to higher prices in the group repa</w:t>
      </w:r>
      <w:r w:rsidRPr="00550841">
        <w:rPr>
          <w:rFonts w:ascii="Arial Narrow" w:hAnsi="Arial Narrow" w:cs="Tahoma"/>
          <w:sz w:val="22"/>
          <w:szCs w:val="22"/>
        </w:rPr>
        <w:t>ir of household appliances by 29</w:t>
      </w:r>
      <w:r w:rsidRPr="00550841">
        <w:rPr>
          <w:rFonts w:ascii="Arial Narrow" w:hAnsi="Arial Narrow" w:cs="Tahoma"/>
          <w:sz w:val="22"/>
          <w:szCs w:val="22"/>
        </w:rPr>
        <w:t>.</w:t>
      </w:r>
      <w:r w:rsidRPr="00550841">
        <w:rPr>
          <w:rFonts w:ascii="Arial Narrow" w:hAnsi="Arial Narrow" w:cs="Tahoma"/>
          <w:sz w:val="22"/>
          <w:szCs w:val="22"/>
        </w:rPr>
        <w:t>2</w:t>
      </w:r>
      <w:r w:rsidRPr="00550841">
        <w:rPr>
          <w:rFonts w:ascii="Arial Narrow" w:hAnsi="Arial Narrow" w:cs="Tahoma"/>
          <w:sz w:val="22"/>
          <w:szCs w:val="22"/>
        </w:rPr>
        <w:t>%</w:t>
      </w:r>
    </w:p>
    <w:p w:rsidR="003A1EA8" w:rsidRPr="00550841" w:rsidRDefault="003A1EA8" w:rsidP="003A1EA8">
      <w:pPr>
        <w:jc w:val="both"/>
        <w:rPr>
          <w:rFonts w:ascii="Arial Narrow" w:hAnsi="Arial Narrow" w:cs="Tahoma"/>
          <w:sz w:val="22"/>
          <w:szCs w:val="22"/>
        </w:rPr>
      </w:pPr>
    </w:p>
    <w:p w:rsidR="003A5D60" w:rsidRPr="00550841" w:rsidRDefault="003B3C3B" w:rsidP="003A5D60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Arial Narrow" w:hAnsi="Arial Narrow" w:cs="Tahoma"/>
          <w:sz w:val="22"/>
          <w:szCs w:val="22"/>
        </w:rPr>
        <w:t xml:space="preserve">An increase by 2.4% recorded in the division </w:t>
      </w:r>
      <w:r w:rsidRPr="00550841">
        <w:rPr>
          <w:rFonts w:ascii="Arial Narrow" w:hAnsi="Arial Narrow" w:cs="Tahoma"/>
          <w:i/>
          <w:sz w:val="22"/>
          <w:szCs w:val="22"/>
        </w:rPr>
        <w:t xml:space="preserve">Food and non-alcoholic beverages </w:t>
      </w:r>
      <w:r w:rsidRPr="00550841">
        <w:rPr>
          <w:rFonts w:ascii="Arial Narrow" w:hAnsi="Arial Narrow" w:cs="Tahoma"/>
          <w:sz w:val="22"/>
          <w:szCs w:val="22"/>
        </w:rPr>
        <w:t xml:space="preserve">occurred due to higher prices in the group mineral water and juices by 11.5% and in the groups meat and vegetables by 9.3%. The same increase in prices (2.4%) recorded in the division </w:t>
      </w:r>
      <w:r w:rsidRPr="00550841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550841">
        <w:rPr>
          <w:rFonts w:ascii="Arial Narrow" w:hAnsi="Arial Narrow" w:cs="Tahoma"/>
          <w:sz w:val="22"/>
          <w:szCs w:val="22"/>
        </w:rPr>
        <w:t>occurred due to higher prices in the group</w:t>
      </w:r>
      <w:r w:rsidRPr="00550841">
        <w:rPr>
          <w:rFonts w:ascii="Arial Narrow" w:hAnsi="Arial Narrow" w:cs="Tahoma"/>
          <w:sz w:val="22"/>
          <w:szCs w:val="22"/>
        </w:rPr>
        <w:t xml:space="preserve"> medical equipment and supplies by 5.2%. </w:t>
      </w:r>
    </w:p>
    <w:p w:rsidR="003A5D60" w:rsidRPr="00550841" w:rsidRDefault="003A5D60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3B3C3B" w:rsidRPr="00550841" w:rsidRDefault="003B3C3B" w:rsidP="003A5D60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Arial Narrow" w:hAnsi="Arial Narrow" w:cs="Tahoma"/>
          <w:sz w:val="22"/>
          <w:szCs w:val="22"/>
        </w:rPr>
        <w:t>A</w:t>
      </w:r>
      <w:r w:rsidRPr="00550841">
        <w:rPr>
          <w:rFonts w:ascii="Arial Narrow" w:hAnsi="Arial Narrow" w:cs="Tahoma"/>
          <w:sz w:val="22"/>
          <w:szCs w:val="22"/>
        </w:rPr>
        <w:t xml:space="preserve">n increase by 2.3% in the division </w:t>
      </w:r>
      <w:r w:rsidRPr="00550841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550841">
        <w:rPr>
          <w:rFonts w:ascii="Arial Narrow" w:hAnsi="Arial Narrow" w:cs="Tahoma"/>
          <w:sz w:val="22"/>
          <w:szCs w:val="22"/>
        </w:rPr>
        <w:t xml:space="preserve">occurred due to higher prices in the telephone </w:t>
      </w:r>
      <w:r w:rsidR="009807F4" w:rsidRPr="00550841">
        <w:rPr>
          <w:rFonts w:ascii="Arial Narrow" w:hAnsi="Arial Narrow" w:cs="Tahoma"/>
          <w:sz w:val="22"/>
          <w:szCs w:val="22"/>
        </w:rPr>
        <w:t>and internet services by 2.5%, while a</w:t>
      </w:r>
      <w:r w:rsidRPr="00550841">
        <w:rPr>
          <w:rFonts w:ascii="Arial Narrow" w:hAnsi="Arial Narrow" w:cs="Tahoma"/>
          <w:sz w:val="22"/>
          <w:szCs w:val="22"/>
        </w:rPr>
        <w:t xml:space="preserve">n increase in prices by </w:t>
      </w:r>
      <w:r w:rsidR="009807F4" w:rsidRPr="00550841">
        <w:rPr>
          <w:rFonts w:ascii="Arial Narrow" w:hAnsi="Arial Narrow" w:cs="Tahoma"/>
          <w:sz w:val="22"/>
          <w:szCs w:val="22"/>
        </w:rPr>
        <w:t>0.6</w:t>
      </w:r>
      <w:r w:rsidRPr="00550841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550841">
        <w:rPr>
          <w:rFonts w:ascii="Arial Narrow" w:hAnsi="Arial Narrow" w:cs="Tahoma"/>
          <w:i/>
          <w:sz w:val="22"/>
          <w:szCs w:val="22"/>
        </w:rPr>
        <w:t>Education</w:t>
      </w:r>
      <w:r w:rsidRPr="00550841">
        <w:rPr>
          <w:rFonts w:ascii="Arial Narrow" w:hAnsi="Arial Narrow" w:cs="Tahoma"/>
          <w:sz w:val="22"/>
          <w:szCs w:val="22"/>
        </w:rPr>
        <w:t xml:space="preserve"> occurred due to higher prices in the group </w:t>
      </w:r>
      <w:r w:rsidR="0067417D" w:rsidRPr="00550841">
        <w:rPr>
          <w:rFonts w:ascii="Arial Narrow" w:hAnsi="Arial Narrow" w:cs="Tahoma"/>
          <w:sz w:val="22"/>
          <w:szCs w:val="22"/>
        </w:rPr>
        <w:t>non-advanced education</w:t>
      </w:r>
      <w:r w:rsidRPr="00550841">
        <w:rPr>
          <w:rFonts w:ascii="Arial Narrow" w:hAnsi="Arial Narrow" w:cs="Tahoma"/>
          <w:sz w:val="22"/>
          <w:szCs w:val="22"/>
        </w:rPr>
        <w:t xml:space="preserve"> by </w:t>
      </w:r>
      <w:r w:rsidR="0067417D" w:rsidRPr="00550841">
        <w:rPr>
          <w:rFonts w:ascii="Arial Narrow" w:hAnsi="Arial Narrow" w:cs="Tahoma"/>
          <w:sz w:val="22"/>
          <w:szCs w:val="22"/>
        </w:rPr>
        <w:t>3.4</w:t>
      </w:r>
      <w:r w:rsidRPr="00550841">
        <w:rPr>
          <w:rFonts w:ascii="Arial Narrow" w:hAnsi="Arial Narrow" w:cs="Tahoma"/>
          <w:sz w:val="22"/>
          <w:szCs w:val="22"/>
        </w:rPr>
        <w:t>%.</w:t>
      </w:r>
    </w:p>
    <w:p w:rsidR="003A5D60" w:rsidRPr="00550841" w:rsidRDefault="003A5D60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3A5D60" w:rsidRPr="00550841" w:rsidRDefault="0067417D" w:rsidP="0067417D">
      <w:pPr>
        <w:jc w:val="both"/>
        <w:rPr>
          <w:rFonts w:ascii="Arial Narrow" w:hAnsi="Arial Narrow" w:cs="Tahoma"/>
          <w:sz w:val="22"/>
          <w:szCs w:val="22"/>
        </w:rPr>
      </w:pPr>
      <w:r w:rsidRPr="00550841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="00C9683C" w:rsidRPr="00550841">
        <w:rPr>
          <w:rFonts w:ascii="Arial Narrow" w:hAnsi="Arial Narrow" w:cs="Tahoma"/>
          <w:sz w:val="22"/>
          <w:szCs w:val="22"/>
        </w:rPr>
        <w:t>February</w:t>
      </w:r>
      <w:r w:rsidRPr="00550841">
        <w:rPr>
          <w:rFonts w:ascii="Arial Narrow" w:hAnsi="Arial Narrow" w:cs="Tahoma"/>
          <w:sz w:val="22"/>
          <w:szCs w:val="22"/>
        </w:rPr>
        <w:t xml:space="preserve"> 2024 was recorded in the </w:t>
      </w:r>
      <w:r w:rsidRPr="00550841">
        <w:rPr>
          <w:rFonts w:ascii="Arial Narrow" w:hAnsi="Arial Narrow" w:cs="Tahoma"/>
          <w:sz w:val="22"/>
          <w:szCs w:val="22"/>
        </w:rPr>
        <w:t xml:space="preserve">division </w:t>
      </w:r>
      <w:r w:rsidRPr="00550841">
        <w:rPr>
          <w:rFonts w:ascii="Arial Narrow" w:hAnsi="Arial Narrow" w:cs="Tahoma"/>
          <w:i/>
          <w:sz w:val="22"/>
          <w:szCs w:val="22"/>
        </w:rPr>
        <w:t>Clothing and footwear</w:t>
      </w:r>
      <w:r w:rsidRPr="00550841">
        <w:rPr>
          <w:rFonts w:ascii="Arial Narrow" w:hAnsi="Arial Narrow" w:cs="Tahoma"/>
          <w:sz w:val="22"/>
          <w:szCs w:val="22"/>
        </w:rPr>
        <w:t xml:space="preserve">, by </w:t>
      </w:r>
      <w:r w:rsidRPr="00550841">
        <w:rPr>
          <w:rFonts w:ascii="Arial Narrow" w:hAnsi="Arial Narrow" w:cs="Tahoma"/>
          <w:sz w:val="22"/>
          <w:szCs w:val="22"/>
        </w:rPr>
        <w:t>6.5</w:t>
      </w:r>
      <w:r w:rsidRPr="00550841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Pr="00550841">
        <w:rPr>
          <w:rFonts w:ascii="Arial Narrow" w:hAnsi="Arial Narrow" w:cs="Tahoma"/>
          <w:sz w:val="22"/>
          <w:szCs w:val="22"/>
        </w:rPr>
        <w:t xml:space="preserve">, and in the division </w:t>
      </w:r>
      <w:r w:rsidRPr="00550841">
        <w:rPr>
          <w:rFonts w:ascii="Arial Narrow" w:hAnsi="Arial Narrow" w:cs="Tahoma"/>
          <w:i/>
          <w:sz w:val="22"/>
          <w:szCs w:val="22"/>
        </w:rPr>
        <w:t>Transport</w:t>
      </w:r>
      <w:r w:rsidRPr="00550841">
        <w:rPr>
          <w:rFonts w:ascii="Arial Narrow" w:hAnsi="Arial Narrow" w:cs="Tahoma"/>
          <w:sz w:val="22"/>
          <w:szCs w:val="22"/>
        </w:rPr>
        <w:t xml:space="preserve">, by </w:t>
      </w:r>
      <w:r w:rsidRPr="00550841">
        <w:rPr>
          <w:rFonts w:ascii="Arial Narrow" w:hAnsi="Arial Narrow" w:cs="Tahoma"/>
          <w:sz w:val="22"/>
          <w:szCs w:val="22"/>
        </w:rPr>
        <w:t>0.7</w:t>
      </w:r>
      <w:r w:rsidRPr="00550841">
        <w:rPr>
          <w:rFonts w:ascii="Arial Narrow" w:hAnsi="Arial Narrow" w:cs="Tahoma"/>
          <w:sz w:val="22"/>
          <w:szCs w:val="22"/>
        </w:rPr>
        <w:t xml:space="preserve">%, due to lower prices in the group </w:t>
      </w:r>
      <w:r w:rsidRPr="00550841">
        <w:rPr>
          <w:rFonts w:ascii="Arial Narrow" w:hAnsi="Arial Narrow" w:cs="Tahoma"/>
          <w:sz w:val="22"/>
          <w:szCs w:val="22"/>
        </w:rPr>
        <w:t>bicycles</w:t>
      </w:r>
      <w:r w:rsidRPr="00550841">
        <w:rPr>
          <w:rFonts w:ascii="Arial Narrow" w:hAnsi="Arial Narrow" w:cs="Tahoma"/>
          <w:sz w:val="22"/>
          <w:szCs w:val="22"/>
        </w:rPr>
        <w:t xml:space="preserve"> by </w:t>
      </w:r>
      <w:r w:rsidRPr="00550841">
        <w:rPr>
          <w:rFonts w:ascii="Arial Narrow" w:hAnsi="Arial Narrow" w:cs="Tahoma"/>
          <w:sz w:val="22"/>
          <w:szCs w:val="22"/>
        </w:rPr>
        <w:t>6.7</w:t>
      </w:r>
      <w:r w:rsidRPr="00550841">
        <w:rPr>
          <w:rFonts w:ascii="Arial Narrow" w:hAnsi="Arial Narrow" w:cs="Tahoma"/>
          <w:sz w:val="22"/>
          <w:szCs w:val="22"/>
        </w:rPr>
        <w:t>%</w:t>
      </w:r>
    </w:p>
    <w:p w:rsidR="00502006" w:rsidRPr="00550841" w:rsidRDefault="00502006" w:rsidP="003A5D60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502006" w:rsidRPr="00550841" w:rsidRDefault="00502006" w:rsidP="00502006">
      <w:pPr>
        <w:rPr>
          <w:rFonts w:ascii="Arial Narrow" w:hAnsi="Arial Narrow" w:cs="Tahoma"/>
          <w:color w:val="FF0000"/>
          <w:sz w:val="16"/>
          <w:szCs w:val="16"/>
        </w:rPr>
      </w:pPr>
    </w:p>
    <w:p w:rsidR="00502006" w:rsidRPr="00550841" w:rsidRDefault="00DA65A8" w:rsidP="00502006">
      <w:pPr>
        <w:jc w:val="center"/>
        <w:rPr>
          <w:rFonts w:ascii="Arial Narrow" w:hAnsi="Arial Narrow" w:cs="Tahoma"/>
          <w:color w:val="FF0000"/>
          <w:sz w:val="16"/>
          <w:szCs w:val="16"/>
        </w:rPr>
      </w:pPr>
      <w:r w:rsidRPr="00550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25FEC" wp14:editId="0376B0B0">
                <wp:simplePos x="0" y="0"/>
                <wp:positionH relativeFrom="margin">
                  <wp:posOffset>3538485</wp:posOffset>
                </wp:positionH>
                <wp:positionV relativeFrom="paragraph">
                  <wp:posOffset>2287431</wp:posOffset>
                </wp:positionV>
                <wp:extent cx="906145" cy="294199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5A8" w:rsidRDefault="00DA65A8" w:rsidP="00DA65A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25F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8.6pt;margin-top:180.1pt;width:71.3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" fillcolor="window" stroked="f" strokeweight=".5pt">
                <v:textbox>
                  <w:txbxContent>
                    <w:p w:rsidR="00DA65A8" w:rsidRDefault="00DA65A8" w:rsidP="00DA65A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DA8EB" wp14:editId="16B6261A">
                <wp:simplePos x="0" y="0"/>
                <wp:positionH relativeFrom="margin">
                  <wp:posOffset>2251881</wp:posOffset>
                </wp:positionH>
                <wp:positionV relativeFrom="paragraph">
                  <wp:posOffset>2293942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5A8" w:rsidRDefault="00DA65A8" w:rsidP="00DA65A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A8EB" id="Text Box 30" o:spid="_x0000_s1027" type="#_x0000_t202" style="position:absolute;left:0;text-align:left;margin-left:177.3pt;margin-top:180.65pt;width:71.3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" fillcolor="window" stroked="f" strokeweight=".5pt">
                <v:textbox>
                  <w:txbxContent>
                    <w:p w:rsidR="00DA65A8" w:rsidRDefault="00DA65A8" w:rsidP="00DA65A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006" w:rsidRPr="00550841">
        <w:rPr>
          <w:rFonts w:ascii="Arial Narrow" w:hAnsi="Arial Narrow" w:cs="Arial"/>
          <w:bCs/>
          <w:noProof/>
          <w:color w:val="FF0000"/>
          <w:sz w:val="16"/>
          <w:szCs w:val="16"/>
        </w:rPr>
        <w:drawing>
          <wp:inline distT="0" distB="0" distL="0" distR="0" wp14:anchorId="42A2849E" wp14:editId="6FC66C8D">
            <wp:extent cx="6417310" cy="26384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550841" w:rsidRDefault="00502006" w:rsidP="00502006">
      <w:pPr>
        <w:jc w:val="center"/>
        <w:rPr>
          <w:rFonts w:ascii="Arial Narrow" w:hAnsi="Arial Narrow" w:cs="Tahoma"/>
          <w:sz w:val="16"/>
          <w:szCs w:val="16"/>
        </w:rPr>
      </w:pPr>
    </w:p>
    <w:p w:rsidR="00502006" w:rsidRPr="00550841" w:rsidRDefault="00DA65A8" w:rsidP="00502006">
      <w:pPr>
        <w:jc w:val="center"/>
        <w:rPr>
          <w:rFonts w:ascii="Arial Narrow" w:hAnsi="Arial Narrow" w:cs="Tahoma"/>
          <w:sz w:val="16"/>
          <w:szCs w:val="16"/>
        </w:rPr>
      </w:pPr>
      <w:r w:rsidRPr="00550841">
        <w:rPr>
          <w:rFonts w:ascii="Arial Narrow" w:hAnsi="Arial Narrow" w:cs="Tahoma"/>
          <w:sz w:val="16"/>
          <w:szCs w:val="16"/>
        </w:rPr>
        <w:t>Graph 2</w:t>
      </w:r>
      <w:r w:rsidR="00502006" w:rsidRPr="00550841">
        <w:rPr>
          <w:rFonts w:ascii="Arial Narrow" w:hAnsi="Arial Narrow" w:cs="Tahoma"/>
          <w:sz w:val="16"/>
          <w:szCs w:val="16"/>
        </w:rPr>
        <w:t>. Monthly and annual inflation</w:t>
      </w:r>
    </w:p>
    <w:p w:rsidR="00502006" w:rsidRPr="00550841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502006" w:rsidRPr="00550841" w:rsidRDefault="00502006" w:rsidP="00502006">
      <w:pPr>
        <w:rPr>
          <w:sz w:val="16"/>
          <w:szCs w:val="16"/>
        </w:rPr>
      </w:pPr>
    </w:p>
    <w:p w:rsidR="00BC2444" w:rsidRPr="00550841" w:rsidRDefault="00BC2444" w:rsidP="00502006">
      <w:pPr>
        <w:rPr>
          <w:sz w:val="16"/>
          <w:szCs w:val="16"/>
        </w:rPr>
      </w:pPr>
    </w:p>
    <w:p w:rsidR="00BC2444" w:rsidRPr="00550841" w:rsidRDefault="00BC2444" w:rsidP="00502006">
      <w:pPr>
        <w:rPr>
          <w:sz w:val="16"/>
          <w:szCs w:val="16"/>
        </w:rPr>
      </w:pPr>
    </w:p>
    <w:p w:rsidR="00BC2444" w:rsidRPr="00550841" w:rsidRDefault="00BC2444" w:rsidP="00502006">
      <w:pPr>
        <w:rPr>
          <w:sz w:val="16"/>
          <w:szCs w:val="16"/>
        </w:rPr>
      </w:pPr>
    </w:p>
    <w:p w:rsidR="00BC2444" w:rsidRPr="00550841" w:rsidRDefault="00BC2444" w:rsidP="00502006">
      <w:pPr>
        <w:rPr>
          <w:sz w:val="16"/>
          <w:szCs w:val="16"/>
        </w:rPr>
      </w:pPr>
    </w:p>
    <w:p w:rsidR="00BC2444" w:rsidRPr="00550841" w:rsidRDefault="00BC2444" w:rsidP="00502006">
      <w:pPr>
        <w:rPr>
          <w:sz w:val="16"/>
          <w:szCs w:val="16"/>
        </w:rPr>
      </w:pPr>
    </w:p>
    <w:p w:rsidR="00502006" w:rsidRPr="00550841" w:rsidRDefault="00502006" w:rsidP="00502006">
      <w:pPr>
        <w:rPr>
          <w:sz w:val="16"/>
          <w:szCs w:val="16"/>
        </w:rPr>
      </w:pPr>
    </w:p>
    <w:p w:rsidR="00502006" w:rsidRPr="00550841" w:rsidRDefault="00502006" w:rsidP="00502006">
      <w:pPr>
        <w:rPr>
          <w:sz w:val="16"/>
          <w:szCs w:val="16"/>
        </w:rPr>
      </w:pPr>
    </w:p>
    <w:p w:rsidR="00F95518" w:rsidRPr="00550841" w:rsidRDefault="00513987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550841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Pr="00550841">
        <w:rPr>
          <w:rFonts w:ascii="Arial Narrow" w:hAnsi="Arial Narrow" w:cs="Tahoma"/>
          <w:b/>
          <w:sz w:val="28"/>
          <w:szCs w:val="30"/>
        </w:rPr>
        <w:t>(Jan</w:t>
      </w:r>
      <w:r w:rsidR="00FF54B6" w:rsidRPr="00550841">
        <w:rPr>
          <w:rFonts w:ascii="Arial Narrow" w:hAnsi="Arial Narrow" w:cs="Tahoma"/>
          <w:b/>
          <w:sz w:val="28"/>
          <w:szCs w:val="30"/>
        </w:rPr>
        <w:t>-</w:t>
      </w:r>
      <w:r w:rsidRPr="00550841">
        <w:rPr>
          <w:rFonts w:ascii="Arial Narrow" w:hAnsi="Arial Narrow" w:cs="Tahoma"/>
          <w:b/>
          <w:sz w:val="28"/>
          <w:szCs w:val="30"/>
        </w:rPr>
        <w:t>Feb</w:t>
      </w:r>
      <w:r w:rsidR="00F95518" w:rsidRPr="00550841">
        <w:rPr>
          <w:rFonts w:ascii="Arial Narrow" w:hAnsi="Arial Narrow" w:cs="Tahoma"/>
          <w:b/>
          <w:sz w:val="28"/>
          <w:szCs w:val="30"/>
        </w:rPr>
        <w:t xml:space="preserve"> 20</w:t>
      </w:r>
      <w:r w:rsidR="00A14771" w:rsidRPr="00550841">
        <w:rPr>
          <w:rFonts w:ascii="Arial Narrow" w:hAnsi="Arial Narrow" w:cs="Tahoma"/>
          <w:b/>
          <w:sz w:val="28"/>
          <w:szCs w:val="30"/>
        </w:rPr>
        <w:t>24</w:t>
      </w:r>
      <w:r w:rsidR="00F95518" w:rsidRPr="00550841">
        <w:rPr>
          <w:rFonts w:ascii="Arial Narrow" w:hAnsi="Arial Narrow" w:cs="Tahoma"/>
          <w:b/>
          <w:sz w:val="28"/>
          <w:szCs w:val="30"/>
        </w:rPr>
        <w:t>/</w:t>
      </w:r>
      <w:r w:rsidRPr="00550841">
        <w:rPr>
          <w:rFonts w:ascii="Arial Narrow" w:hAnsi="Arial Narrow" w:cs="Tahoma"/>
          <w:b/>
          <w:sz w:val="28"/>
          <w:szCs w:val="30"/>
        </w:rPr>
        <w:t>Jan</w:t>
      </w:r>
      <w:r w:rsidR="00FF54B6" w:rsidRPr="00550841">
        <w:rPr>
          <w:rFonts w:ascii="Arial Narrow" w:hAnsi="Arial Narrow" w:cs="Tahoma"/>
          <w:b/>
          <w:sz w:val="28"/>
          <w:szCs w:val="30"/>
        </w:rPr>
        <w:t>-</w:t>
      </w:r>
      <w:r w:rsidRPr="00550841">
        <w:rPr>
          <w:rFonts w:ascii="Arial Narrow" w:hAnsi="Arial Narrow" w:cs="Tahoma"/>
          <w:b/>
          <w:sz w:val="28"/>
          <w:szCs w:val="30"/>
        </w:rPr>
        <w:t>Feb</w:t>
      </w:r>
      <w:r w:rsidR="00F95518" w:rsidRPr="00550841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550841">
        <w:rPr>
          <w:rFonts w:ascii="Arial Narrow" w:hAnsi="Arial Narrow" w:cs="Tahoma"/>
          <w:b/>
          <w:bCs/>
          <w:sz w:val="28"/>
          <w:szCs w:val="30"/>
        </w:rPr>
        <w:t>202</w:t>
      </w:r>
      <w:r w:rsidR="00A14771" w:rsidRPr="00550841">
        <w:rPr>
          <w:rFonts w:ascii="Arial Narrow" w:hAnsi="Arial Narrow" w:cs="Tahoma"/>
          <w:b/>
          <w:bCs/>
          <w:sz w:val="28"/>
          <w:szCs w:val="30"/>
        </w:rPr>
        <w:t>3</w:t>
      </w:r>
      <w:r w:rsidR="00F95518" w:rsidRPr="00550841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550841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F95518" w:rsidRPr="00550841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550841">
        <w:rPr>
          <w:rFonts w:ascii="Arial Narrow" w:hAnsi="Arial Narrow" w:cs="Tahoma"/>
          <w:b/>
          <w:bCs/>
          <w:sz w:val="28"/>
          <w:szCs w:val="30"/>
        </w:rPr>
        <w:t>3.</w:t>
      </w:r>
      <w:r w:rsidR="00A14771" w:rsidRPr="00550841">
        <w:rPr>
          <w:rFonts w:ascii="Arial Narrow" w:hAnsi="Arial Narrow" w:cs="Tahoma"/>
          <w:b/>
          <w:bCs/>
          <w:sz w:val="28"/>
          <w:szCs w:val="30"/>
        </w:rPr>
        <w:t>1</w:t>
      </w:r>
      <w:r w:rsidR="00F95518" w:rsidRPr="00550841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550841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513987" w:rsidRPr="00550841" w:rsidRDefault="00513987" w:rsidP="00347E9F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>Working-day adjusted industrial production in Republika Srpska in the period January-</w:t>
      </w:r>
      <w:r w:rsidR="00945C63"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, compared to the same </w:t>
      </w:r>
      <w:r w:rsidR="00945C63" w:rsidRPr="00550841">
        <w:rPr>
          <w:rFonts w:ascii="Arial Narrow" w:hAnsi="Arial Narrow" w:cs="Tahoma"/>
          <w:sz w:val="22"/>
        </w:rPr>
        <w:t>period of 2023</w:t>
      </w:r>
      <w:r w:rsidRPr="00550841">
        <w:rPr>
          <w:rFonts w:ascii="Arial Narrow" w:hAnsi="Arial Narrow" w:cs="Tahoma"/>
          <w:sz w:val="22"/>
        </w:rPr>
        <w:t xml:space="preserve">, decreased by </w:t>
      </w:r>
      <w:r w:rsidR="00945C63" w:rsidRPr="00550841">
        <w:rPr>
          <w:rFonts w:ascii="Arial Narrow" w:hAnsi="Arial Narrow" w:cs="Tahoma"/>
          <w:sz w:val="22"/>
        </w:rPr>
        <w:t>3.1</w:t>
      </w:r>
      <w:r w:rsidRPr="00550841">
        <w:rPr>
          <w:rFonts w:ascii="Arial Narrow" w:hAnsi="Arial Narrow" w:cs="Tahoma"/>
          <w:sz w:val="22"/>
        </w:rPr>
        <w:t xml:space="preserve">%. During the same period, in the section </w:t>
      </w:r>
      <w:r w:rsidRPr="00550841">
        <w:rPr>
          <w:rFonts w:ascii="Arial Narrow" w:hAnsi="Arial Narrow" w:cs="Tahoma"/>
          <w:i/>
          <w:sz w:val="22"/>
        </w:rPr>
        <w:t>Electricity, gas, steam and air-conditioning supply</w:t>
      </w:r>
      <w:r w:rsidRPr="00550841">
        <w:rPr>
          <w:rFonts w:ascii="Arial Narrow" w:hAnsi="Arial Narrow" w:cs="Tahoma"/>
          <w:sz w:val="22"/>
        </w:rPr>
        <w:t xml:space="preserve"> an increa</w:t>
      </w:r>
      <w:r w:rsidR="00945C63" w:rsidRPr="00550841">
        <w:rPr>
          <w:rFonts w:ascii="Arial Narrow" w:hAnsi="Arial Narrow" w:cs="Tahoma"/>
          <w:sz w:val="22"/>
        </w:rPr>
        <w:t>se by 8.3</w:t>
      </w:r>
      <w:r w:rsidRPr="00550841">
        <w:rPr>
          <w:rFonts w:ascii="Arial Narrow" w:hAnsi="Arial Narrow" w:cs="Tahoma"/>
          <w:sz w:val="22"/>
        </w:rPr>
        <w:t xml:space="preserve">% was recorded, while in the section </w:t>
      </w:r>
      <w:r w:rsidR="00945C63" w:rsidRPr="00550841">
        <w:rPr>
          <w:rFonts w:ascii="Arial Narrow" w:hAnsi="Arial Narrow" w:cs="Tahoma"/>
          <w:i/>
          <w:sz w:val="22"/>
        </w:rPr>
        <w:t>Manufacturing</w:t>
      </w:r>
      <w:r w:rsidRPr="00550841">
        <w:rPr>
          <w:rFonts w:ascii="Arial Narrow" w:hAnsi="Arial Narrow" w:cs="Tahoma"/>
          <w:i/>
          <w:sz w:val="22"/>
        </w:rPr>
        <w:t xml:space="preserve"> </w:t>
      </w:r>
      <w:r w:rsidRPr="00550841">
        <w:rPr>
          <w:rFonts w:ascii="Arial Narrow" w:hAnsi="Arial Narrow" w:cs="Tahoma"/>
          <w:sz w:val="22"/>
        </w:rPr>
        <w:t xml:space="preserve">a decrease by </w:t>
      </w:r>
      <w:r w:rsidR="00945C63" w:rsidRPr="00550841">
        <w:rPr>
          <w:rFonts w:ascii="Arial Narrow" w:hAnsi="Arial Narrow" w:cs="Tahoma"/>
          <w:sz w:val="22"/>
        </w:rPr>
        <w:t>6.2</w:t>
      </w:r>
      <w:r w:rsidRPr="00550841">
        <w:rPr>
          <w:rFonts w:ascii="Arial Narrow" w:hAnsi="Arial Narrow" w:cs="Tahoma"/>
          <w:sz w:val="22"/>
        </w:rPr>
        <w:t xml:space="preserve">% was recorded and in the section </w:t>
      </w:r>
      <w:r w:rsidR="00945C63" w:rsidRPr="00550841">
        <w:rPr>
          <w:rFonts w:ascii="Arial Narrow" w:hAnsi="Arial Narrow" w:cs="Tahoma"/>
          <w:i/>
          <w:sz w:val="22"/>
        </w:rPr>
        <w:t>Mining and quarrying</w:t>
      </w:r>
      <w:r w:rsidRPr="00550841">
        <w:rPr>
          <w:rFonts w:ascii="Arial Narrow" w:hAnsi="Arial Narrow" w:cs="Tahoma"/>
          <w:i/>
          <w:sz w:val="22"/>
        </w:rPr>
        <w:t xml:space="preserve"> </w:t>
      </w:r>
      <w:r w:rsidRPr="00550841">
        <w:rPr>
          <w:rFonts w:ascii="Arial Narrow" w:hAnsi="Arial Narrow" w:cs="Tahoma"/>
          <w:sz w:val="22"/>
        </w:rPr>
        <w:t xml:space="preserve">a decrease by </w:t>
      </w:r>
      <w:r w:rsidR="00945C63" w:rsidRPr="00550841">
        <w:rPr>
          <w:rFonts w:ascii="Arial Narrow" w:hAnsi="Arial Narrow" w:cs="Tahoma"/>
          <w:sz w:val="22"/>
        </w:rPr>
        <w:t>15.9</w:t>
      </w:r>
      <w:r w:rsidRPr="00550841">
        <w:rPr>
          <w:rFonts w:ascii="Arial Narrow" w:hAnsi="Arial Narrow" w:cs="Tahoma"/>
          <w:sz w:val="22"/>
        </w:rPr>
        <w:t>%.</w:t>
      </w:r>
    </w:p>
    <w:p w:rsidR="00B97BCB" w:rsidRPr="00550841" w:rsidRDefault="00B97BCB" w:rsidP="00347E9F">
      <w:pPr>
        <w:jc w:val="both"/>
        <w:rPr>
          <w:rFonts w:ascii="Arial Narrow" w:hAnsi="Arial Narrow" w:cs="Tahoma"/>
          <w:sz w:val="22"/>
        </w:rPr>
      </w:pPr>
    </w:p>
    <w:p w:rsidR="00945C63" w:rsidRPr="00550841" w:rsidRDefault="00945C63" w:rsidP="00660BA1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>Seasonally adjusted industrial production in Republika Srpska in February 2024, compared to January 2024, increased by 4.7%.</w:t>
      </w:r>
    </w:p>
    <w:p w:rsidR="00B97BCB" w:rsidRPr="00550841" w:rsidRDefault="00B97BCB" w:rsidP="00660BA1">
      <w:pPr>
        <w:jc w:val="both"/>
        <w:rPr>
          <w:rFonts w:ascii="Arial Narrow" w:hAnsi="Arial Narrow" w:cs="Tahoma"/>
          <w:sz w:val="22"/>
        </w:rPr>
      </w:pPr>
    </w:p>
    <w:p w:rsidR="00945C63" w:rsidRPr="00550841" w:rsidRDefault="00945C63" w:rsidP="00A24339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Working-day adjusted production industrial production in Republika Srpska in February 2024, compared to February 2023, increased by 1.4%. </w:t>
      </w:r>
    </w:p>
    <w:p w:rsidR="008967F4" w:rsidRPr="00550841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8967F4" w:rsidRPr="00550841" w:rsidRDefault="00DA65A8" w:rsidP="008967F4">
      <w:pPr>
        <w:jc w:val="both"/>
        <w:rPr>
          <w:rFonts w:ascii="Arial Narrow" w:hAnsi="Arial Narrow" w:cs="Tahoma"/>
          <w:sz w:val="22"/>
        </w:rPr>
      </w:pPr>
      <w:r w:rsidRPr="00550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DDDB62" wp14:editId="2E362E65">
                <wp:simplePos x="0" y="0"/>
                <wp:positionH relativeFrom="margin">
                  <wp:posOffset>3828197</wp:posOffset>
                </wp:positionH>
                <wp:positionV relativeFrom="paragraph">
                  <wp:posOffset>2930060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5A8" w:rsidRDefault="00DA65A8" w:rsidP="00DA65A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DB62" id="Text Box 28" o:spid="_x0000_s1028" type="#_x0000_t202" style="position:absolute;left:0;text-align:left;margin-left:301.45pt;margin-top:230.7pt;width:1in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" fillcolor="window" stroked="f" strokeweight=".5pt">
                <v:textbox>
                  <w:txbxContent>
                    <w:p w:rsidR="00DA65A8" w:rsidRDefault="00DA65A8" w:rsidP="00DA65A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60C40" wp14:editId="5F40B69C">
                <wp:simplePos x="0" y="0"/>
                <wp:positionH relativeFrom="margin">
                  <wp:posOffset>2313295</wp:posOffset>
                </wp:positionH>
                <wp:positionV relativeFrom="paragraph">
                  <wp:posOffset>2930060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5A8" w:rsidRDefault="00DA65A8" w:rsidP="00DA65A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0C40" id="Text Box 27" o:spid="_x0000_s1029" type="#_x0000_t202" style="position:absolute;left:0;text-align:left;margin-left:182.15pt;margin-top:230.7pt;width:98.3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Bo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" fillcolor="window" stroked="f" strokeweight=".5pt">
                <v:textbox>
                  <w:txbxContent>
                    <w:p w:rsidR="00DA65A8" w:rsidRDefault="00DA65A8" w:rsidP="00DA65A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24" w:rsidRPr="005508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653B24" w:rsidRPr="00550841">
        <w:rPr>
          <w:noProof/>
        </w:rPr>
        <w:drawing>
          <wp:inline distT="0" distB="0" distL="0" distR="0" wp14:anchorId="54745276" wp14:editId="0D8C5EEC">
            <wp:extent cx="6480810" cy="3307080"/>
            <wp:effectExtent l="0" t="0" r="0" b="76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550841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550841" w:rsidRDefault="00DA65A8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550841">
        <w:rPr>
          <w:rFonts w:ascii="Arial Narrow" w:hAnsi="Arial Narrow" w:cs="Tahoma"/>
          <w:sz w:val="16"/>
          <w:szCs w:val="16"/>
        </w:rPr>
        <w:t>Graph</w:t>
      </w:r>
      <w:r w:rsidR="00E15D41" w:rsidRPr="00550841">
        <w:rPr>
          <w:rFonts w:ascii="Arial Narrow" w:hAnsi="Arial Narrow" w:cs="Tahoma"/>
          <w:sz w:val="16"/>
          <w:szCs w:val="16"/>
        </w:rPr>
        <w:t xml:space="preserve"> 3. </w:t>
      </w:r>
      <w:r w:rsidRPr="00550841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550841">
        <w:rPr>
          <w:rFonts w:ascii="Arial Narrow" w:hAnsi="Arial Narrow" w:cs="Tahoma"/>
          <w:sz w:val="16"/>
          <w:szCs w:val="16"/>
        </w:rPr>
        <w:t xml:space="preserve"> </w:t>
      </w:r>
      <w:r w:rsidRPr="00550841">
        <w:rPr>
          <w:rFonts w:ascii="Arial Narrow" w:hAnsi="Arial Narrow" w:cs="Tahoma"/>
          <w:sz w:val="16"/>
          <w:szCs w:val="16"/>
        </w:rPr>
        <w:t>February</w:t>
      </w:r>
      <w:r w:rsidR="00C411FF" w:rsidRPr="00550841">
        <w:rPr>
          <w:rFonts w:ascii="Arial Narrow" w:hAnsi="Arial Narrow" w:cs="Tahoma"/>
          <w:sz w:val="16"/>
          <w:szCs w:val="16"/>
        </w:rPr>
        <w:t xml:space="preserve"> 20</w:t>
      </w:r>
      <w:r w:rsidR="00A14771" w:rsidRPr="00550841">
        <w:rPr>
          <w:rFonts w:ascii="Arial Narrow" w:hAnsi="Arial Narrow" w:cs="Tahoma"/>
          <w:sz w:val="16"/>
          <w:szCs w:val="16"/>
        </w:rPr>
        <w:t>20</w:t>
      </w:r>
      <w:r w:rsidR="00C411FF" w:rsidRPr="00550841">
        <w:rPr>
          <w:rFonts w:ascii="Arial Narrow" w:hAnsi="Arial Narrow" w:cs="Tahoma"/>
          <w:sz w:val="16"/>
          <w:szCs w:val="16"/>
        </w:rPr>
        <w:t xml:space="preserve"> – </w:t>
      </w:r>
      <w:r w:rsidRPr="00550841">
        <w:rPr>
          <w:rFonts w:ascii="Arial Narrow" w:hAnsi="Arial Narrow" w:cs="Tahoma"/>
          <w:sz w:val="16"/>
          <w:szCs w:val="16"/>
        </w:rPr>
        <w:t>February</w:t>
      </w:r>
      <w:r w:rsidR="00C411FF" w:rsidRPr="00550841">
        <w:rPr>
          <w:rFonts w:ascii="Arial Narrow" w:hAnsi="Arial Narrow" w:cs="Tahoma"/>
          <w:sz w:val="16"/>
          <w:szCs w:val="16"/>
        </w:rPr>
        <w:t xml:space="preserve"> 202</w:t>
      </w:r>
      <w:r w:rsidR="00A14771" w:rsidRPr="00550841">
        <w:rPr>
          <w:rFonts w:ascii="Arial Narrow" w:hAnsi="Arial Narrow" w:cs="Tahoma"/>
          <w:sz w:val="16"/>
          <w:szCs w:val="16"/>
        </w:rPr>
        <w:t>4</w:t>
      </w:r>
      <w:r w:rsidR="00C411FF" w:rsidRPr="00550841">
        <w:rPr>
          <w:rFonts w:ascii="Arial Narrow" w:hAnsi="Arial Narrow" w:cs="Tahoma"/>
          <w:sz w:val="16"/>
          <w:szCs w:val="16"/>
        </w:rPr>
        <w:t xml:space="preserve"> (</w:t>
      </w:r>
      <w:r w:rsidR="00C411FF" w:rsidRPr="00550841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550841">
        <w:rPr>
          <w:rFonts w:ascii="Arial Narrow" w:hAnsi="Arial Narrow" w:cs="Tahoma"/>
          <w:sz w:val="16"/>
          <w:szCs w:val="16"/>
        </w:rPr>
        <w:t>20</w:t>
      </w:r>
      <w:r w:rsidR="00A14771" w:rsidRPr="00550841">
        <w:rPr>
          <w:rFonts w:ascii="Arial Narrow" w:hAnsi="Arial Narrow" w:cs="Tahoma"/>
          <w:sz w:val="16"/>
          <w:szCs w:val="16"/>
        </w:rPr>
        <w:t>21</w:t>
      </w:r>
      <w:r w:rsidR="00C411FF" w:rsidRPr="00550841">
        <w:rPr>
          <w:rFonts w:ascii="Arial Narrow" w:hAnsi="Arial Narrow" w:cs="Tahoma"/>
          <w:sz w:val="16"/>
          <w:szCs w:val="16"/>
        </w:rPr>
        <w:t>=100)</w:t>
      </w:r>
    </w:p>
    <w:p w:rsidR="00C520F2" w:rsidRPr="0055084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55084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550841" w:rsidRDefault="004D0E6C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550841">
        <w:rPr>
          <w:rFonts w:ascii="Arial Narrow" w:hAnsi="Arial Narrow" w:cs="Tahoma"/>
          <w:b/>
          <w:sz w:val="28"/>
        </w:rPr>
        <w:t>Number of employees in industry</w:t>
      </w:r>
      <w:r w:rsidR="00A22D9B" w:rsidRPr="00550841">
        <w:rPr>
          <w:rFonts w:ascii="Arial Narrow" w:hAnsi="Arial Narrow" w:cs="Tahoma"/>
          <w:b/>
          <w:sz w:val="28"/>
        </w:rPr>
        <w:t xml:space="preserve"> (</w:t>
      </w:r>
      <w:r w:rsidRPr="00550841">
        <w:rPr>
          <w:rFonts w:ascii="Arial Narrow" w:hAnsi="Arial Narrow" w:cs="Tahoma"/>
          <w:b/>
          <w:sz w:val="28"/>
        </w:rPr>
        <w:t>Feb</w:t>
      </w:r>
      <w:r w:rsidR="00A22D9B" w:rsidRPr="00550841">
        <w:rPr>
          <w:rFonts w:ascii="Arial Narrow" w:hAnsi="Arial Narrow" w:cs="Tahoma"/>
          <w:b/>
          <w:sz w:val="28"/>
          <w:szCs w:val="30"/>
        </w:rPr>
        <w:t xml:space="preserve"> 202</w:t>
      </w:r>
      <w:r w:rsidR="00834C43" w:rsidRPr="00550841">
        <w:rPr>
          <w:rFonts w:ascii="Arial Narrow" w:hAnsi="Arial Narrow" w:cs="Tahoma"/>
          <w:b/>
          <w:sz w:val="28"/>
          <w:szCs w:val="30"/>
        </w:rPr>
        <w:t>4</w:t>
      </w:r>
      <w:r w:rsidR="006E282D" w:rsidRPr="00550841">
        <w:rPr>
          <w:rFonts w:ascii="Arial Narrow" w:hAnsi="Arial Narrow" w:cs="Tahoma"/>
          <w:b/>
          <w:sz w:val="28"/>
          <w:szCs w:val="30"/>
        </w:rPr>
        <w:t>/</w:t>
      </w:r>
      <w:r w:rsidRPr="00550841">
        <w:rPr>
          <w:rFonts w:ascii="Arial Narrow" w:hAnsi="Arial Narrow" w:cs="Tahoma"/>
          <w:b/>
          <w:sz w:val="28"/>
        </w:rPr>
        <w:t>Feb</w:t>
      </w:r>
      <w:r w:rsidR="00935795" w:rsidRPr="00550841">
        <w:rPr>
          <w:rFonts w:ascii="Arial Narrow" w:hAnsi="Arial Narrow" w:cs="Tahoma"/>
          <w:b/>
          <w:sz w:val="28"/>
        </w:rPr>
        <w:t xml:space="preserve"> </w:t>
      </w:r>
      <w:r w:rsidR="00A22D9B" w:rsidRPr="00550841">
        <w:rPr>
          <w:rFonts w:ascii="Arial Narrow" w:hAnsi="Arial Narrow" w:cs="Tahoma"/>
          <w:b/>
          <w:bCs/>
          <w:sz w:val="28"/>
          <w:szCs w:val="30"/>
        </w:rPr>
        <w:t>202</w:t>
      </w:r>
      <w:r w:rsidR="00834C43" w:rsidRPr="00550841">
        <w:rPr>
          <w:rFonts w:ascii="Arial Narrow" w:hAnsi="Arial Narrow" w:cs="Tahoma"/>
          <w:b/>
          <w:bCs/>
          <w:sz w:val="28"/>
          <w:szCs w:val="30"/>
        </w:rPr>
        <w:t>3</w:t>
      </w:r>
      <w:r w:rsidR="00A22D9B" w:rsidRPr="00550841">
        <w:rPr>
          <w:rFonts w:ascii="Arial Narrow" w:hAnsi="Arial Narrow" w:cs="Tahoma"/>
          <w:b/>
          <w:sz w:val="28"/>
        </w:rPr>
        <w:t xml:space="preserve">) </w:t>
      </w:r>
      <w:r w:rsidRPr="00550841">
        <w:rPr>
          <w:rFonts w:ascii="Arial Narrow" w:hAnsi="Arial Narrow" w:cs="Tahoma"/>
          <w:b/>
          <w:sz w:val="28"/>
        </w:rPr>
        <w:t>decreased by</w:t>
      </w:r>
      <w:r w:rsidR="00A22D9B" w:rsidRPr="00550841">
        <w:rPr>
          <w:rFonts w:ascii="Arial Narrow" w:hAnsi="Arial Narrow" w:cs="Tahoma"/>
          <w:b/>
          <w:sz w:val="28"/>
        </w:rPr>
        <w:t xml:space="preserve"> </w:t>
      </w:r>
      <w:r w:rsidRPr="00550841">
        <w:rPr>
          <w:rFonts w:ascii="Arial Narrow" w:hAnsi="Arial Narrow" w:cs="Tahoma"/>
          <w:b/>
          <w:sz w:val="28"/>
        </w:rPr>
        <w:t>3.</w:t>
      </w:r>
      <w:r w:rsidR="00834C43" w:rsidRPr="00550841">
        <w:rPr>
          <w:rFonts w:ascii="Arial Narrow" w:hAnsi="Arial Narrow" w:cs="Tahoma"/>
          <w:b/>
          <w:sz w:val="28"/>
        </w:rPr>
        <w:t>4</w:t>
      </w:r>
      <w:r w:rsidR="00A22D9B" w:rsidRPr="00550841">
        <w:rPr>
          <w:rFonts w:ascii="Arial Narrow" w:hAnsi="Arial Narrow" w:cs="Tahoma"/>
          <w:b/>
          <w:sz w:val="28"/>
        </w:rPr>
        <w:t>%</w:t>
      </w:r>
    </w:p>
    <w:p w:rsidR="0097485C" w:rsidRPr="00550841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4D0E6C" w:rsidRPr="00550841" w:rsidRDefault="004D0E6C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550841">
        <w:rPr>
          <w:rFonts w:ascii="Arial Narrow" w:hAnsi="Arial Narrow" w:cs="Tahoma"/>
          <w:sz w:val="22"/>
          <w:lang w:val="en-US"/>
        </w:rPr>
        <w:t xml:space="preserve">Number of employees in industry in February 2024, compared to the same month of the previous year, was 3.4% lower. </w:t>
      </w:r>
    </w:p>
    <w:p w:rsidR="005A100D" w:rsidRPr="00550841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144C20" w:rsidRPr="00550841" w:rsidRDefault="00144C20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550841">
        <w:rPr>
          <w:rFonts w:ascii="Arial Narrow" w:hAnsi="Arial Narrow" w:cs="Tahoma"/>
          <w:sz w:val="22"/>
          <w:lang w:val="en-US"/>
        </w:rPr>
        <w:t xml:space="preserve">Number of employees in February 2024, compared to the 2023 average, was 2.5% lower, while compared to January 2024 it was 0.4% higher. </w:t>
      </w:r>
    </w:p>
    <w:p w:rsidR="00994984" w:rsidRPr="00550841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550841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144C20" w:rsidRPr="00550841" w:rsidRDefault="00144C20" w:rsidP="00144C20">
      <w:pPr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b/>
          <w:sz w:val="30"/>
          <w:szCs w:val="30"/>
        </w:rPr>
        <w:t>In the period January-</w:t>
      </w:r>
      <w:r w:rsidRPr="00550841">
        <w:rPr>
          <w:rFonts w:ascii="Arial Narrow" w:hAnsi="Arial Narrow" w:cs="Tahoma"/>
          <w:b/>
          <w:sz w:val="30"/>
          <w:szCs w:val="30"/>
        </w:rPr>
        <w:t>February 2024</w:t>
      </w:r>
      <w:r w:rsidRPr="00550841">
        <w:rPr>
          <w:rFonts w:ascii="Arial Narrow" w:hAnsi="Arial Narrow" w:cs="Tahoma"/>
          <w:b/>
          <w:sz w:val="30"/>
          <w:szCs w:val="30"/>
        </w:rPr>
        <w:t>, the highest value of export was that of exports to Serbia and Croatia</w:t>
      </w:r>
    </w:p>
    <w:p w:rsidR="00EC6A4E" w:rsidRPr="00550841" w:rsidRDefault="00EC6A4E" w:rsidP="00EC6A4E">
      <w:pPr>
        <w:rPr>
          <w:rFonts w:ascii="Arial Narrow" w:hAnsi="Arial Narrow" w:cs="Tahoma"/>
          <w:sz w:val="22"/>
        </w:rPr>
      </w:pPr>
    </w:p>
    <w:p w:rsidR="00B90473" w:rsidRPr="00550841" w:rsidRDefault="00B90473" w:rsidP="00B90473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In the period January – </w:t>
      </w:r>
      <w:r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, the value of export was </w:t>
      </w:r>
      <w:r w:rsidR="001E6986" w:rsidRPr="00550841">
        <w:rPr>
          <w:rFonts w:ascii="Arial Narrow" w:hAnsi="Arial Narrow" w:cs="Tahoma"/>
          <w:sz w:val="22"/>
        </w:rPr>
        <w:t>756</w:t>
      </w:r>
      <w:r w:rsidRPr="00550841">
        <w:rPr>
          <w:rFonts w:ascii="Arial Narrow" w:hAnsi="Arial Narrow" w:cs="Tahoma"/>
          <w:sz w:val="22"/>
        </w:rPr>
        <w:t xml:space="preserve"> million KM, which represented a decrease by </w:t>
      </w:r>
      <w:r w:rsidR="001E6986" w:rsidRPr="00550841">
        <w:rPr>
          <w:rFonts w:ascii="Arial Narrow" w:hAnsi="Arial Narrow" w:cs="Tahoma"/>
          <w:sz w:val="22"/>
        </w:rPr>
        <w:t>13</w:t>
      </w:r>
      <w:r w:rsidRPr="00550841">
        <w:rPr>
          <w:rFonts w:ascii="Arial Narrow" w:hAnsi="Arial Narrow" w:cs="Tahoma"/>
          <w:sz w:val="22"/>
        </w:rPr>
        <w:t>.6</w:t>
      </w:r>
      <w:r w:rsidRPr="00550841">
        <w:rPr>
          <w:rFonts w:ascii="Arial Narrow" w:hAnsi="Arial Narrow" w:cs="Tahoma"/>
          <w:sz w:val="22"/>
        </w:rPr>
        <w:t xml:space="preserve">% compared to the period January - </w:t>
      </w:r>
      <w:r w:rsidRPr="00550841">
        <w:rPr>
          <w:rFonts w:ascii="Arial Narrow" w:hAnsi="Arial Narrow" w:cs="Tahoma"/>
          <w:sz w:val="22"/>
        </w:rPr>
        <w:t>February 2023</w:t>
      </w:r>
      <w:r w:rsidRPr="00550841">
        <w:rPr>
          <w:rFonts w:ascii="Arial Narrow" w:hAnsi="Arial Narrow" w:cs="Tahoma"/>
          <w:sz w:val="22"/>
        </w:rPr>
        <w:t xml:space="preserve">, while the value of import was </w:t>
      </w:r>
      <w:r w:rsidR="001E6986" w:rsidRPr="00550841">
        <w:rPr>
          <w:rFonts w:ascii="Arial Narrow" w:hAnsi="Arial Narrow" w:cs="Tahoma"/>
          <w:sz w:val="22"/>
        </w:rPr>
        <w:t>one billion and 26</w:t>
      </w:r>
      <w:r w:rsidRPr="00550841">
        <w:rPr>
          <w:rFonts w:ascii="Arial Narrow" w:hAnsi="Arial Narrow" w:cs="Tahoma"/>
          <w:sz w:val="22"/>
        </w:rPr>
        <w:t xml:space="preserve"> million KM, which represented </w:t>
      </w:r>
      <w:r w:rsidR="001E6986" w:rsidRPr="00550841">
        <w:rPr>
          <w:rFonts w:ascii="Arial Narrow" w:hAnsi="Arial Narrow" w:cs="Tahoma"/>
          <w:sz w:val="22"/>
        </w:rPr>
        <w:t>an increase by</w:t>
      </w:r>
      <w:r w:rsidRPr="00550841">
        <w:rPr>
          <w:rFonts w:ascii="Arial Narrow" w:hAnsi="Arial Narrow" w:cs="Tahoma"/>
          <w:sz w:val="22"/>
        </w:rPr>
        <w:t xml:space="preserve"> </w:t>
      </w:r>
      <w:r w:rsidR="001E6986" w:rsidRPr="00550841">
        <w:rPr>
          <w:rFonts w:ascii="Arial Narrow" w:hAnsi="Arial Narrow" w:cs="Tahoma"/>
          <w:sz w:val="22"/>
        </w:rPr>
        <w:t>6.5</w:t>
      </w:r>
      <w:r w:rsidRPr="00550841">
        <w:rPr>
          <w:rFonts w:ascii="Arial Narrow" w:hAnsi="Arial Narrow" w:cs="Tahoma"/>
          <w:sz w:val="22"/>
        </w:rPr>
        <w:t>% compared to the period January -</w:t>
      </w:r>
      <w:r w:rsidRPr="00550841">
        <w:t xml:space="preserve"> </w:t>
      </w:r>
      <w:r w:rsidR="001E6986" w:rsidRPr="00550841">
        <w:rPr>
          <w:rFonts w:ascii="Arial Narrow" w:hAnsi="Arial Narrow" w:cs="Tahoma"/>
          <w:sz w:val="22"/>
        </w:rPr>
        <w:t>February 2023</w:t>
      </w:r>
      <w:r w:rsidRPr="00550841">
        <w:rPr>
          <w:rFonts w:ascii="Arial Narrow" w:hAnsi="Arial Narrow" w:cs="Tahoma"/>
          <w:sz w:val="22"/>
        </w:rPr>
        <w:t>. The percentage of cover</w:t>
      </w:r>
      <w:r w:rsidR="001E6986" w:rsidRPr="00550841">
        <w:rPr>
          <w:rFonts w:ascii="Arial Narrow" w:hAnsi="Arial Narrow" w:cs="Tahoma"/>
          <w:sz w:val="22"/>
        </w:rPr>
        <w:t>age of import with export was 73</w:t>
      </w:r>
      <w:r w:rsidRPr="00550841">
        <w:rPr>
          <w:rFonts w:ascii="Arial Narrow" w:hAnsi="Arial Narrow" w:cs="Tahoma"/>
          <w:sz w:val="22"/>
        </w:rPr>
        <w:t>.7%.</w:t>
      </w:r>
    </w:p>
    <w:p w:rsidR="00B90473" w:rsidRPr="00550841" w:rsidRDefault="00B90473" w:rsidP="00EC6A4E">
      <w:pPr>
        <w:jc w:val="both"/>
        <w:rPr>
          <w:rFonts w:ascii="Arial Narrow" w:hAnsi="Arial Narrow" w:cs="Tahoma"/>
          <w:sz w:val="22"/>
        </w:rPr>
      </w:pPr>
    </w:p>
    <w:p w:rsidR="001E6986" w:rsidRPr="00550841" w:rsidRDefault="001E6986" w:rsidP="001E6986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In </w:t>
      </w:r>
      <w:r w:rsidRPr="00550841">
        <w:rPr>
          <w:rFonts w:ascii="Arial Narrow" w:hAnsi="Arial Narrow" w:cs="Tahoma"/>
          <w:sz w:val="22"/>
        </w:rPr>
        <w:t xml:space="preserve">February </w:t>
      </w:r>
      <w:r w:rsidRPr="00550841">
        <w:rPr>
          <w:rFonts w:ascii="Arial Narrow" w:hAnsi="Arial Narrow" w:cs="Tahoma"/>
          <w:sz w:val="22"/>
        </w:rPr>
        <w:t>2</w:t>
      </w:r>
      <w:r w:rsidRPr="00550841">
        <w:rPr>
          <w:rFonts w:ascii="Arial Narrow" w:hAnsi="Arial Narrow" w:cs="Tahoma"/>
          <w:sz w:val="22"/>
        </w:rPr>
        <w:t>024</w:t>
      </w:r>
      <w:r w:rsidRPr="00550841">
        <w:rPr>
          <w:rFonts w:ascii="Arial Narrow" w:hAnsi="Arial Narrow" w:cs="Tahoma"/>
          <w:sz w:val="22"/>
        </w:rPr>
        <w:t xml:space="preserve">, the value of export was </w:t>
      </w:r>
      <w:r w:rsidRPr="00550841">
        <w:rPr>
          <w:rFonts w:ascii="Arial Narrow" w:hAnsi="Arial Narrow" w:cs="Tahoma"/>
          <w:sz w:val="22"/>
        </w:rPr>
        <w:t>406</w:t>
      </w:r>
      <w:r w:rsidRPr="00550841">
        <w:rPr>
          <w:rFonts w:ascii="Arial Narrow" w:hAnsi="Arial Narrow" w:cs="Tahoma"/>
          <w:sz w:val="22"/>
        </w:rPr>
        <w:t xml:space="preserve"> million KM, which represented a decrease by </w:t>
      </w:r>
      <w:r w:rsidRPr="00550841">
        <w:rPr>
          <w:rFonts w:ascii="Arial Narrow" w:hAnsi="Arial Narrow" w:cs="Tahoma"/>
          <w:sz w:val="22"/>
        </w:rPr>
        <w:t>12</w:t>
      </w:r>
      <w:r w:rsidRPr="00550841">
        <w:rPr>
          <w:rFonts w:ascii="Arial Narrow" w:hAnsi="Arial Narrow" w:cs="Tahoma"/>
          <w:sz w:val="22"/>
        </w:rPr>
        <w:t>.6% co</w:t>
      </w:r>
      <w:r w:rsidRPr="00550841">
        <w:rPr>
          <w:rFonts w:ascii="Arial Narrow" w:hAnsi="Arial Narrow" w:cs="Tahoma"/>
          <w:sz w:val="22"/>
        </w:rPr>
        <w:t>mpared to the same month of 2023</w:t>
      </w:r>
      <w:r w:rsidRPr="00550841">
        <w:rPr>
          <w:rFonts w:ascii="Arial Narrow" w:hAnsi="Arial Narrow" w:cs="Tahoma"/>
          <w:sz w:val="22"/>
        </w:rPr>
        <w:t xml:space="preserve">, while the value of import was </w:t>
      </w:r>
      <w:r w:rsidRPr="00550841">
        <w:rPr>
          <w:rFonts w:ascii="Arial Narrow" w:hAnsi="Arial Narrow" w:cs="Tahoma"/>
          <w:sz w:val="22"/>
        </w:rPr>
        <w:t>58</w:t>
      </w:r>
      <w:r w:rsidRPr="00550841">
        <w:rPr>
          <w:rFonts w:ascii="Arial Narrow" w:hAnsi="Arial Narrow" w:cs="Tahoma"/>
          <w:sz w:val="22"/>
        </w:rPr>
        <w:t xml:space="preserve">9 million KM, which represented </w:t>
      </w:r>
      <w:r w:rsidRPr="00550841">
        <w:rPr>
          <w:rFonts w:ascii="Arial Narrow" w:hAnsi="Arial Narrow" w:cs="Tahoma"/>
          <w:sz w:val="22"/>
        </w:rPr>
        <w:t>an increase by 8.3</w:t>
      </w:r>
      <w:r w:rsidRPr="00550841">
        <w:rPr>
          <w:rFonts w:ascii="Arial Narrow" w:hAnsi="Arial Narrow" w:cs="Tahoma"/>
          <w:sz w:val="22"/>
        </w:rPr>
        <w:t xml:space="preserve">% compared to </w:t>
      </w:r>
      <w:r w:rsidRPr="00550841">
        <w:rPr>
          <w:rFonts w:ascii="Arial Narrow" w:hAnsi="Arial Narrow" w:cs="Tahoma"/>
          <w:sz w:val="22"/>
        </w:rPr>
        <w:t>February 2023</w:t>
      </w:r>
      <w:r w:rsidRPr="00550841">
        <w:rPr>
          <w:rFonts w:ascii="Arial Narrow" w:hAnsi="Arial Narrow" w:cs="Tahoma"/>
          <w:sz w:val="22"/>
        </w:rPr>
        <w:t xml:space="preserve">. The percentage of coverage of import with export was </w:t>
      </w:r>
      <w:r w:rsidRPr="00550841">
        <w:rPr>
          <w:rFonts w:ascii="Arial Narrow" w:hAnsi="Arial Narrow" w:cs="Tahoma"/>
          <w:sz w:val="22"/>
        </w:rPr>
        <w:t>69.0</w:t>
      </w:r>
      <w:r w:rsidRPr="00550841">
        <w:rPr>
          <w:rFonts w:ascii="Arial Narrow" w:hAnsi="Arial Narrow" w:cs="Tahoma"/>
          <w:sz w:val="22"/>
        </w:rPr>
        <w:t>%.</w:t>
      </w:r>
    </w:p>
    <w:p w:rsidR="00EC6A4E" w:rsidRPr="00550841" w:rsidRDefault="00EC6A4E" w:rsidP="00EC6A4E">
      <w:pPr>
        <w:jc w:val="both"/>
        <w:rPr>
          <w:rFonts w:ascii="Arial Narrow" w:hAnsi="Arial Narrow" w:cs="Tahoma"/>
          <w:sz w:val="22"/>
        </w:rPr>
      </w:pPr>
    </w:p>
    <w:p w:rsidR="001E6986" w:rsidRPr="00550841" w:rsidRDefault="001E6986" w:rsidP="001E6986">
      <w:pPr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, the highest value of export was that of export to </w:t>
      </w:r>
      <w:r w:rsidRPr="00550841">
        <w:rPr>
          <w:rFonts w:ascii="Arial Narrow" w:hAnsi="Arial Narrow" w:cs="Tahoma"/>
          <w:sz w:val="22"/>
        </w:rPr>
        <w:t>Croatia</w:t>
      </w:r>
      <w:r w:rsidRPr="00550841">
        <w:rPr>
          <w:rFonts w:ascii="Arial Narrow" w:hAnsi="Arial Narrow" w:cs="Tahoma"/>
          <w:sz w:val="22"/>
        </w:rPr>
        <w:t xml:space="preserve">, with </w:t>
      </w:r>
      <w:r w:rsidRPr="00550841">
        <w:rPr>
          <w:rFonts w:ascii="Arial Narrow" w:hAnsi="Arial Narrow" w:cs="Tahoma"/>
          <w:sz w:val="22"/>
        </w:rPr>
        <w:t>126 million KM or 16.7</w:t>
      </w:r>
      <w:r w:rsidRPr="00550841">
        <w:rPr>
          <w:rFonts w:ascii="Arial Narrow" w:hAnsi="Arial Narrow" w:cs="Tahoma"/>
          <w:sz w:val="22"/>
        </w:rPr>
        <w:t xml:space="preserve">%, followed by </w:t>
      </w:r>
      <w:r w:rsidRPr="00550841">
        <w:rPr>
          <w:rFonts w:ascii="Arial Narrow" w:hAnsi="Arial Narrow" w:cs="Tahoma"/>
          <w:sz w:val="22"/>
        </w:rPr>
        <w:t>Serbia</w:t>
      </w:r>
      <w:r w:rsidRPr="00550841">
        <w:rPr>
          <w:rFonts w:ascii="Arial Narrow" w:hAnsi="Arial Narrow" w:cs="Tahoma"/>
          <w:sz w:val="22"/>
        </w:rPr>
        <w:t xml:space="preserve">, with </w:t>
      </w:r>
      <w:r w:rsidRPr="00550841">
        <w:rPr>
          <w:rFonts w:ascii="Arial Narrow" w:hAnsi="Arial Narrow" w:cs="Tahoma"/>
          <w:sz w:val="22"/>
        </w:rPr>
        <w:t>114 million KM or 15.0</w:t>
      </w:r>
      <w:r w:rsidRPr="00550841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550841">
        <w:rPr>
          <w:rFonts w:ascii="Arial Narrow" w:hAnsi="Arial Narrow" w:cs="Tahoma"/>
          <w:sz w:val="22"/>
        </w:rPr>
        <w:t>161</w:t>
      </w:r>
      <w:r w:rsidRPr="00550841">
        <w:rPr>
          <w:rFonts w:ascii="Arial Narrow" w:hAnsi="Arial Narrow" w:cs="Tahoma"/>
          <w:sz w:val="22"/>
        </w:rPr>
        <w:t xml:space="preserve"> million KM or </w:t>
      </w:r>
      <w:r w:rsidRPr="00550841">
        <w:rPr>
          <w:rFonts w:ascii="Arial Narrow" w:hAnsi="Arial Narrow" w:cs="Tahoma"/>
          <w:sz w:val="22"/>
        </w:rPr>
        <w:t>15.7</w:t>
      </w:r>
      <w:r w:rsidRPr="00550841">
        <w:rPr>
          <w:rFonts w:ascii="Arial Narrow" w:hAnsi="Arial Narrow" w:cs="Tahoma"/>
          <w:sz w:val="22"/>
        </w:rPr>
        <w:t xml:space="preserve">%, followed by Italy, with </w:t>
      </w:r>
      <w:r w:rsidRPr="00550841">
        <w:rPr>
          <w:rFonts w:ascii="Arial Narrow" w:hAnsi="Arial Narrow" w:cs="Tahoma"/>
          <w:sz w:val="22"/>
        </w:rPr>
        <w:t>156 million KM or 15.2</w:t>
      </w:r>
      <w:r w:rsidRPr="00550841">
        <w:rPr>
          <w:rFonts w:ascii="Arial Narrow" w:hAnsi="Arial Narrow" w:cs="Tahoma"/>
          <w:sz w:val="22"/>
        </w:rPr>
        <w:t>% of the total realised import.</w:t>
      </w:r>
    </w:p>
    <w:p w:rsidR="00EC6A4E" w:rsidRPr="00550841" w:rsidRDefault="00EC6A4E" w:rsidP="00EC6A4E">
      <w:pPr>
        <w:jc w:val="both"/>
        <w:rPr>
          <w:rFonts w:ascii="Arial Narrow" w:hAnsi="Arial Narrow" w:cs="Tahoma"/>
          <w:sz w:val="22"/>
        </w:rPr>
      </w:pPr>
    </w:p>
    <w:p w:rsidR="00D1411B" w:rsidRPr="00550841" w:rsidRDefault="00D1411B" w:rsidP="00D1411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50841">
        <w:rPr>
          <w:rFonts w:ascii="Arial Narrow" w:hAnsi="Arial Narrow" w:cs="Tahoma"/>
          <w:sz w:val="22"/>
        </w:rPr>
        <w:t xml:space="preserve">By group of products, in the period January - </w:t>
      </w:r>
      <w:r w:rsidRPr="00550841">
        <w:rPr>
          <w:rFonts w:ascii="Arial Narrow" w:hAnsi="Arial Narrow" w:cs="Tahoma"/>
          <w:sz w:val="22"/>
        </w:rPr>
        <w:t>February 2024</w:t>
      </w:r>
      <w:r w:rsidRPr="00550841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Pr="00550841">
        <w:rPr>
          <w:rFonts w:ascii="Arial Narrow" w:hAnsi="Arial Narrow" w:cs="Tahoma"/>
          <w:sz w:val="22"/>
        </w:rPr>
        <w:t>74</w:t>
      </w:r>
      <w:r w:rsidRPr="00550841">
        <w:rPr>
          <w:rFonts w:ascii="Arial Narrow" w:hAnsi="Arial Narrow" w:cs="Tahoma"/>
          <w:sz w:val="22"/>
        </w:rPr>
        <w:t xml:space="preserve"> million KM, which was </w:t>
      </w:r>
      <w:r w:rsidRPr="00550841">
        <w:rPr>
          <w:rFonts w:ascii="Arial Narrow" w:hAnsi="Arial Narrow" w:cs="Tahoma"/>
          <w:sz w:val="22"/>
        </w:rPr>
        <w:t>9.7</w:t>
      </w:r>
      <w:r w:rsidRPr="00550841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550841">
        <w:rPr>
          <w:rFonts w:ascii="Arial Narrow" w:hAnsi="Arial Narrow" w:cs="Tahoma"/>
          <w:sz w:val="22"/>
        </w:rPr>
        <w:t>82</w:t>
      </w:r>
      <w:r w:rsidRPr="00550841">
        <w:rPr>
          <w:rFonts w:ascii="Arial Narrow" w:hAnsi="Arial Narrow" w:cs="Tahoma"/>
          <w:sz w:val="22"/>
        </w:rPr>
        <w:t xml:space="preserve"> million KM, which was </w:t>
      </w:r>
      <w:r w:rsidRPr="00550841">
        <w:rPr>
          <w:rFonts w:ascii="Arial Narrow" w:hAnsi="Arial Narrow" w:cs="Tahoma"/>
          <w:sz w:val="22"/>
        </w:rPr>
        <w:t>8.0</w:t>
      </w:r>
      <w:r w:rsidRPr="00550841">
        <w:rPr>
          <w:rFonts w:ascii="Arial Narrow" w:hAnsi="Arial Narrow" w:cs="Tahoma"/>
          <w:sz w:val="22"/>
        </w:rPr>
        <w:t>% of the total import.</w:t>
      </w:r>
    </w:p>
    <w:p w:rsidR="00EC6A4E" w:rsidRPr="00550841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55084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55084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55084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55084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B25242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31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tfCUK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B25242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55084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550841" w:rsidRDefault="00B25242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550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71C7C" wp14:editId="59ACB483">
                <wp:simplePos x="0" y="0"/>
                <wp:positionH relativeFrom="margin">
                  <wp:posOffset>5111086</wp:posOffset>
                </wp:positionH>
                <wp:positionV relativeFrom="paragraph">
                  <wp:posOffset>1112425</wp:posOffset>
                </wp:positionV>
                <wp:extent cx="533400" cy="2101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5242" w:rsidRDefault="00B25242" w:rsidP="00B2524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1C7C" id="Text Box 19" o:spid="_x0000_s1032" type="#_x0000_t202" style="position:absolute;left:0;text-align:left;margin-left:402.45pt;margin-top:87.6pt;width:42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" fillcolor="window" stroked="f" strokeweight=".5pt">
                <v:textbox>
                  <w:txbxContent>
                    <w:p w:rsidR="00B25242" w:rsidRDefault="00B25242" w:rsidP="00B2524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8200B" wp14:editId="64421F89">
                <wp:simplePos x="0" y="0"/>
                <wp:positionH relativeFrom="margin">
                  <wp:posOffset>5111087</wp:posOffset>
                </wp:positionH>
                <wp:positionV relativeFrom="paragraph">
                  <wp:posOffset>919404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5242" w:rsidRDefault="00B25242" w:rsidP="00B2524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200B" id="Text Box 29" o:spid="_x0000_s1033" type="#_x0000_t202" style="position:absolute;left:0;text-align:left;margin-left:402.45pt;margin-top:72.4pt;width:42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" fillcolor="window" stroked="f" strokeweight=".5pt">
                <v:textbox>
                  <w:txbxContent>
                    <w:p w:rsidR="00B25242" w:rsidRDefault="00B25242" w:rsidP="00B2524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453" w:rsidRPr="0055084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4374616</wp:posOffset>
                </wp:positionH>
                <wp:positionV relativeFrom="paragraph">
                  <wp:posOffset>2220166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4" type="#_x0000_t202" style="position:absolute;left:0;text-align:left;margin-left:344.45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55084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2515040</wp:posOffset>
                </wp:positionH>
                <wp:positionV relativeFrom="paragraph">
                  <wp:posOffset>2250175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5" type="#_x0000_t202" style="position:absolute;left:0;text-align:left;margin-left:198.05pt;margin-top:177.2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AX&#10;PYk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550841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550841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55084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55084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55084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55084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</w:rPr>
      </w:pPr>
    </w:p>
    <w:p w:rsidR="00145453" w:rsidRPr="00550841" w:rsidRDefault="00B25242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550841">
        <w:rPr>
          <w:rFonts w:ascii="Arial Narrow" w:hAnsi="Arial Narrow" w:cs="Tahoma"/>
          <w:sz w:val="16"/>
          <w:szCs w:val="22"/>
        </w:rPr>
        <w:t>Graph</w:t>
      </w:r>
      <w:r w:rsidR="00145453" w:rsidRPr="00550841">
        <w:rPr>
          <w:rFonts w:ascii="Arial Narrow" w:hAnsi="Arial Narrow" w:cs="Tahoma"/>
          <w:sz w:val="16"/>
          <w:szCs w:val="22"/>
        </w:rPr>
        <w:t xml:space="preserve"> 4. </w:t>
      </w:r>
      <w:r w:rsidRPr="00550841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45453" w:rsidRPr="00550841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5084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5084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55084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55084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55084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55084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55084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55084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55084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550841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550841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550841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550841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50841" w:rsidRDefault="00B25242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550841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550841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55084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55084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55084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55084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55084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55084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55084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55084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55084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407BE" w:rsidRPr="00550841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25242" w:rsidRPr="00550841" w:rsidRDefault="00B25242" w:rsidP="00B2524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B25242" w:rsidRPr="00550841" w:rsidRDefault="00B25242" w:rsidP="00B25242">
            <w:pPr>
              <w:jc w:val="both"/>
            </w:pPr>
            <w:r w:rsidRPr="00550841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550841">
              <w:t xml:space="preserve"> </w:t>
            </w:r>
          </w:p>
          <w:p w:rsidR="00E31BF3" w:rsidRPr="00550841" w:rsidRDefault="00C9683C" w:rsidP="00B25242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55084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550841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550841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25242" w:rsidRPr="00550841" w:rsidRDefault="00B25242" w:rsidP="00B2524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550841" w:rsidRDefault="00B25242" w:rsidP="00B25242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550841" w:rsidRDefault="00C9683C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55084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407BE" w:rsidRPr="00550841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25242" w:rsidRPr="00550841" w:rsidRDefault="00B25242" w:rsidP="00B2524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550841" w:rsidRDefault="00B25242" w:rsidP="00B25242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0F5C7E" w:rsidRPr="00550841" w:rsidRDefault="00C9683C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550841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550841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5508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550841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25242" w:rsidRPr="00550841" w:rsidRDefault="00B25242" w:rsidP="00B2524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550841" w:rsidRDefault="00B25242" w:rsidP="00B25242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550841" w:rsidRDefault="00C9683C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550841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550841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550841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550841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550841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55084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55084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55084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55084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55084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55084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550841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550841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55084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550841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550841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550841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550841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550841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550841" w:rsidRDefault="00B25242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550841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242" w:rsidRPr="00550841" w:rsidRDefault="00B25242" w:rsidP="00B252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B25242" w:rsidRPr="00550841" w:rsidRDefault="00B25242" w:rsidP="00B252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B25242" w:rsidRPr="00550841" w:rsidRDefault="00B25242" w:rsidP="00B252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B25242" w:rsidRPr="00550841" w:rsidRDefault="00B25242" w:rsidP="00B252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B25242" w:rsidRPr="00550841" w:rsidRDefault="00B25242" w:rsidP="00B252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550841" w:rsidRDefault="00B25242" w:rsidP="00B252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550841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55084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550841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550841" w:rsidRDefault="00B25242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550841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550841" w:rsidRDefault="004F6953" w:rsidP="009E2A9A">
      <w:pPr>
        <w:rPr>
          <w:rFonts w:ascii="Tahoma" w:hAnsi="Tahoma" w:cs="Tahoma"/>
          <w:color w:val="000000" w:themeColor="text1"/>
        </w:rPr>
      </w:pPr>
      <w:r w:rsidRPr="00550841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550841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9683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9683C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5084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4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4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4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5084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B25242" w:rsidRDefault="00B2524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B25242" w:rsidRDefault="00B25242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2524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B25242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B25242">
            <w:rPr>
              <w:rFonts w:ascii="Arial Narrow" w:hAnsi="Arial Narrow" w:cs="Tahoma"/>
              <w:color w:val="1F497D"/>
              <w:sz w:val="16"/>
              <w:szCs w:val="16"/>
            </w:rPr>
            <w:t xml:space="preserve">March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2524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B423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</w:rPr>
            <w:t>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452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4C20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98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EA8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C3B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84D"/>
    <w:rsid w:val="004D0DAE"/>
    <w:rsid w:val="004D0E6C"/>
    <w:rsid w:val="004D1260"/>
    <w:rsid w:val="004D1594"/>
    <w:rsid w:val="004D181B"/>
    <w:rsid w:val="004D1849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987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841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0EB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17D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63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7F4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1EE3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242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473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83C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11B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A8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6D99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2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76D7E8C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2023</c:v>
                  </c:pt>
                  <c:pt idx="11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1256</c:v>
                </c:pt>
                <c:pt idx="1">
                  <c:v>1258</c:v>
                </c:pt>
                <c:pt idx="2">
                  <c:v>1265</c:v>
                </c:pt>
                <c:pt idx="3">
                  <c:v>1280</c:v>
                </c:pt>
                <c:pt idx="4">
                  <c:v>1284</c:v>
                </c:pt>
                <c:pt idx="5">
                  <c:v>1278</c:v>
                </c:pt>
                <c:pt idx="6">
                  <c:v>1286</c:v>
                </c:pt>
                <c:pt idx="7">
                  <c:v>1277</c:v>
                </c:pt>
                <c:pt idx="8">
                  <c:v>1290</c:v>
                </c:pt>
                <c:pt idx="9">
                  <c:v>1296</c:v>
                </c:pt>
                <c:pt idx="10">
                  <c:v>1304</c:v>
                </c:pt>
                <c:pt idx="11">
                  <c:v>1312</c:v>
                </c:pt>
                <c:pt idx="12">
                  <c:v>1392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7-4382-85B3-FDFD2AC98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2023</c:v>
                  </c:pt>
                  <c:pt idx="11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0.6</c:v>
                </c:pt>
                <c:pt idx="1">
                  <c:v>0.5</c:v>
                </c:pt>
                <c:pt idx="2">
                  <c:v>0.3</c:v>
                </c:pt>
                <c:pt idx="3">
                  <c:v>-0.1</c:v>
                </c:pt>
                <c:pt idx="4">
                  <c:v>0.1</c:v>
                </c:pt>
                <c:pt idx="5">
                  <c:v>-0.1</c:v>
                </c:pt>
                <c:pt idx="6">
                  <c:v>1.1000000000000001</c:v>
                </c:pt>
                <c:pt idx="7">
                  <c:v>0.8</c:v>
                </c:pt>
                <c:pt idx="8">
                  <c:v>0</c:v>
                </c:pt>
                <c:pt idx="9">
                  <c:v>-0.2</c:v>
                </c:pt>
                <c:pt idx="10">
                  <c:v>-0.3</c:v>
                </c:pt>
                <c:pt idx="11">
                  <c:v>0.3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2023</c:v>
                  </c:pt>
                  <c:pt idx="11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12.7</c:v>
                </c:pt>
                <c:pt idx="1">
                  <c:v>10.4</c:v>
                </c:pt>
                <c:pt idx="2">
                  <c:v>9</c:v>
                </c:pt>
                <c:pt idx="3">
                  <c:v>7.3</c:v>
                </c:pt>
                <c:pt idx="4">
                  <c:v>6.2</c:v>
                </c:pt>
                <c:pt idx="5">
                  <c:v>5.2</c:v>
                </c:pt>
                <c:pt idx="6">
                  <c:v>5.9</c:v>
                </c:pt>
                <c:pt idx="7">
                  <c:v>5.7</c:v>
                </c:pt>
                <c:pt idx="8">
                  <c:v>3.8</c:v>
                </c:pt>
                <c:pt idx="9">
                  <c:v>3.1</c:v>
                </c:pt>
                <c:pt idx="10">
                  <c:v>3.3</c:v>
                </c:pt>
                <c:pt idx="11">
                  <c:v>3</c:v>
                </c:pt>
                <c:pt idx="12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  <c:pt idx="23">
                    <c:v>2021</c:v>
                  </c:pt>
                  <c:pt idx="35">
                    <c:v>2022</c:v>
                  </c:pt>
                  <c:pt idx="47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101.60267612934643</c:v>
                </c:pt>
                <c:pt idx="1">
                  <c:v>97.809993822178612</c:v>
                </c:pt>
                <c:pt idx="2">
                  <c:v>96.075684925215512</c:v>
                </c:pt>
                <c:pt idx="3">
                  <c:v>100.53904348363089</c:v>
                </c:pt>
                <c:pt idx="4">
                  <c:v>102.69096109430495</c:v>
                </c:pt>
                <c:pt idx="5">
                  <c:v>107.89100376403121</c:v>
                </c:pt>
                <c:pt idx="6">
                  <c:v>106.42331035460968</c:v>
                </c:pt>
                <c:pt idx="7">
                  <c:v>102.76580490662833</c:v>
                </c:pt>
                <c:pt idx="8">
                  <c:v>96.03204153154897</c:v>
                </c:pt>
                <c:pt idx="9">
                  <c:v>97.991170298640995</c:v>
                </c:pt>
                <c:pt idx="10">
                  <c:v>97.705984669761179</c:v>
                </c:pt>
                <c:pt idx="11">
                  <c:v>100.34662271143353</c:v>
                </c:pt>
                <c:pt idx="12">
                  <c:v>93.298594552779562</c:v>
                </c:pt>
                <c:pt idx="13">
                  <c:v>92.902576075895794</c:v>
                </c:pt>
                <c:pt idx="14">
                  <c:v>86.932879044714568</c:v>
                </c:pt>
                <c:pt idx="15">
                  <c:v>87.190048405804205</c:v>
                </c:pt>
                <c:pt idx="16">
                  <c:v>87.683815009924814</c:v>
                </c:pt>
                <c:pt idx="17">
                  <c:v>94.144610936237598</c:v>
                </c:pt>
                <c:pt idx="18">
                  <c:v>95.487233072504637</c:v>
                </c:pt>
                <c:pt idx="19">
                  <c:v>94.336629210731076</c:v>
                </c:pt>
                <c:pt idx="20">
                  <c:v>95.829578815309986</c:v>
                </c:pt>
                <c:pt idx="21">
                  <c:v>96.452859087487568</c:v>
                </c:pt>
                <c:pt idx="22">
                  <c:v>100.4192317110067</c:v>
                </c:pt>
                <c:pt idx="23">
                  <c:v>101.8473622461366</c:v>
                </c:pt>
                <c:pt idx="24">
                  <c:v>107.29278450754909</c:v>
                </c:pt>
                <c:pt idx="25">
                  <c:v>103.95490972571456</c:v>
                </c:pt>
                <c:pt idx="26">
                  <c:v>103.63137202597892</c:v>
                </c:pt>
                <c:pt idx="27">
                  <c:v>100.94287805890399</c:v>
                </c:pt>
                <c:pt idx="28">
                  <c:v>103.69496116653642</c:v>
                </c:pt>
                <c:pt idx="29">
                  <c:v>100.62499972227822</c:v>
                </c:pt>
                <c:pt idx="30">
                  <c:v>100.94964705458008</c:v>
                </c:pt>
                <c:pt idx="31">
                  <c:v>99.930869655632293</c:v>
                </c:pt>
                <c:pt idx="32">
                  <c:v>100.82782393444126</c:v>
                </c:pt>
                <c:pt idx="33">
                  <c:v>105.8483683709166</c:v>
                </c:pt>
                <c:pt idx="34">
                  <c:v>106.589593323119</c:v>
                </c:pt>
                <c:pt idx="35">
                  <c:v>102.08108499831668</c:v>
                </c:pt>
                <c:pt idx="36">
                  <c:v>103.67822173416894</c:v>
                </c:pt>
                <c:pt idx="37">
                  <c:v>108.28521160541091</c:v>
                </c:pt>
                <c:pt idx="38">
                  <c:v>110.99869738471293</c:v>
                </c:pt>
                <c:pt idx="39">
                  <c:v>107.75302343633193</c:v>
                </c:pt>
                <c:pt idx="40">
                  <c:v>103.68464647152553</c:v>
                </c:pt>
                <c:pt idx="41">
                  <c:v>98.93596964641614</c:v>
                </c:pt>
                <c:pt idx="42">
                  <c:v>101.08420741339643</c:v>
                </c:pt>
                <c:pt idx="43">
                  <c:v>98.268489690721722</c:v>
                </c:pt>
                <c:pt idx="44">
                  <c:v>99.638536303967072</c:v>
                </c:pt>
                <c:pt idx="45">
                  <c:v>100.94294790453105</c:v>
                </c:pt>
                <c:pt idx="46">
                  <c:v>101.77408118648643</c:v>
                </c:pt>
                <c:pt idx="47">
                  <c:v>104.5279039809036</c:v>
                </c:pt>
                <c:pt idx="48">
                  <c:v>101.66037626122261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73-4979-B158-B98464E6970D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  <c:pt idx="23">
                    <c:v>2021</c:v>
                  </c:pt>
                  <c:pt idx="35">
                    <c:v>2022</c:v>
                  </c:pt>
                  <c:pt idx="47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100.08578516435031</c:v>
                </c:pt>
                <c:pt idx="1">
                  <c:v>98.658802765612791</c:v>
                </c:pt>
                <c:pt idx="2">
                  <c:v>98.316102996204364</c:v>
                </c:pt>
                <c:pt idx="3">
                  <c:v>100.24751382237574</c:v>
                </c:pt>
                <c:pt idx="4">
                  <c:v>103.19926623960475</c:v>
                </c:pt>
                <c:pt idx="5">
                  <c:v>105.42285981506447</c:v>
                </c:pt>
                <c:pt idx="6">
                  <c:v>105.03723248741821</c:v>
                </c:pt>
                <c:pt idx="7">
                  <c:v>101.9238540598793</c:v>
                </c:pt>
                <c:pt idx="8">
                  <c:v>98.819133805702279</c:v>
                </c:pt>
                <c:pt idx="9">
                  <c:v>97.841401470077869</c:v>
                </c:pt>
                <c:pt idx="10">
                  <c:v>98.139926302306435</c:v>
                </c:pt>
                <c:pt idx="11">
                  <c:v>97.360361971265561</c:v>
                </c:pt>
                <c:pt idx="12">
                  <c:v>94.767571570494766</c:v>
                </c:pt>
                <c:pt idx="13">
                  <c:v>91.639991289810467</c:v>
                </c:pt>
                <c:pt idx="14">
                  <c:v>89.001523584432519</c:v>
                </c:pt>
                <c:pt idx="15">
                  <c:v>88.047735140718927</c:v>
                </c:pt>
                <c:pt idx="16">
                  <c:v>89.589537591963349</c:v>
                </c:pt>
                <c:pt idx="17">
                  <c:v>92.54137512569595</c:v>
                </c:pt>
                <c:pt idx="18">
                  <c:v>94.492647812577331</c:v>
                </c:pt>
                <c:pt idx="19">
                  <c:v>95.093815661014219</c:v>
                </c:pt>
                <c:pt idx="20">
                  <c:v>95.890918427755778</c:v>
                </c:pt>
                <c:pt idx="21">
                  <c:v>97.515006396670117</c:v>
                </c:pt>
                <c:pt idx="22">
                  <c:v>99.876321724855032</c:v>
                </c:pt>
                <c:pt idx="23">
                  <c:v>102.58126469261961</c:v>
                </c:pt>
                <c:pt idx="24">
                  <c:v>104.48038236915767</c:v>
                </c:pt>
                <c:pt idx="25">
                  <c:v>104.38179700786081</c:v>
                </c:pt>
                <c:pt idx="26">
                  <c:v>103.18587828129081</c:v>
                </c:pt>
                <c:pt idx="27">
                  <c:v>102.44595332948791</c:v>
                </c:pt>
                <c:pt idx="28">
                  <c:v>102.14448251890853</c:v>
                </c:pt>
                <c:pt idx="29">
                  <c:v>101.48866775026305</c:v>
                </c:pt>
                <c:pt idx="30">
                  <c:v>100.8323325050783</c:v>
                </c:pt>
                <c:pt idx="31">
                  <c:v>100.8218563846297</c:v>
                </c:pt>
                <c:pt idx="32">
                  <c:v>102.11099328168375</c:v>
                </c:pt>
                <c:pt idx="33">
                  <c:v>104.28402128374563</c:v>
                </c:pt>
                <c:pt idx="34">
                  <c:v>104.86552085933464</c:v>
                </c:pt>
                <c:pt idx="35">
                  <c:v>104.08651985232603</c:v>
                </c:pt>
                <c:pt idx="36">
                  <c:v>104.90964725968105</c:v>
                </c:pt>
                <c:pt idx="37">
                  <c:v>107.39941884364286</c:v>
                </c:pt>
                <c:pt idx="38">
                  <c:v>108.63369971669472</c:v>
                </c:pt>
                <c:pt idx="39">
                  <c:v>107.00016551994734</c:v>
                </c:pt>
                <c:pt idx="40">
                  <c:v>103.68378323747839</c:v>
                </c:pt>
                <c:pt idx="41">
                  <c:v>101.10867001663499</c:v>
                </c:pt>
                <c:pt idx="42">
                  <c:v>100.0419672233124</c:v>
                </c:pt>
                <c:pt idx="43">
                  <c:v>99.570167406863007</c:v>
                </c:pt>
                <c:pt idx="44">
                  <c:v>99.867883177822506</c:v>
                </c:pt>
                <c:pt idx="45">
                  <c:v>100.90214505709318</c:v>
                </c:pt>
                <c:pt idx="46">
                  <c:v>102.12184961850423</c:v>
                </c:pt>
                <c:pt idx="47">
                  <c:v>102.85393487261416</c:v>
                </c:pt>
                <c:pt idx="48">
                  <c:v>102.64821475089585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73-4979-B158-B98464E69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28360"/>
        <c:axId val="168028752"/>
      </c:lineChart>
      <c:catAx>
        <c:axId val="16802836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50000"/>
              </a:sysClr>
            </a:solidFill>
          </a:ln>
        </c:spPr>
        <c:crossAx val="168028752"/>
        <c:crosses val="autoZero"/>
        <c:auto val="1"/>
        <c:lblAlgn val="ctr"/>
        <c:lblOffset val="100"/>
        <c:noMultiLvlLbl val="0"/>
      </c:catAx>
      <c:valAx>
        <c:axId val="16802875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50000"/>
              </a:sysClr>
            </a:solidFill>
          </a:ln>
        </c:spPr>
        <c:crossAx val="16802836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'Feb_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'Feb_ 2024'!$B$1:$N$1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2024'!$B$2:$N$2</c:f>
              <c:numCache>
                <c:formatCode>0</c:formatCode>
                <c:ptCount val="13"/>
                <c:pt idx="0">
                  <c:v>543875</c:v>
                </c:pt>
                <c:pt idx="1">
                  <c:v>656752</c:v>
                </c:pt>
                <c:pt idx="2">
                  <c:v>561542</c:v>
                </c:pt>
                <c:pt idx="3">
                  <c:v>604196</c:v>
                </c:pt>
                <c:pt idx="4">
                  <c:v>639973</c:v>
                </c:pt>
                <c:pt idx="5">
                  <c:v>603328</c:v>
                </c:pt>
                <c:pt idx="6">
                  <c:v>569066</c:v>
                </c:pt>
                <c:pt idx="7">
                  <c:v>631740</c:v>
                </c:pt>
                <c:pt idx="8">
                  <c:v>600367</c:v>
                </c:pt>
                <c:pt idx="9">
                  <c:v>599184</c:v>
                </c:pt>
                <c:pt idx="10">
                  <c:v>610942</c:v>
                </c:pt>
                <c:pt idx="11">
                  <c:v>436764</c:v>
                </c:pt>
                <c:pt idx="12">
                  <c:v>588899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'Feb_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'Feb_ 2024'!$B$1:$N$1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2024'!$B$3:$N$3</c:f>
              <c:numCache>
                <c:formatCode>0</c:formatCode>
                <c:ptCount val="13"/>
                <c:pt idx="0">
                  <c:v>465212</c:v>
                </c:pt>
                <c:pt idx="1">
                  <c:v>478202</c:v>
                </c:pt>
                <c:pt idx="2">
                  <c:v>439211</c:v>
                </c:pt>
                <c:pt idx="3">
                  <c:v>435240</c:v>
                </c:pt>
                <c:pt idx="4">
                  <c:v>450242</c:v>
                </c:pt>
                <c:pt idx="5">
                  <c:v>431598</c:v>
                </c:pt>
                <c:pt idx="6">
                  <c:v>348940</c:v>
                </c:pt>
                <c:pt idx="7">
                  <c:v>456818</c:v>
                </c:pt>
                <c:pt idx="8">
                  <c:v>441048</c:v>
                </c:pt>
                <c:pt idx="9">
                  <c:v>444027</c:v>
                </c:pt>
                <c:pt idx="10">
                  <c:v>384160</c:v>
                </c:pt>
                <c:pt idx="11">
                  <c:v>349783</c:v>
                </c:pt>
                <c:pt idx="12">
                  <c:v>406385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2B54-EED0-41E1-AE5E-20ED6457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1152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8001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32</cp:revision>
  <cp:lastPrinted>2020-06-17T08:46:00Z</cp:lastPrinted>
  <dcterms:created xsi:type="dcterms:W3CDTF">2024-03-21T06:55:00Z</dcterms:created>
  <dcterms:modified xsi:type="dcterms:W3CDTF">2024-03-22T08:22:00Z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