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9A1B85" w:rsidRDefault="00B94BFB"/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9A1B8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9A1B8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9A1B85">
              <w:rPr>
                <w:rFonts w:ascii="Tahoma" w:hAnsi="Tahoma" w:cs="Tahoma"/>
              </w:rPr>
              <w:br w:type="column"/>
            </w:r>
            <w:r w:rsidRPr="009A1B85">
              <w:rPr>
                <w:rFonts w:ascii="Tahoma" w:hAnsi="Tahoma" w:cs="Tahoma"/>
              </w:rPr>
              <w:br w:type="column"/>
            </w:r>
            <w:r w:rsidRPr="009A1B85">
              <w:rPr>
                <w:rFonts w:ascii="Tahoma" w:hAnsi="Tahoma" w:cs="Tahoma"/>
              </w:rPr>
              <w:br w:type="page"/>
            </w:r>
            <w:r w:rsidRPr="009A1B85">
              <w:rPr>
                <w:rFonts w:ascii="Tahoma" w:hAnsi="Tahoma" w:cs="Tahoma"/>
              </w:rPr>
              <w:br w:type="page"/>
            </w:r>
            <w:r w:rsidR="004F6953" w:rsidRPr="009A1B8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9A1B8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9A1B8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9A1B8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9A1B8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E72BD4" w:rsidRPr="009A1B8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9A1B85">
              <w:rPr>
                <w:rFonts w:ascii="Tahoma" w:hAnsi="Tahoma" w:cs="Tahoma"/>
                <w:sz w:val="16"/>
              </w:rPr>
              <w:t xml:space="preserve">  </w:t>
            </w:r>
          </w:p>
          <w:p w:rsidR="005D5311" w:rsidRPr="009A1B85" w:rsidRDefault="004551B9" w:rsidP="002B48EA">
            <w:pPr>
              <w:jc w:val="right"/>
              <w:outlineLvl w:val="0"/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</w:pPr>
            <w:r w:rsidRPr="009A1B85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9062FA" w:rsidRPr="009A1B85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9A1B85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9A1B85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431915" w:rsidRPr="009A1B85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2B48EA" w:rsidRPr="009A1B85">
              <w:rPr>
                <w:rFonts w:ascii="Arial Narrow" w:hAnsi="Arial Narrow" w:cs="Tahoma"/>
                <w:color w:val="44546A" w:themeColor="text2"/>
                <w:sz w:val="16"/>
              </w:rPr>
              <w:t xml:space="preserve">2 August </w:t>
            </w:r>
            <w:r w:rsidR="00431915" w:rsidRPr="009A1B85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20</w:t>
            </w:r>
            <w:r w:rsidR="00B2367E" w:rsidRPr="009A1B85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</w:t>
            </w:r>
            <w:r w:rsidR="00B14AF3" w:rsidRPr="009A1B85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</w:t>
            </w:r>
            <w:r w:rsidR="002B48EA" w:rsidRPr="009A1B85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, No</w:t>
            </w:r>
            <w:r w:rsidR="00FE38A1" w:rsidRPr="009A1B85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 xml:space="preserve"> 2</w:t>
            </w:r>
            <w:r w:rsidR="005D0ABB" w:rsidRPr="009A1B85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>61</w:t>
            </w:r>
            <w:r w:rsidR="00431915" w:rsidRPr="009A1B85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/</w:t>
            </w:r>
            <w:r w:rsidR="001013F2" w:rsidRPr="009A1B85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2</w:t>
            </w:r>
            <w:r w:rsidR="00BE412C" w:rsidRPr="009A1B85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2</w:t>
            </w:r>
            <w:r w:rsidR="00F6075A" w:rsidRPr="009A1B85">
              <w:rPr>
                <w:rFonts w:ascii="Tahoma" w:hAnsi="Tahoma" w:cs="Tahoma"/>
                <w:color w:val="44546A" w:themeColor="text2"/>
                <w:sz w:val="18"/>
              </w:rPr>
              <w:t xml:space="preserve"> </w:t>
            </w:r>
          </w:p>
        </w:tc>
      </w:tr>
      <w:tr w:rsidR="004C20B5" w:rsidRPr="009A1B85" w:rsidTr="005074F6">
        <w:trPr>
          <w:cantSplit/>
        </w:trPr>
        <w:tc>
          <w:tcPr>
            <w:tcW w:w="5251" w:type="dxa"/>
            <w:vAlign w:val="center"/>
          </w:tcPr>
          <w:p w:rsidR="005D5311" w:rsidRPr="009A1B8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9A1B8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</w:tr>
    </w:tbl>
    <w:p w:rsidR="000971CB" w:rsidRPr="009A1B85" w:rsidRDefault="000971CB" w:rsidP="00094E6E">
      <w:pPr>
        <w:jc w:val="both"/>
        <w:rPr>
          <w:rFonts w:ascii="Tahoma" w:hAnsi="Tahoma" w:cs="Tahoma"/>
          <w:i/>
          <w:sz w:val="16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9A1B8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9A1B85" w:rsidRDefault="002B48EA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</w:rPr>
            </w:pPr>
            <w:r w:rsidRPr="009A1B85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</w:rPr>
              <w:t>PRESS RELEASE</w:t>
            </w:r>
            <w:r w:rsidR="00353834" w:rsidRPr="009A1B85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9A1B85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9A1B85" w:rsidRDefault="002B48EA" w:rsidP="00FE38A1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</w:rPr>
            </w:pPr>
            <w:r w:rsidRPr="009A1B85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August</w:t>
            </w:r>
            <w:r w:rsidR="00353834" w:rsidRPr="009A1B85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20</w:t>
            </w:r>
            <w:r w:rsidR="00B2367E" w:rsidRPr="009A1B85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2</w:t>
            </w:r>
            <w:r w:rsidR="002A5A87" w:rsidRPr="009A1B85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2</w:t>
            </w:r>
          </w:p>
        </w:tc>
      </w:tr>
    </w:tbl>
    <w:p w:rsidR="000F689B" w:rsidRPr="009A1B85" w:rsidRDefault="000F689B" w:rsidP="000F689B">
      <w:pPr>
        <w:jc w:val="both"/>
        <w:rPr>
          <w:rFonts w:ascii="Arial Narrow" w:hAnsi="Arial Narrow"/>
          <w:spacing w:val="-2"/>
          <w:sz w:val="22"/>
          <w:szCs w:val="24"/>
        </w:rPr>
      </w:pPr>
    </w:p>
    <w:p w:rsidR="00E33D13" w:rsidRPr="009A1B85" w:rsidRDefault="0084033F" w:rsidP="002B516D">
      <w:pPr>
        <w:jc w:val="both"/>
        <w:rPr>
          <w:rFonts w:ascii="Arial Narrow" w:hAnsi="Arial Narrow" w:cs="Tahoma"/>
          <w:b/>
          <w:sz w:val="30"/>
          <w:szCs w:val="30"/>
        </w:rPr>
      </w:pPr>
      <w:r w:rsidRPr="009A1B85">
        <w:rPr>
          <w:rFonts w:ascii="Arial Narrow" w:hAnsi="Arial Narrow" w:cs="Tahoma"/>
          <w:b/>
          <w:bCs/>
          <w:sz w:val="30"/>
          <w:szCs w:val="30"/>
          <w:lang w:eastAsia="sr-Latn-BA"/>
        </w:rPr>
        <w:t>Average net wage in July</w:t>
      </w:r>
      <w:r w:rsidR="004D737B" w:rsidRPr="009A1B85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</w:t>
      </w:r>
      <w:r w:rsidR="00D11D67" w:rsidRPr="009A1B85">
        <w:rPr>
          <w:rFonts w:ascii="Arial Narrow" w:hAnsi="Arial Narrow" w:cs="Tahoma"/>
          <w:b/>
          <w:bCs/>
          <w:sz w:val="30"/>
          <w:szCs w:val="30"/>
          <w:lang w:eastAsia="sr-Latn-BA"/>
        </w:rPr>
        <w:t>1</w:t>
      </w:r>
      <w:r w:rsidRPr="009A1B85">
        <w:rPr>
          <w:rFonts w:ascii="Arial Narrow" w:hAnsi="Arial Narrow" w:cs="Tahoma"/>
          <w:b/>
          <w:bCs/>
          <w:sz w:val="30"/>
          <w:szCs w:val="30"/>
          <w:lang w:eastAsia="sr-Latn-BA"/>
        </w:rPr>
        <w:t>,</w:t>
      </w:r>
      <w:r w:rsidR="008130F5" w:rsidRPr="009A1B85">
        <w:rPr>
          <w:rFonts w:ascii="Arial Narrow" w:hAnsi="Arial Narrow" w:cs="Tahoma"/>
          <w:b/>
          <w:bCs/>
          <w:sz w:val="30"/>
          <w:szCs w:val="30"/>
          <w:lang w:eastAsia="sr-Latn-BA"/>
        </w:rPr>
        <w:t>1</w:t>
      </w:r>
      <w:r w:rsidR="004C377F" w:rsidRPr="009A1B85">
        <w:rPr>
          <w:rFonts w:ascii="Arial Narrow" w:hAnsi="Arial Narrow" w:cs="Tahoma"/>
          <w:b/>
          <w:bCs/>
          <w:sz w:val="30"/>
          <w:szCs w:val="30"/>
          <w:lang w:eastAsia="sr-Latn-BA"/>
        </w:rPr>
        <w:t>60</w:t>
      </w:r>
      <w:r w:rsidR="00E33D13" w:rsidRPr="009A1B85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КМ</w:t>
      </w:r>
    </w:p>
    <w:p w:rsidR="0084033F" w:rsidRPr="009A1B85" w:rsidRDefault="0084033F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</w:rPr>
      </w:pPr>
      <w:r w:rsidRPr="009A1B85">
        <w:rPr>
          <w:rFonts w:ascii="Arial Narrow" w:hAnsi="Arial Narrow" w:cs="Tahoma"/>
          <w:b/>
          <w:sz w:val="28"/>
          <w:szCs w:val="22"/>
        </w:rPr>
        <w:t>Nominal increase in net wages recorded in all 19 sections (July 2022/July 2021</w:t>
      </w:r>
      <w:r w:rsidR="004707B2" w:rsidRPr="009A1B85">
        <w:rPr>
          <w:rFonts w:ascii="Arial Narrow" w:hAnsi="Arial Narrow" w:cs="Tahoma"/>
          <w:b/>
          <w:sz w:val="28"/>
          <w:szCs w:val="22"/>
        </w:rPr>
        <w:t>)</w:t>
      </w:r>
    </w:p>
    <w:p w:rsidR="00E33D13" w:rsidRPr="009A1B85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</w:rPr>
      </w:pPr>
      <w:r w:rsidRPr="009A1B85">
        <w:rPr>
          <w:rFonts w:ascii="Tahoma" w:hAnsi="Tahoma" w:cs="Tahoma"/>
          <w:b/>
          <w:sz w:val="24"/>
        </w:rPr>
        <w:tab/>
      </w:r>
      <w:r w:rsidRPr="009A1B85">
        <w:rPr>
          <w:rFonts w:ascii="Tahoma" w:hAnsi="Tahoma" w:cs="Tahoma"/>
          <w:b/>
          <w:sz w:val="24"/>
        </w:rPr>
        <w:tab/>
      </w:r>
    </w:p>
    <w:p w:rsidR="00031328" w:rsidRPr="009A1B85" w:rsidRDefault="00031328" w:rsidP="00031328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9A1B85">
        <w:rPr>
          <w:rFonts w:ascii="Arial Narrow" w:hAnsi="Arial Narrow" w:cs="Tahoma"/>
          <w:sz w:val="22"/>
        </w:rPr>
        <w:t xml:space="preserve">Average monthly net wage in Republika Srpska paid in </w:t>
      </w:r>
      <w:r w:rsidRPr="009A1B85">
        <w:rPr>
          <w:rFonts w:ascii="Arial Narrow" w:hAnsi="Arial Narrow" w:cs="Tahoma"/>
          <w:sz w:val="22"/>
        </w:rPr>
        <w:t xml:space="preserve">July 2022 amounted to 1,160 </w:t>
      </w:r>
      <w:r w:rsidRPr="009A1B85">
        <w:rPr>
          <w:rFonts w:ascii="Arial Narrow" w:hAnsi="Arial Narrow" w:cs="Tahoma"/>
          <w:sz w:val="22"/>
        </w:rPr>
        <w:t>KM,</w:t>
      </w:r>
      <w:r w:rsidR="002B36C6" w:rsidRPr="009A1B85">
        <w:rPr>
          <w:rFonts w:ascii="Arial Narrow" w:hAnsi="Arial Narrow" w:cs="Tahoma"/>
          <w:sz w:val="22"/>
        </w:rPr>
        <w:t xml:space="preserve"> and it was nominally 13.8</w:t>
      </w:r>
      <w:r w:rsidRPr="009A1B85">
        <w:rPr>
          <w:rFonts w:ascii="Arial Narrow" w:hAnsi="Arial Narrow" w:cs="Tahoma"/>
          <w:sz w:val="22"/>
        </w:rPr>
        <w:t xml:space="preserve">% higher and really </w:t>
      </w:r>
      <w:r w:rsidR="002B36C6" w:rsidRPr="009A1B85">
        <w:rPr>
          <w:rFonts w:ascii="Arial Narrow" w:hAnsi="Arial Narrow" w:cs="Tahoma"/>
          <w:sz w:val="22"/>
        </w:rPr>
        <w:t>1.4% lower</w:t>
      </w:r>
      <w:r w:rsidRPr="009A1B85">
        <w:rPr>
          <w:rFonts w:ascii="Arial Narrow" w:hAnsi="Arial Narrow" w:cs="Tahoma"/>
          <w:sz w:val="22"/>
        </w:rPr>
        <w:t xml:space="preserve"> compared to the same month of the previous year. Compared to </w:t>
      </w:r>
      <w:r w:rsidR="002B36C6" w:rsidRPr="009A1B85">
        <w:rPr>
          <w:rFonts w:ascii="Arial Narrow" w:hAnsi="Arial Narrow" w:cs="Tahoma"/>
          <w:sz w:val="22"/>
        </w:rPr>
        <w:t>June</w:t>
      </w:r>
      <w:r w:rsidRPr="009A1B85">
        <w:rPr>
          <w:rFonts w:ascii="Arial Narrow" w:hAnsi="Arial Narrow" w:cs="Tahoma"/>
          <w:sz w:val="22"/>
        </w:rPr>
        <w:t xml:space="preserve"> 2022, nominally it was </w:t>
      </w:r>
      <w:r w:rsidR="002B36C6" w:rsidRPr="009A1B85">
        <w:rPr>
          <w:rFonts w:ascii="Arial Narrow" w:hAnsi="Arial Narrow" w:cs="Tahoma"/>
          <w:sz w:val="22"/>
        </w:rPr>
        <w:t>0.3</w:t>
      </w:r>
      <w:r w:rsidRPr="009A1B85">
        <w:rPr>
          <w:rFonts w:ascii="Arial Narrow" w:hAnsi="Arial Narrow" w:cs="Tahoma"/>
          <w:sz w:val="22"/>
        </w:rPr>
        <w:t xml:space="preserve">% </w:t>
      </w:r>
      <w:r w:rsidR="002B36C6" w:rsidRPr="009A1B85">
        <w:rPr>
          <w:rFonts w:ascii="Arial Narrow" w:hAnsi="Arial Narrow" w:cs="Tahoma"/>
          <w:sz w:val="22"/>
        </w:rPr>
        <w:t>higher and really 0</w:t>
      </w:r>
      <w:r w:rsidRPr="009A1B85">
        <w:rPr>
          <w:rFonts w:ascii="Arial Narrow" w:hAnsi="Arial Narrow" w:cs="Tahoma"/>
          <w:sz w:val="22"/>
        </w:rPr>
        <w:t xml:space="preserve">.6% </w:t>
      </w:r>
      <w:r w:rsidR="002B36C6" w:rsidRPr="009A1B85">
        <w:rPr>
          <w:rFonts w:ascii="Arial Narrow" w:hAnsi="Arial Narrow" w:cs="Tahoma"/>
          <w:sz w:val="22"/>
        </w:rPr>
        <w:t>lower</w:t>
      </w:r>
      <w:r w:rsidRPr="009A1B85">
        <w:rPr>
          <w:rFonts w:ascii="Arial Narrow" w:hAnsi="Arial Narrow" w:cs="Tahoma"/>
          <w:sz w:val="22"/>
        </w:rPr>
        <w:t>. Average mont</w:t>
      </w:r>
      <w:r w:rsidR="002B36C6" w:rsidRPr="009A1B85">
        <w:rPr>
          <w:rFonts w:ascii="Arial Narrow" w:hAnsi="Arial Narrow" w:cs="Tahoma"/>
          <w:sz w:val="22"/>
        </w:rPr>
        <w:t>hly gross wage amounted to 1,753</w:t>
      </w:r>
      <w:r w:rsidRPr="009A1B85">
        <w:rPr>
          <w:rFonts w:ascii="Arial Narrow" w:hAnsi="Arial Narrow" w:cs="Tahoma"/>
          <w:sz w:val="22"/>
        </w:rPr>
        <w:t xml:space="preserve"> KM.</w:t>
      </w:r>
    </w:p>
    <w:p w:rsidR="00031328" w:rsidRPr="009A1B85" w:rsidRDefault="00031328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D10860" w:rsidRPr="009A1B85" w:rsidRDefault="00D10860" w:rsidP="00D10860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9A1B85">
        <w:rPr>
          <w:rFonts w:ascii="Arial Narrow" w:hAnsi="Arial Narrow" w:cs="Tahoma"/>
          <w:sz w:val="22"/>
        </w:rPr>
        <w:t xml:space="preserve">In </w:t>
      </w:r>
      <w:r w:rsidRPr="009A1B85">
        <w:rPr>
          <w:rFonts w:ascii="Arial Narrow" w:hAnsi="Arial Narrow" w:cs="Tahoma"/>
          <w:sz w:val="22"/>
        </w:rPr>
        <w:t>July</w:t>
      </w:r>
      <w:r w:rsidRPr="009A1B85">
        <w:rPr>
          <w:rFonts w:ascii="Arial Narrow" w:hAnsi="Arial Narrow" w:cs="Tahoma"/>
          <w:sz w:val="22"/>
        </w:rPr>
        <w:t xml:space="preserve"> 2022, the highest average net wage, by section of economic activities, was paid in the section </w:t>
      </w:r>
      <w:r w:rsidRPr="009A1B85">
        <w:rPr>
          <w:rFonts w:ascii="Arial Narrow" w:hAnsi="Arial Narrow" w:cs="Tahoma"/>
          <w:i/>
          <w:sz w:val="22"/>
        </w:rPr>
        <w:t>Financial and insurance activities</w:t>
      </w:r>
      <w:r w:rsidRPr="009A1B85">
        <w:rPr>
          <w:rFonts w:ascii="Arial Narrow" w:hAnsi="Arial Narrow" w:cs="Tahoma"/>
          <w:sz w:val="22"/>
        </w:rPr>
        <w:t xml:space="preserve"> and it amounted to 1,</w:t>
      </w:r>
      <w:r w:rsidRPr="009A1B85">
        <w:rPr>
          <w:rFonts w:ascii="Arial Narrow" w:hAnsi="Arial Narrow" w:cs="Tahoma"/>
          <w:sz w:val="22"/>
        </w:rPr>
        <w:t>617</w:t>
      </w:r>
      <w:r w:rsidRPr="009A1B85">
        <w:rPr>
          <w:rFonts w:ascii="Arial Narrow" w:hAnsi="Arial Narrow" w:cs="Tahoma"/>
          <w:sz w:val="22"/>
        </w:rPr>
        <w:t xml:space="preserve"> KM. On the other hand, the lowest average net wage in </w:t>
      </w:r>
      <w:r w:rsidRPr="009A1B85">
        <w:rPr>
          <w:rFonts w:ascii="Arial Narrow" w:hAnsi="Arial Narrow" w:cs="Tahoma"/>
          <w:sz w:val="22"/>
        </w:rPr>
        <w:t>July</w:t>
      </w:r>
      <w:r w:rsidRPr="009A1B85">
        <w:rPr>
          <w:rFonts w:ascii="Arial Narrow" w:hAnsi="Arial Narrow" w:cs="Tahoma"/>
          <w:sz w:val="22"/>
        </w:rPr>
        <w:t xml:space="preserve"> 2022 was the one paid in the section </w:t>
      </w:r>
      <w:r w:rsidRPr="009A1B85">
        <w:rPr>
          <w:rFonts w:ascii="Arial Narrow" w:hAnsi="Arial Narrow" w:cs="Tahoma"/>
          <w:i/>
          <w:sz w:val="22"/>
        </w:rPr>
        <w:t>Construction</w:t>
      </w:r>
      <w:r w:rsidRPr="009A1B85">
        <w:rPr>
          <w:rFonts w:ascii="Arial Narrow" w:hAnsi="Arial Narrow" w:cs="Tahoma"/>
          <w:sz w:val="22"/>
        </w:rPr>
        <w:t xml:space="preserve">, </w:t>
      </w:r>
      <w:r w:rsidRPr="009A1B85">
        <w:rPr>
          <w:rFonts w:ascii="Arial Narrow" w:hAnsi="Arial Narrow" w:cs="Tahoma"/>
          <w:sz w:val="22"/>
        </w:rPr>
        <w:t>859</w:t>
      </w:r>
      <w:r w:rsidRPr="009A1B85">
        <w:rPr>
          <w:rFonts w:ascii="Arial Narrow" w:hAnsi="Arial Narrow" w:cs="Tahoma"/>
          <w:sz w:val="22"/>
        </w:rPr>
        <w:t xml:space="preserve"> KM.</w:t>
      </w:r>
    </w:p>
    <w:p w:rsidR="003B028E" w:rsidRPr="009A1B85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B47E60" w:rsidRPr="009A1B85" w:rsidRDefault="00B47E60" w:rsidP="00B47E60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9A1B85">
        <w:rPr>
          <w:rFonts w:ascii="Arial Narrow" w:hAnsi="Arial Narrow" w:cs="Tahoma"/>
          <w:sz w:val="22"/>
        </w:rPr>
        <w:t xml:space="preserve">In </w:t>
      </w:r>
      <w:r w:rsidRPr="009A1B85">
        <w:rPr>
          <w:rFonts w:ascii="Arial Narrow" w:hAnsi="Arial Narrow" w:cs="Tahoma"/>
          <w:sz w:val="22"/>
        </w:rPr>
        <w:t>July</w:t>
      </w:r>
      <w:r w:rsidRPr="009A1B85">
        <w:rPr>
          <w:rFonts w:ascii="Arial Narrow" w:hAnsi="Arial Narrow" w:cs="Tahoma"/>
          <w:sz w:val="22"/>
        </w:rPr>
        <w:t xml:space="preserve"> 2022, compared to </w:t>
      </w:r>
      <w:r w:rsidRPr="009A1B85">
        <w:rPr>
          <w:rFonts w:ascii="Arial Narrow" w:hAnsi="Arial Narrow" w:cs="Tahoma"/>
          <w:sz w:val="22"/>
        </w:rPr>
        <w:t>July</w:t>
      </w:r>
      <w:r w:rsidRPr="009A1B85">
        <w:rPr>
          <w:rFonts w:ascii="Arial Narrow" w:hAnsi="Arial Narrow" w:cs="Tahoma"/>
          <w:sz w:val="22"/>
        </w:rPr>
        <w:t xml:space="preserve"> 2021, a nominal increase in net wages was recorded in all 19 sections of economic activities, with the highest increase being recorded in the section</w:t>
      </w:r>
      <w:r w:rsidRPr="009A1B85">
        <w:rPr>
          <w:rFonts w:ascii="Arial Narrow" w:hAnsi="Arial Narrow" w:cs="Tahoma"/>
          <w:sz w:val="22"/>
        </w:rPr>
        <w:t>s</w:t>
      </w:r>
      <w:r w:rsidRPr="009A1B85">
        <w:rPr>
          <w:rFonts w:ascii="Arial Narrow" w:hAnsi="Arial Narrow" w:cs="Tahoma"/>
          <w:sz w:val="22"/>
        </w:rPr>
        <w:t xml:space="preserve"> </w:t>
      </w:r>
      <w:r w:rsidRPr="009A1B85">
        <w:rPr>
          <w:rFonts w:ascii="Arial Narrow" w:hAnsi="Arial Narrow" w:cs="Tahoma"/>
          <w:i/>
          <w:sz w:val="22"/>
        </w:rPr>
        <w:t>Professional, scientific and technical activities</w:t>
      </w:r>
      <w:r w:rsidRPr="009A1B85">
        <w:rPr>
          <w:rFonts w:ascii="Arial Narrow" w:hAnsi="Arial Narrow" w:cs="Tahoma"/>
          <w:sz w:val="22"/>
        </w:rPr>
        <w:t xml:space="preserve"> </w:t>
      </w:r>
      <w:r w:rsidRPr="009A1B85">
        <w:rPr>
          <w:rFonts w:ascii="Arial Narrow" w:hAnsi="Arial Narrow" w:cs="Tahoma"/>
          <w:sz w:val="22"/>
        </w:rPr>
        <w:t xml:space="preserve">19.0% and </w:t>
      </w:r>
      <w:r w:rsidRPr="009A1B85">
        <w:rPr>
          <w:rFonts w:ascii="Arial Narrow" w:hAnsi="Arial Narrow" w:cs="Tahoma"/>
          <w:i/>
          <w:sz w:val="22"/>
        </w:rPr>
        <w:t>Wholesale and retail trade; repair of motor vehicles and motorcycles</w:t>
      </w:r>
      <w:r w:rsidRPr="009A1B85">
        <w:rPr>
          <w:rFonts w:ascii="Arial Narrow" w:hAnsi="Arial Narrow" w:cs="Tahoma"/>
          <w:sz w:val="22"/>
        </w:rPr>
        <w:t xml:space="preserve"> </w:t>
      </w:r>
      <w:r w:rsidRPr="009A1B85">
        <w:rPr>
          <w:rFonts w:ascii="Arial Narrow" w:hAnsi="Arial Narrow" w:cs="Tahoma"/>
          <w:sz w:val="22"/>
        </w:rPr>
        <w:t>19.0</w:t>
      </w:r>
      <w:r w:rsidRPr="009A1B85">
        <w:rPr>
          <w:rFonts w:ascii="Arial Narrow" w:hAnsi="Arial Narrow" w:cs="Tahoma"/>
          <w:sz w:val="22"/>
        </w:rPr>
        <w:t>%</w:t>
      </w:r>
      <w:r w:rsidRPr="009A1B85">
        <w:rPr>
          <w:rFonts w:ascii="Arial Narrow" w:hAnsi="Arial Narrow" w:cs="Tahoma"/>
          <w:sz w:val="22"/>
        </w:rPr>
        <w:t xml:space="preserve">, followed by </w:t>
      </w:r>
      <w:r w:rsidRPr="009A1B85">
        <w:rPr>
          <w:rFonts w:ascii="Arial Narrow" w:hAnsi="Arial Narrow" w:cs="Tahoma"/>
          <w:i/>
          <w:sz w:val="22"/>
        </w:rPr>
        <w:t>Accommodation and food service activities</w:t>
      </w:r>
      <w:r w:rsidRPr="009A1B85">
        <w:rPr>
          <w:rFonts w:ascii="Arial Narrow" w:hAnsi="Arial Narrow" w:cs="Tahoma"/>
          <w:sz w:val="22"/>
        </w:rPr>
        <w:t xml:space="preserve"> </w:t>
      </w:r>
      <w:r w:rsidRPr="009A1B85">
        <w:rPr>
          <w:rFonts w:ascii="Arial Narrow" w:hAnsi="Arial Narrow" w:cs="Tahoma"/>
          <w:sz w:val="22"/>
        </w:rPr>
        <w:t>18.8</w:t>
      </w:r>
      <w:r w:rsidRPr="009A1B85">
        <w:rPr>
          <w:rFonts w:ascii="Arial Narrow" w:hAnsi="Arial Narrow" w:cs="Tahoma"/>
          <w:sz w:val="22"/>
        </w:rPr>
        <w:t>%.</w:t>
      </w:r>
    </w:p>
    <w:p w:rsidR="00E33D13" w:rsidRPr="009A1B85" w:rsidRDefault="00E33D13" w:rsidP="00E33D13">
      <w:pPr>
        <w:jc w:val="both"/>
        <w:rPr>
          <w:rFonts w:ascii="Arial Narrow" w:hAnsi="Arial Narrow" w:cs="Tahoma"/>
          <w:sz w:val="22"/>
        </w:rPr>
      </w:pPr>
    </w:p>
    <w:p w:rsidR="00F207B3" w:rsidRPr="009A1B85" w:rsidRDefault="003F0699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</w:rPr>
      </w:pPr>
      <w:r w:rsidRPr="009A1B85">
        <w:rPr>
          <w:rFonts w:ascii="Arial Narrow" w:hAnsi="Arial Narrow" w:cs="Tahoma"/>
          <w:sz w:val="22"/>
          <w:szCs w:val="22"/>
        </w:rPr>
        <w:tab/>
      </w:r>
    </w:p>
    <w:p w:rsidR="00694584" w:rsidRPr="009A1B85" w:rsidRDefault="00694584" w:rsidP="001D461A">
      <w:pPr>
        <w:jc w:val="both"/>
        <w:rPr>
          <w:rFonts w:ascii="Arial Narrow" w:hAnsi="Arial Narrow" w:cs="Tahoma"/>
          <w:sz w:val="22"/>
          <w:szCs w:val="22"/>
        </w:rPr>
      </w:pPr>
    </w:p>
    <w:p w:rsidR="00E33D13" w:rsidRPr="009A1B85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9A1B85">
        <w:rPr>
          <w:rFonts w:ascii="Tahoma" w:hAnsi="Tahoma" w:cs="Tahoma"/>
          <w:i/>
          <w:sz w:val="14"/>
        </w:rPr>
        <w:t xml:space="preserve"> </w:t>
      </w:r>
      <w:r w:rsidRPr="009A1B85">
        <w:rPr>
          <w:rFonts w:ascii="Tahoma" w:hAnsi="Tahoma" w:cs="Tahoma"/>
          <w:sz w:val="14"/>
        </w:rPr>
        <w:t xml:space="preserve">   </w:t>
      </w:r>
      <w:r w:rsidRPr="009A1B85">
        <w:rPr>
          <w:rFonts w:ascii="Tahoma" w:hAnsi="Tahoma" w:cs="Tahoma"/>
          <w:sz w:val="14"/>
        </w:rPr>
        <w:tab/>
      </w:r>
      <w:r w:rsidRPr="009A1B85">
        <w:rPr>
          <w:rFonts w:ascii="Tahoma" w:hAnsi="Tahoma" w:cs="Tahoma"/>
          <w:sz w:val="14"/>
        </w:rPr>
        <w:tab/>
        <w:t xml:space="preserve">            </w:t>
      </w:r>
      <w:r w:rsidR="00F85AAC" w:rsidRPr="009A1B85">
        <w:rPr>
          <w:rFonts w:ascii="Tahoma" w:hAnsi="Tahoma" w:cs="Tahoma"/>
          <w:sz w:val="14"/>
        </w:rPr>
        <w:t xml:space="preserve">  </w:t>
      </w:r>
      <w:r w:rsidR="0062701E" w:rsidRPr="009A1B85">
        <w:rPr>
          <w:rFonts w:ascii="Tahoma" w:hAnsi="Tahoma" w:cs="Tahoma"/>
          <w:sz w:val="14"/>
        </w:rPr>
        <w:t xml:space="preserve"> </w:t>
      </w:r>
      <w:r w:rsidR="00F85AAC" w:rsidRPr="009A1B85">
        <w:rPr>
          <w:rFonts w:ascii="Tahoma" w:hAnsi="Tahoma" w:cs="Tahoma"/>
          <w:sz w:val="14"/>
        </w:rPr>
        <w:t xml:space="preserve"> </w:t>
      </w:r>
      <w:r w:rsidR="00DE7AB2" w:rsidRPr="009A1B85">
        <w:rPr>
          <w:rFonts w:ascii="Arial Narrow" w:hAnsi="Arial Narrow" w:cs="Tahoma"/>
          <w:sz w:val="16"/>
          <w:szCs w:val="22"/>
        </w:rPr>
        <w:t>KM</w:t>
      </w:r>
    </w:p>
    <w:p w:rsidR="00E33D13" w:rsidRPr="009A1B85" w:rsidRDefault="00425891" w:rsidP="00E33D13">
      <w:pPr>
        <w:jc w:val="center"/>
        <w:rPr>
          <w:rFonts w:ascii="Tahoma" w:hAnsi="Tahoma" w:cs="Tahoma"/>
        </w:rPr>
      </w:pPr>
      <w:r w:rsidRPr="009A1B85">
        <w:rPr>
          <w:rFonts w:ascii="Arial Narrow" w:hAnsi="Arial Narrow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9A1B85">
        <w:rPr>
          <w:noProof/>
        </w:rPr>
        <w:t xml:space="preserve"> </w:t>
      </w:r>
      <w:r w:rsidR="00E33D13" w:rsidRPr="009A1B85">
        <w:rPr>
          <w:rFonts w:ascii="Tahoma" w:hAnsi="Tahoma" w:cs="Tahoma"/>
          <w:szCs w:val="18"/>
        </w:rPr>
        <w:t xml:space="preserve"> </w:t>
      </w:r>
      <w:r w:rsidR="00820BC0" w:rsidRPr="009A1B85">
        <w:rPr>
          <w:noProof/>
        </w:rPr>
        <w:drawing>
          <wp:inline distT="0" distB="0" distL="0" distR="0" wp14:anchorId="5A00EC0D" wp14:editId="0ED9ACD3">
            <wp:extent cx="4572000" cy="27432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9A1B85" w:rsidRDefault="00E33D13" w:rsidP="00E33D13">
      <w:pPr>
        <w:jc w:val="center"/>
        <w:rPr>
          <w:rFonts w:ascii="Tahoma" w:hAnsi="Tahoma" w:cs="Tahoma"/>
          <w:sz w:val="18"/>
          <w:szCs w:val="18"/>
        </w:rPr>
      </w:pPr>
    </w:p>
    <w:p w:rsidR="00E33D13" w:rsidRPr="009A1B85" w:rsidRDefault="00035572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 w:rsidRPr="009A1B85">
        <w:rPr>
          <w:rFonts w:ascii="Arial Narrow" w:hAnsi="Arial Narrow" w:cs="Tahoma"/>
          <w:sz w:val="16"/>
          <w:szCs w:val="22"/>
        </w:rPr>
        <w:t>Graph</w:t>
      </w:r>
      <w:r w:rsidR="00E33D13" w:rsidRPr="009A1B85">
        <w:rPr>
          <w:rFonts w:ascii="Arial Narrow" w:hAnsi="Arial Narrow" w:cs="Tahoma"/>
          <w:sz w:val="16"/>
          <w:szCs w:val="22"/>
        </w:rPr>
        <w:t xml:space="preserve"> </w:t>
      </w:r>
      <w:r w:rsidR="0066022A" w:rsidRPr="009A1B85">
        <w:rPr>
          <w:rFonts w:ascii="Arial Narrow" w:hAnsi="Arial Narrow" w:cs="Tahoma"/>
          <w:sz w:val="16"/>
          <w:szCs w:val="22"/>
        </w:rPr>
        <w:t>1</w:t>
      </w:r>
      <w:r w:rsidR="00E33D13" w:rsidRPr="009A1B85">
        <w:rPr>
          <w:rFonts w:ascii="Arial Narrow" w:hAnsi="Arial Narrow" w:cs="Tahoma"/>
          <w:sz w:val="16"/>
          <w:szCs w:val="22"/>
        </w:rPr>
        <w:t xml:space="preserve">. </w:t>
      </w:r>
      <w:r w:rsidRPr="009A1B85">
        <w:rPr>
          <w:rFonts w:ascii="Arial Narrow" w:hAnsi="Arial Narrow" w:cs="Tahoma"/>
          <w:sz w:val="16"/>
          <w:szCs w:val="22"/>
        </w:rPr>
        <w:t>Average net wage by month</w:t>
      </w:r>
    </w:p>
    <w:p w:rsidR="00B0137B" w:rsidRPr="009A1B85" w:rsidRDefault="00B0137B" w:rsidP="00B50951">
      <w:pPr>
        <w:rPr>
          <w:rFonts w:ascii="Arial Narrow" w:hAnsi="Arial Narrow" w:cs="Tahoma"/>
          <w:b/>
          <w:sz w:val="28"/>
          <w:szCs w:val="24"/>
        </w:rPr>
      </w:pPr>
    </w:p>
    <w:p w:rsidR="00B50951" w:rsidRPr="009A1B85" w:rsidRDefault="004D2BFE" w:rsidP="00B50951">
      <w:pPr>
        <w:rPr>
          <w:rFonts w:ascii="Arial Narrow" w:hAnsi="Arial Narrow" w:cs="Tahoma"/>
          <w:sz w:val="28"/>
          <w:szCs w:val="24"/>
        </w:rPr>
      </w:pPr>
      <w:r w:rsidRPr="009A1B85">
        <w:rPr>
          <w:rFonts w:ascii="Arial Narrow" w:hAnsi="Arial Narrow" w:cs="Tahoma"/>
          <w:b/>
          <w:sz w:val="28"/>
          <w:szCs w:val="24"/>
        </w:rPr>
        <w:t>Monthly inflation</w:t>
      </w:r>
      <w:r w:rsidR="00B50951" w:rsidRPr="009A1B85">
        <w:rPr>
          <w:rFonts w:ascii="Arial Narrow" w:hAnsi="Arial Narrow" w:cs="Tahoma"/>
          <w:b/>
          <w:sz w:val="28"/>
          <w:szCs w:val="24"/>
        </w:rPr>
        <w:t xml:space="preserve"> </w:t>
      </w:r>
      <w:r w:rsidRPr="009A1B85">
        <w:rPr>
          <w:rFonts w:ascii="Arial Narrow" w:hAnsi="Arial Narrow" w:cs="Tahoma"/>
          <w:b/>
          <w:sz w:val="28"/>
          <w:szCs w:val="24"/>
        </w:rPr>
        <w:t>0.</w:t>
      </w:r>
      <w:r w:rsidR="004D514F" w:rsidRPr="009A1B85">
        <w:rPr>
          <w:rFonts w:ascii="Arial Narrow" w:hAnsi="Arial Narrow" w:cs="Tahoma"/>
          <w:b/>
          <w:sz w:val="28"/>
          <w:szCs w:val="24"/>
        </w:rPr>
        <w:t>9</w:t>
      </w:r>
      <w:r w:rsidR="00B50951" w:rsidRPr="009A1B85">
        <w:rPr>
          <w:rFonts w:ascii="Arial Narrow" w:hAnsi="Arial Narrow" w:cs="Tahoma"/>
          <w:b/>
          <w:sz w:val="28"/>
          <w:szCs w:val="24"/>
        </w:rPr>
        <w:t>%</w:t>
      </w:r>
      <w:r w:rsidRPr="009A1B85">
        <w:rPr>
          <w:rFonts w:ascii="Arial Narrow" w:hAnsi="Arial Narrow" w:cs="Tahoma"/>
          <w:b/>
          <w:sz w:val="28"/>
          <w:szCs w:val="24"/>
        </w:rPr>
        <w:t xml:space="preserve"> in July 2022</w:t>
      </w:r>
    </w:p>
    <w:p w:rsidR="00B50951" w:rsidRPr="009A1B85" w:rsidRDefault="004D2BFE" w:rsidP="00B50951">
      <w:pPr>
        <w:rPr>
          <w:rFonts w:ascii="Arial Narrow" w:hAnsi="Arial Narrow" w:cs="Tahoma"/>
          <w:b/>
          <w:sz w:val="28"/>
          <w:szCs w:val="24"/>
        </w:rPr>
      </w:pPr>
      <w:r w:rsidRPr="009A1B85">
        <w:rPr>
          <w:rFonts w:ascii="Arial Narrow" w:hAnsi="Arial Narrow" w:cs="Tahoma"/>
          <w:b/>
          <w:sz w:val="28"/>
          <w:szCs w:val="24"/>
        </w:rPr>
        <w:t>Annual inflation</w:t>
      </w:r>
      <w:r w:rsidR="00B50951" w:rsidRPr="009A1B85">
        <w:rPr>
          <w:rFonts w:ascii="Arial Narrow" w:hAnsi="Arial Narrow" w:cs="Tahoma"/>
          <w:b/>
          <w:sz w:val="28"/>
          <w:szCs w:val="24"/>
        </w:rPr>
        <w:t xml:space="preserve"> (</w:t>
      </w:r>
      <w:r w:rsidRPr="009A1B85">
        <w:rPr>
          <w:rFonts w:ascii="Arial Narrow" w:hAnsi="Arial Narrow" w:cs="Tahoma"/>
          <w:b/>
          <w:sz w:val="28"/>
          <w:szCs w:val="24"/>
        </w:rPr>
        <w:t>July</w:t>
      </w:r>
      <w:r w:rsidR="00B0137B" w:rsidRPr="009A1B85">
        <w:rPr>
          <w:rFonts w:ascii="Arial Narrow" w:hAnsi="Arial Narrow" w:cs="Tahoma"/>
          <w:b/>
          <w:sz w:val="28"/>
          <w:szCs w:val="24"/>
        </w:rPr>
        <w:t xml:space="preserve"> 2022</w:t>
      </w:r>
      <w:r w:rsidRPr="009A1B85">
        <w:rPr>
          <w:rFonts w:ascii="Arial Narrow" w:hAnsi="Arial Narrow" w:cs="Tahoma"/>
          <w:b/>
          <w:sz w:val="28"/>
          <w:szCs w:val="24"/>
        </w:rPr>
        <w:t>July</w:t>
      </w:r>
      <w:r w:rsidR="00B0137B" w:rsidRPr="009A1B85">
        <w:rPr>
          <w:rFonts w:ascii="Arial Narrow" w:hAnsi="Arial Narrow" w:cs="Tahoma"/>
          <w:b/>
          <w:sz w:val="28"/>
          <w:szCs w:val="24"/>
        </w:rPr>
        <w:t xml:space="preserve"> 2021</w:t>
      </w:r>
      <w:r w:rsidR="00C679AA" w:rsidRPr="009A1B85">
        <w:rPr>
          <w:rFonts w:ascii="Arial Narrow" w:hAnsi="Arial Narrow" w:cs="Tahoma"/>
          <w:b/>
          <w:sz w:val="28"/>
          <w:szCs w:val="24"/>
        </w:rPr>
        <w:t xml:space="preserve">) </w:t>
      </w:r>
      <w:r w:rsidR="004D514F" w:rsidRPr="009A1B85">
        <w:rPr>
          <w:rFonts w:ascii="Arial Narrow" w:hAnsi="Arial Narrow" w:cs="Tahoma"/>
          <w:b/>
          <w:sz w:val="28"/>
          <w:szCs w:val="24"/>
        </w:rPr>
        <w:t>15</w:t>
      </w:r>
      <w:r w:rsidRPr="009A1B85">
        <w:rPr>
          <w:rFonts w:ascii="Arial Narrow" w:hAnsi="Arial Narrow" w:cs="Tahoma"/>
          <w:b/>
          <w:sz w:val="28"/>
          <w:szCs w:val="24"/>
        </w:rPr>
        <w:t>.</w:t>
      </w:r>
      <w:r w:rsidR="004D514F" w:rsidRPr="009A1B85">
        <w:rPr>
          <w:rFonts w:ascii="Arial Narrow" w:hAnsi="Arial Narrow" w:cs="Tahoma"/>
          <w:b/>
          <w:sz w:val="28"/>
          <w:szCs w:val="24"/>
        </w:rPr>
        <w:t>4</w:t>
      </w:r>
      <w:r w:rsidR="00B50951" w:rsidRPr="009A1B85">
        <w:rPr>
          <w:rFonts w:ascii="Arial Narrow" w:hAnsi="Arial Narrow" w:cs="Tahoma"/>
          <w:b/>
          <w:sz w:val="28"/>
          <w:szCs w:val="24"/>
        </w:rPr>
        <w:t>%</w:t>
      </w:r>
    </w:p>
    <w:p w:rsidR="00B50951" w:rsidRPr="009A1B85" w:rsidRDefault="00B50951" w:rsidP="00B50951">
      <w:pPr>
        <w:rPr>
          <w:rFonts w:ascii="Arial Narrow" w:hAnsi="Arial Narrow" w:cs="Tahoma"/>
          <w:b/>
          <w:sz w:val="28"/>
          <w:szCs w:val="24"/>
        </w:rPr>
      </w:pPr>
    </w:p>
    <w:p w:rsidR="00B51F70" w:rsidRPr="009A1B85" w:rsidRDefault="00B51F70" w:rsidP="00B51F70">
      <w:pPr>
        <w:jc w:val="both"/>
        <w:rPr>
          <w:rFonts w:ascii="Arial Narrow" w:hAnsi="Arial Narrow" w:cs="Tahoma"/>
          <w:sz w:val="22"/>
          <w:szCs w:val="22"/>
        </w:rPr>
      </w:pPr>
      <w:r w:rsidRPr="009A1B85">
        <w:rPr>
          <w:rFonts w:ascii="Arial Narrow" w:hAnsi="Arial Narrow" w:cs="Tahoma"/>
          <w:sz w:val="22"/>
          <w:szCs w:val="22"/>
        </w:rPr>
        <w:t xml:space="preserve">Prices of products and services used for personal consumption in Republika Srpska, measured with the consumer price index, in </w:t>
      </w:r>
      <w:r w:rsidRPr="009A1B85">
        <w:rPr>
          <w:rFonts w:ascii="Arial Narrow" w:hAnsi="Arial Narrow" w:cs="Tahoma"/>
          <w:sz w:val="22"/>
          <w:szCs w:val="22"/>
        </w:rPr>
        <w:t>July</w:t>
      </w:r>
      <w:r w:rsidRPr="009A1B85">
        <w:rPr>
          <w:rFonts w:ascii="Arial Narrow" w:hAnsi="Arial Narrow" w:cs="Tahoma"/>
          <w:sz w:val="22"/>
          <w:szCs w:val="22"/>
        </w:rPr>
        <w:t xml:space="preserve"> 2022, compared to the previous month, were on average </w:t>
      </w:r>
      <w:r w:rsidRPr="009A1B85">
        <w:rPr>
          <w:rFonts w:ascii="Arial Narrow" w:hAnsi="Arial Narrow" w:cs="Tahoma"/>
          <w:sz w:val="22"/>
          <w:szCs w:val="22"/>
        </w:rPr>
        <w:t>0.9</w:t>
      </w:r>
      <w:r w:rsidRPr="009A1B85">
        <w:rPr>
          <w:rFonts w:ascii="Arial Narrow" w:hAnsi="Arial Narrow" w:cs="Tahoma"/>
          <w:sz w:val="22"/>
          <w:szCs w:val="22"/>
        </w:rPr>
        <w:t xml:space="preserve">% higher, while compared to the same month of the previous year they were on average </w:t>
      </w:r>
      <w:r w:rsidRPr="009A1B85">
        <w:rPr>
          <w:rFonts w:ascii="Arial Narrow" w:hAnsi="Arial Narrow" w:cs="Tahoma"/>
          <w:sz w:val="22"/>
          <w:szCs w:val="22"/>
        </w:rPr>
        <w:t>15.4</w:t>
      </w:r>
      <w:r w:rsidRPr="009A1B85">
        <w:rPr>
          <w:rFonts w:ascii="Arial Narrow" w:hAnsi="Arial Narrow" w:cs="Tahoma"/>
          <w:sz w:val="22"/>
          <w:szCs w:val="22"/>
        </w:rPr>
        <w:t>% higher.</w:t>
      </w:r>
    </w:p>
    <w:p w:rsidR="00B51F70" w:rsidRPr="009A1B85" w:rsidRDefault="00B51F70" w:rsidP="00C679AA">
      <w:pPr>
        <w:jc w:val="both"/>
        <w:rPr>
          <w:rFonts w:ascii="Arial Narrow" w:hAnsi="Arial Narrow" w:cs="Tahoma"/>
          <w:sz w:val="22"/>
          <w:szCs w:val="22"/>
        </w:rPr>
      </w:pPr>
    </w:p>
    <w:p w:rsidR="00B51F70" w:rsidRPr="009A1B85" w:rsidRDefault="00B51F70" w:rsidP="00B51F70">
      <w:pPr>
        <w:jc w:val="both"/>
        <w:rPr>
          <w:rFonts w:ascii="Arial Narrow" w:hAnsi="Arial Narrow" w:cs="Tahoma"/>
          <w:sz w:val="22"/>
          <w:szCs w:val="22"/>
        </w:rPr>
      </w:pPr>
      <w:r w:rsidRPr="009A1B85">
        <w:rPr>
          <w:rFonts w:ascii="Arial Narrow" w:hAnsi="Arial Narrow" w:cs="Tahoma"/>
          <w:sz w:val="22"/>
          <w:szCs w:val="22"/>
        </w:rPr>
        <w:t>Of the 12 main divisions of products and services, an increase in prices at the annual level was recorded in eleven divisions, while a decrease was recorded in one division.</w:t>
      </w:r>
    </w:p>
    <w:p w:rsidR="00D8278D" w:rsidRPr="009A1B85" w:rsidRDefault="00D8278D" w:rsidP="00D8278D">
      <w:pPr>
        <w:jc w:val="both"/>
        <w:rPr>
          <w:rFonts w:ascii="Arial Narrow" w:hAnsi="Arial Narrow" w:cs="Tahoma"/>
          <w:sz w:val="22"/>
          <w:szCs w:val="22"/>
        </w:rPr>
      </w:pPr>
    </w:p>
    <w:p w:rsidR="001C3457" w:rsidRPr="009A1B85" w:rsidRDefault="001C3457" w:rsidP="00A016C2">
      <w:pPr>
        <w:jc w:val="both"/>
        <w:rPr>
          <w:rFonts w:ascii="Arial Narrow" w:hAnsi="Arial Narrow" w:cs="Tahoma"/>
          <w:sz w:val="22"/>
          <w:szCs w:val="22"/>
        </w:rPr>
      </w:pPr>
      <w:r w:rsidRPr="009A1B85">
        <w:rPr>
          <w:rFonts w:ascii="Arial Narrow" w:hAnsi="Arial Narrow" w:cs="Tahoma"/>
          <w:sz w:val="22"/>
          <w:szCs w:val="22"/>
        </w:rPr>
        <w:t xml:space="preserve">The highest annual increase in prices in </w:t>
      </w:r>
      <w:r w:rsidR="008E251D" w:rsidRPr="009A1B85">
        <w:rPr>
          <w:rFonts w:ascii="Arial Narrow" w:hAnsi="Arial Narrow" w:cs="Tahoma"/>
          <w:sz w:val="22"/>
          <w:szCs w:val="22"/>
        </w:rPr>
        <w:t>July</w:t>
      </w:r>
      <w:r w:rsidRPr="009A1B85">
        <w:rPr>
          <w:rFonts w:ascii="Arial Narrow" w:hAnsi="Arial Narrow" w:cs="Tahoma"/>
          <w:sz w:val="22"/>
          <w:szCs w:val="22"/>
        </w:rPr>
        <w:t xml:space="preserve"> 2022 was recorded in the section </w:t>
      </w:r>
      <w:r w:rsidRPr="009A1B85">
        <w:rPr>
          <w:rFonts w:ascii="Arial Narrow" w:hAnsi="Arial Narrow" w:cs="Tahoma"/>
          <w:i/>
          <w:sz w:val="22"/>
          <w:szCs w:val="22"/>
        </w:rPr>
        <w:t xml:space="preserve">Transport, </w:t>
      </w:r>
      <w:r w:rsidR="008E251D" w:rsidRPr="009A1B85">
        <w:rPr>
          <w:rFonts w:ascii="Arial Narrow" w:hAnsi="Arial Narrow" w:cs="Tahoma"/>
          <w:sz w:val="22"/>
          <w:szCs w:val="22"/>
        </w:rPr>
        <w:t>namely by 34.4</w:t>
      </w:r>
      <w:r w:rsidRPr="009A1B85">
        <w:rPr>
          <w:rFonts w:ascii="Arial Narrow" w:hAnsi="Arial Narrow" w:cs="Tahoma"/>
          <w:sz w:val="22"/>
          <w:szCs w:val="22"/>
        </w:rPr>
        <w:t xml:space="preserve">%, due to higher prices in the group fuels and lubricants for passenger cars by </w:t>
      </w:r>
      <w:r w:rsidR="008E251D" w:rsidRPr="009A1B85">
        <w:rPr>
          <w:rFonts w:ascii="Arial Narrow" w:hAnsi="Arial Narrow" w:cs="Tahoma"/>
          <w:sz w:val="22"/>
          <w:szCs w:val="22"/>
        </w:rPr>
        <w:t>53.7</w:t>
      </w:r>
      <w:r w:rsidRPr="009A1B85">
        <w:rPr>
          <w:rFonts w:ascii="Arial Narrow" w:hAnsi="Arial Narrow" w:cs="Tahoma"/>
          <w:sz w:val="22"/>
          <w:szCs w:val="22"/>
        </w:rPr>
        <w:t xml:space="preserve">%. An increase in prices was also recorded in the division </w:t>
      </w:r>
      <w:r w:rsidRPr="009A1B85">
        <w:rPr>
          <w:rFonts w:ascii="Arial Narrow" w:hAnsi="Arial Narrow" w:cs="Tahoma"/>
          <w:i/>
          <w:sz w:val="22"/>
          <w:szCs w:val="22"/>
        </w:rPr>
        <w:t>Food and non-alcoholic beverages</w:t>
      </w:r>
      <w:r w:rsidRPr="009A1B85">
        <w:rPr>
          <w:rFonts w:ascii="Arial Narrow" w:hAnsi="Arial Narrow" w:cs="Tahoma"/>
          <w:sz w:val="22"/>
          <w:szCs w:val="22"/>
        </w:rPr>
        <w:t xml:space="preserve">, by </w:t>
      </w:r>
      <w:r w:rsidR="008E251D" w:rsidRPr="009A1B85">
        <w:rPr>
          <w:rFonts w:ascii="Arial Narrow" w:hAnsi="Arial Narrow" w:cs="Tahoma"/>
          <w:sz w:val="22"/>
          <w:szCs w:val="22"/>
        </w:rPr>
        <w:t>24.7</w:t>
      </w:r>
      <w:r w:rsidRPr="009A1B85">
        <w:rPr>
          <w:rFonts w:ascii="Arial Narrow" w:hAnsi="Arial Narrow" w:cs="Tahoma"/>
          <w:sz w:val="22"/>
          <w:szCs w:val="22"/>
        </w:rPr>
        <w:t xml:space="preserve">%, due to higher prices in </w:t>
      </w:r>
      <w:r w:rsidR="008E251D" w:rsidRPr="009A1B85">
        <w:rPr>
          <w:rFonts w:ascii="Arial Narrow" w:hAnsi="Arial Narrow" w:cs="Tahoma"/>
          <w:sz w:val="22"/>
          <w:szCs w:val="22"/>
        </w:rPr>
        <w:t>the groups oils and fats by 66.0</w:t>
      </w:r>
      <w:r w:rsidRPr="009A1B85">
        <w:rPr>
          <w:rFonts w:ascii="Arial Narrow" w:hAnsi="Arial Narrow" w:cs="Tahoma"/>
          <w:sz w:val="22"/>
          <w:szCs w:val="22"/>
        </w:rPr>
        <w:t xml:space="preserve">% and bread and cereals by </w:t>
      </w:r>
      <w:r w:rsidR="008E251D" w:rsidRPr="009A1B85">
        <w:rPr>
          <w:rFonts w:ascii="Arial Narrow" w:hAnsi="Arial Narrow" w:cs="Tahoma"/>
          <w:sz w:val="22"/>
          <w:szCs w:val="22"/>
        </w:rPr>
        <w:t>28.9</w:t>
      </w:r>
      <w:r w:rsidRPr="009A1B85">
        <w:rPr>
          <w:rFonts w:ascii="Arial Narrow" w:hAnsi="Arial Narrow" w:cs="Tahoma"/>
          <w:sz w:val="22"/>
          <w:szCs w:val="22"/>
        </w:rPr>
        <w:t xml:space="preserve">%. Higher prices were also recorded in the division </w:t>
      </w:r>
      <w:r w:rsidRPr="009A1B85">
        <w:rPr>
          <w:rFonts w:ascii="Arial Narrow" w:hAnsi="Arial Narrow" w:cs="Tahoma"/>
          <w:i/>
          <w:sz w:val="22"/>
          <w:szCs w:val="22"/>
        </w:rPr>
        <w:t xml:space="preserve">Restaurants and hotels, </w:t>
      </w:r>
      <w:r w:rsidRPr="009A1B85">
        <w:rPr>
          <w:rFonts w:ascii="Arial Narrow" w:hAnsi="Arial Narrow" w:cs="Tahoma"/>
          <w:sz w:val="22"/>
          <w:szCs w:val="22"/>
        </w:rPr>
        <w:t xml:space="preserve">by </w:t>
      </w:r>
      <w:r w:rsidR="008E251D" w:rsidRPr="009A1B85">
        <w:rPr>
          <w:rFonts w:ascii="Arial Narrow" w:hAnsi="Arial Narrow" w:cs="Tahoma"/>
          <w:sz w:val="22"/>
          <w:szCs w:val="22"/>
        </w:rPr>
        <w:t>11.0</w:t>
      </w:r>
      <w:r w:rsidRPr="009A1B85">
        <w:rPr>
          <w:rFonts w:ascii="Arial Narrow" w:hAnsi="Arial Narrow" w:cs="Tahoma"/>
          <w:sz w:val="22"/>
          <w:szCs w:val="22"/>
        </w:rPr>
        <w:t xml:space="preserve">%, due to higher prices in the group restaurant and café services by </w:t>
      </w:r>
      <w:r w:rsidR="008E251D" w:rsidRPr="009A1B85">
        <w:rPr>
          <w:rFonts w:ascii="Arial Narrow" w:hAnsi="Arial Narrow" w:cs="Tahoma"/>
          <w:sz w:val="22"/>
          <w:szCs w:val="22"/>
        </w:rPr>
        <w:t>13.4</w:t>
      </w:r>
      <w:r w:rsidRPr="009A1B85">
        <w:rPr>
          <w:rFonts w:ascii="Arial Narrow" w:hAnsi="Arial Narrow" w:cs="Tahoma"/>
          <w:sz w:val="22"/>
          <w:szCs w:val="22"/>
        </w:rPr>
        <w:t>%.</w:t>
      </w:r>
      <w:r w:rsidR="008E251D" w:rsidRPr="009A1B85">
        <w:rPr>
          <w:rFonts w:ascii="Arial Narrow" w:hAnsi="Arial Narrow" w:cs="Tahoma"/>
          <w:sz w:val="22"/>
          <w:szCs w:val="22"/>
        </w:rPr>
        <w:t xml:space="preserve"> </w:t>
      </w:r>
      <w:r w:rsidR="008E251D" w:rsidRPr="009A1B85">
        <w:rPr>
          <w:rFonts w:ascii="Arial Narrow" w:hAnsi="Arial Narrow" w:cs="Tahoma"/>
          <w:sz w:val="22"/>
          <w:szCs w:val="22"/>
        </w:rPr>
        <w:t xml:space="preserve">An increase in prices was recorded in the following divisions as well: </w:t>
      </w:r>
      <w:r w:rsidR="008E251D" w:rsidRPr="009A1B85">
        <w:rPr>
          <w:rFonts w:ascii="Arial Narrow" w:hAnsi="Arial Narrow" w:cs="Tahoma"/>
          <w:i/>
          <w:sz w:val="22"/>
          <w:szCs w:val="22"/>
        </w:rPr>
        <w:t xml:space="preserve">Furnishings and household equipment, </w:t>
      </w:r>
      <w:r w:rsidR="008E251D" w:rsidRPr="009A1B85">
        <w:rPr>
          <w:rFonts w:ascii="Arial Narrow" w:hAnsi="Arial Narrow" w:cs="Tahoma"/>
          <w:sz w:val="22"/>
          <w:szCs w:val="22"/>
        </w:rPr>
        <w:t xml:space="preserve">by </w:t>
      </w:r>
      <w:r w:rsidR="008E251D" w:rsidRPr="009A1B85">
        <w:rPr>
          <w:rFonts w:ascii="Arial Narrow" w:hAnsi="Arial Narrow" w:cs="Tahoma"/>
          <w:sz w:val="22"/>
          <w:szCs w:val="22"/>
        </w:rPr>
        <w:t>10.4</w:t>
      </w:r>
      <w:r w:rsidR="008E251D" w:rsidRPr="009A1B85">
        <w:rPr>
          <w:rFonts w:ascii="Arial Narrow" w:hAnsi="Arial Narrow" w:cs="Tahoma"/>
          <w:sz w:val="22"/>
          <w:szCs w:val="22"/>
        </w:rPr>
        <w:t xml:space="preserve">%, due to higher prices in the group carpets and other floor coverings by </w:t>
      </w:r>
      <w:r w:rsidR="008E251D" w:rsidRPr="009A1B85">
        <w:rPr>
          <w:rFonts w:ascii="Arial Narrow" w:hAnsi="Arial Narrow" w:cs="Tahoma"/>
          <w:sz w:val="22"/>
          <w:szCs w:val="22"/>
        </w:rPr>
        <w:t>17.4</w:t>
      </w:r>
      <w:r w:rsidR="008E251D" w:rsidRPr="009A1B85">
        <w:rPr>
          <w:rFonts w:ascii="Arial Narrow" w:hAnsi="Arial Narrow" w:cs="Tahoma"/>
          <w:sz w:val="22"/>
          <w:szCs w:val="22"/>
        </w:rPr>
        <w:t xml:space="preserve">%; </w:t>
      </w:r>
      <w:r w:rsidR="008E251D" w:rsidRPr="009A1B85">
        <w:rPr>
          <w:rFonts w:ascii="Arial Narrow" w:hAnsi="Arial Narrow" w:cs="Tahoma"/>
          <w:i/>
          <w:sz w:val="22"/>
          <w:szCs w:val="22"/>
        </w:rPr>
        <w:t xml:space="preserve">Recreation and culture, </w:t>
      </w:r>
      <w:r w:rsidR="008E251D" w:rsidRPr="009A1B85">
        <w:rPr>
          <w:rFonts w:ascii="Arial Narrow" w:hAnsi="Arial Narrow" w:cs="Tahoma"/>
          <w:sz w:val="22"/>
          <w:szCs w:val="22"/>
        </w:rPr>
        <w:t xml:space="preserve">by </w:t>
      </w:r>
      <w:r w:rsidR="008E251D" w:rsidRPr="009A1B85">
        <w:rPr>
          <w:rFonts w:ascii="Arial Narrow" w:hAnsi="Arial Narrow" w:cs="Tahoma"/>
          <w:sz w:val="22"/>
          <w:szCs w:val="22"/>
        </w:rPr>
        <w:t>9.2</w:t>
      </w:r>
      <w:r w:rsidR="008E251D" w:rsidRPr="009A1B85">
        <w:rPr>
          <w:rFonts w:ascii="Arial Narrow" w:hAnsi="Arial Narrow" w:cs="Tahoma"/>
          <w:sz w:val="22"/>
          <w:szCs w:val="22"/>
        </w:rPr>
        <w:t xml:space="preserve">%, due to higher prices in the group </w:t>
      </w:r>
      <w:r w:rsidR="008E251D" w:rsidRPr="009A1B85">
        <w:rPr>
          <w:rFonts w:ascii="Arial Narrow" w:hAnsi="Arial Narrow" w:cs="Tahoma"/>
          <w:sz w:val="22"/>
          <w:szCs w:val="22"/>
        </w:rPr>
        <w:t>pet products</w:t>
      </w:r>
      <w:r w:rsidR="008E251D" w:rsidRPr="009A1B85">
        <w:rPr>
          <w:rFonts w:ascii="Arial Narrow" w:hAnsi="Arial Narrow" w:cs="Tahoma"/>
          <w:sz w:val="22"/>
          <w:szCs w:val="22"/>
        </w:rPr>
        <w:t xml:space="preserve"> by </w:t>
      </w:r>
      <w:r w:rsidR="008E251D" w:rsidRPr="009A1B85">
        <w:rPr>
          <w:rFonts w:ascii="Arial Narrow" w:hAnsi="Arial Narrow" w:cs="Tahoma"/>
          <w:sz w:val="22"/>
          <w:szCs w:val="22"/>
        </w:rPr>
        <w:t>28.0</w:t>
      </w:r>
      <w:r w:rsidR="008E251D" w:rsidRPr="009A1B85">
        <w:rPr>
          <w:rFonts w:ascii="Arial Narrow" w:hAnsi="Arial Narrow" w:cs="Tahoma"/>
          <w:sz w:val="22"/>
          <w:szCs w:val="22"/>
        </w:rPr>
        <w:t xml:space="preserve">%; </w:t>
      </w:r>
      <w:r w:rsidR="008E251D" w:rsidRPr="009A1B85">
        <w:rPr>
          <w:rFonts w:ascii="Arial Narrow" w:hAnsi="Arial Narrow" w:cs="Tahoma"/>
          <w:i/>
          <w:sz w:val="22"/>
          <w:szCs w:val="22"/>
        </w:rPr>
        <w:t xml:space="preserve">Housing, </w:t>
      </w:r>
      <w:r w:rsidR="008E251D" w:rsidRPr="009A1B85">
        <w:rPr>
          <w:rFonts w:ascii="Arial Narrow" w:hAnsi="Arial Narrow" w:cs="Tahoma"/>
          <w:sz w:val="22"/>
          <w:szCs w:val="22"/>
        </w:rPr>
        <w:t xml:space="preserve">by </w:t>
      </w:r>
      <w:r w:rsidR="001C3B29" w:rsidRPr="009A1B85">
        <w:rPr>
          <w:rFonts w:ascii="Arial Narrow" w:hAnsi="Arial Narrow" w:cs="Tahoma"/>
          <w:sz w:val="22"/>
          <w:szCs w:val="22"/>
        </w:rPr>
        <w:t>8.5</w:t>
      </w:r>
      <w:r w:rsidR="008E251D" w:rsidRPr="009A1B85">
        <w:rPr>
          <w:rFonts w:ascii="Arial Narrow" w:hAnsi="Arial Narrow" w:cs="Tahoma"/>
          <w:sz w:val="22"/>
          <w:szCs w:val="22"/>
        </w:rPr>
        <w:t xml:space="preserve">%, due to higher prices in the groups liquid fuels by </w:t>
      </w:r>
      <w:r w:rsidR="001C3B29" w:rsidRPr="009A1B85">
        <w:rPr>
          <w:rFonts w:ascii="Arial Narrow" w:hAnsi="Arial Narrow" w:cs="Tahoma"/>
          <w:sz w:val="22"/>
          <w:szCs w:val="22"/>
        </w:rPr>
        <w:t>63.0 and</w:t>
      </w:r>
      <w:r w:rsidR="008E251D" w:rsidRPr="009A1B85">
        <w:rPr>
          <w:rFonts w:ascii="Arial Narrow" w:hAnsi="Arial Narrow" w:cs="Tahoma"/>
          <w:sz w:val="22"/>
          <w:szCs w:val="22"/>
        </w:rPr>
        <w:t xml:space="preserve"> gas by </w:t>
      </w:r>
      <w:r w:rsidR="001C3B29" w:rsidRPr="009A1B85">
        <w:rPr>
          <w:rFonts w:ascii="Arial Narrow" w:hAnsi="Arial Narrow" w:cs="Tahoma"/>
          <w:sz w:val="22"/>
          <w:szCs w:val="22"/>
        </w:rPr>
        <w:t>58.4</w:t>
      </w:r>
      <w:r w:rsidR="008E251D" w:rsidRPr="009A1B85">
        <w:rPr>
          <w:rFonts w:ascii="Arial Narrow" w:hAnsi="Arial Narrow" w:cs="Tahoma"/>
          <w:sz w:val="22"/>
          <w:szCs w:val="22"/>
        </w:rPr>
        <w:t xml:space="preserve">%; </w:t>
      </w:r>
      <w:r w:rsidR="008E251D" w:rsidRPr="009A1B85">
        <w:rPr>
          <w:rFonts w:ascii="Arial Narrow" w:hAnsi="Arial Narrow" w:cs="Tahoma"/>
          <w:i/>
          <w:sz w:val="22"/>
          <w:szCs w:val="22"/>
        </w:rPr>
        <w:t>Other goods and services</w:t>
      </w:r>
      <w:r w:rsidR="008E251D" w:rsidRPr="009A1B85">
        <w:rPr>
          <w:rFonts w:ascii="Arial Narrow" w:hAnsi="Arial Narrow" w:cs="Tahoma"/>
          <w:sz w:val="22"/>
          <w:szCs w:val="22"/>
        </w:rPr>
        <w:t xml:space="preserve">, by </w:t>
      </w:r>
      <w:r w:rsidR="00A016C2" w:rsidRPr="009A1B85">
        <w:rPr>
          <w:rFonts w:ascii="Arial Narrow" w:hAnsi="Arial Narrow" w:cs="Tahoma"/>
          <w:sz w:val="22"/>
          <w:szCs w:val="22"/>
        </w:rPr>
        <w:t>6.3</w:t>
      </w:r>
      <w:r w:rsidR="008E251D" w:rsidRPr="009A1B85">
        <w:rPr>
          <w:rFonts w:ascii="Arial Narrow" w:hAnsi="Arial Narrow" w:cs="Tahoma"/>
          <w:sz w:val="22"/>
          <w:szCs w:val="22"/>
        </w:rPr>
        <w:t xml:space="preserve">%, due to higher prices in the group hair salon services by </w:t>
      </w:r>
      <w:r w:rsidR="00A016C2" w:rsidRPr="009A1B85">
        <w:rPr>
          <w:rFonts w:ascii="Arial Narrow" w:hAnsi="Arial Narrow" w:cs="Tahoma"/>
          <w:sz w:val="22"/>
          <w:szCs w:val="22"/>
        </w:rPr>
        <w:t>12</w:t>
      </w:r>
      <w:r w:rsidR="008E251D" w:rsidRPr="009A1B85">
        <w:rPr>
          <w:rFonts w:ascii="Arial Narrow" w:hAnsi="Arial Narrow" w:cs="Tahoma"/>
          <w:sz w:val="22"/>
          <w:szCs w:val="22"/>
        </w:rPr>
        <w:t>.5%.</w:t>
      </w:r>
      <w:r w:rsidR="00A016C2" w:rsidRPr="009A1B85">
        <w:rPr>
          <w:rFonts w:ascii="Arial Narrow" w:hAnsi="Arial Narrow" w:cs="Tahoma"/>
          <w:sz w:val="22"/>
          <w:szCs w:val="22"/>
        </w:rPr>
        <w:t xml:space="preserve"> An increase in prices by 2.4</w:t>
      </w:r>
      <w:r w:rsidR="00A016C2" w:rsidRPr="009A1B85">
        <w:rPr>
          <w:rFonts w:ascii="Arial Narrow" w:hAnsi="Arial Narrow" w:cs="Tahoma"/>
          <w:sz w:val="22"/>
          <w:szCs w:val="22"/>
        </w:rPr>
        <w:t xml:space="preserve">% recorded in the division </w:t>
      </w:r>
      <w:r w:rsidR="00A016C2" w:rsidRPr="009A1B85">
        <w:rPr>
          <w:rFonts w:ascii="Arial Narrow" w:hAnsi="Arial Narrow" w:cs="Tahoma"/>
          <w:i/>
          <w:sz w:val="22"/>
          <w:szCs w:val="22"/>
        </w:rPr>
        <w:t xml:space="preserve">Alcoholic beverages and tobacco </w:t>
      </w:r>
      <w:r w:rsidR="00A016C2" w:rsidRPr="009A1B85">
        <w:rPr>
          <w:rFonts w:ascii="Arial Narrow" w:hAnsi="Arial Narrow" w:cs="Tahoma"/>
          <w:sz w:val="22"/>
          <w:szCs w:val="22"/>
        </w:rPr>
        <w:t xml:space="preserve">occurred due to higher prices in the group wine by </w:t>
      </w:r>
      <w:r w:rsidR="00A016C2" w:rsidRPr="009A1B85">
        <w:rPr>
          <w:rFonts w:ascii="Arial Narrow" w:hAnsi="Arial Narrow" w:cs="Tahoma"/>
          <w:sz w:val="22"/>
          <w:szCs w:val="22"/>
        </w:rPr>
        <w:t>7.8</w:t>
      </w:r>
      <w:r w:rsidR="00A016C2" w:rsidRPr="009A1B85">
        <w:rPr>
          <w:rFonts w:ascii="Arial Narrow" w:hAnsi="Arial Narrow" w:cs="Tahoma"/>
          <w:sz w:val="22"/>
          <w:szCs w:val="22"/>
        </w:rPr>
        <w:t xml:space="preserve">%, while an increase in prices by 1.0% recorded in the division </w:t>
      </w:r>
      <w:r w:rsidR="00A016C2" w:rsidRPr="009A1B85">
        <w:rPr>
          <w:rFonts w:ascii="Arial Narrow" w:hAnsi="Arial Narrow" w:cs="Tahoma"/>
          <w:i/>
          <w:sz w:val="22"/>
          <w:szCs w:val="22"/>
        </w:rPr>
        <w:t xml:space="preserve">Communication </w:t>
      </w:r>
      <w:r w:rsidR="00A016C2" w:rsidRPr="009A1B85">
        <w:rPr>
          <w:rFonts w:ascii="Arial Narrow" w:hAnsi="Arial Narrow" w:cs="Tahoma"/>
          <w:sz w:val="22"/>
          <w:szCs w:val="22"/>
        </w:rPr>
        <w:t xml:space="preserve">occurred due to higher prices in the group telephone and telefax services by 1.2%. </w:t>
      </w:r>
      <w:r w:rsidR="00A016C2" w:rsidRPr="009A1B85">
        <w:rPr>
          <w:rFonts w:ascii="Arial Narrow" w:hAnsi="Arial Narrow" w:cs="Tahoma"/>
          <w:sz w:val="22"/>
          <w:szCs w:val="22"/>
        </w:rPr>
        <w:t xml:space="preserve"> </w:t>
      </w:r>
      <w:r w:rsidR="00A016C2" w:rsidRPr="009A1B85">
        <w:rPr>
          <w:rFonts w:ascii="Arial Narrow" w:hAnsi="Arial Narrow" w:cs="Tahoma"/>
          <w:sz w:val="22"/>
          <w:szCs w:val="22"/>
        </w:rPr>
        <w:t xml:space="preserve">In the division </w:t>
      </w:r>
      <w:r w:rsidR="00A016C2" w:rsidRPr="009A1B85">
        <w:rPr>
          <w:rFonts w:ascii="Arial Narrow" w:hAnsi="Arial Narrow" w:cs="Tahoma"/>
          <w:i/>
          <w:sz w:val="22"/>
          <w:szCs w:val="22"/>
        </w:rPr>
        <w:t xml:space="preserve">Health </w:t>
      </w:r>
      <w:r w:rsidR="00A016C2" w:rsidRPr="009A1B85">
        <w:rPr>
          <w:rFonts w:ascii="Arial Narrow" w:hAnsi="Arial Narrow" w:cs="Tahoma"/>
          <w:sz w:val="22"/>
          <w:szCs w:val="22"/>
        </w:rPr>
        <w:t>an increase in pr</w:t>
      </w:r>
      <w:r w:rsidR="00A016C2" w:rsidRPr="009A1B85">
        <w:rPr>
          <w:rFonts w:ascii="Arial Narrow" w:hAnsi="Arial Narrow" w:cs="Tahoma"/>
          <w:sz w:val="22"/>
          <w:szCs w:val="22"/>
        </w:rPr>
        <w:t>ices by 0.8</w:t>
      </w:r>
      <w:r w:rsidR="00A016C2" w:rsidRPr="009A1B85">
        <w:rPr>
          <w:rFonts w:ascii="Arial Narrow" w:hAnsi="Arial Narrow" w:cs="Tahoma"/>
          <w:sz w:val="22"/>
          <w:szCs w:val="22"/>
        </w:rPr>
        <w:t xml:space="preserve">% was recorded, due </w:t>
      </w:r>
      <w:r w:rsidR="00A016C2" w:rsidRPr="009A1B85">
        <w:rPr>
          <w:rFonts w:ascii="Arial Narrow" w:hAnsi="Arial Narrow" w:cs="Tahoma"/>
          <w:sz w:val="22"/>
          <w:szCs w:val="22"/>
        </w:rPr>
        <w:t>to higher prices in the group dental s</w:t>
      </w:r>
      <w:r w:rsidR="00A016C2" w:rsidRPr="009A1B85">
        <w:rPr>
          <w:rFonts w:ascii="Arial Narrow" w:hAnsi="Arial Narrow" w:cs="Tahoma"/>
          <w:sz w:val="22"/>
          <w:szCs w:val="22"/>
        </w:rPr>
        <w:t xml:space="preserve">ervices by </w:t>
      </w:r>
      <w:r w:rsidR="00A016C2" w:rsidRPr="009A1B85">
        <w:rPr>
          <w:rFonts w:ascii="Arial Narrow" w:hAnsi="Arial Narrow" w:cs="Tahoma"/>
          <w:sz w:val="22"/>
          <w:szCs w:val="22"/>
        </w:rPr>
        <w:t>4.0</w:t>
      </w:r>
      <w:r w:rsidR="00A016C2" w:rsidRPr="009A1B85">
        <w:rPr>
          <w:rFonts w:ascii="Arial Narrow" w:hAnsi="Arial Narrow" w:cs="Tahoma"/>
          <w:sz w:val="22"/>
          <w:szCs w:val="22"/>
        </w:rPr>
        <w:t xml:space="preserve">%. An increase in prices by 0.1% recorded in the division </w:t>
      </w:r>
      <w:r w:rsidR="00A016C2" w:rsidRPr="009A1B85">
        <w:rPr>
          <w:rFonts w:ascii="Arial Narrow" w:hAnsi="Arial Narrow" w:cs="Tahoma"/>
          <w:i/>
          <w:sz w:val="22"/>
          <w:szCs w:val="22"/>
        </w:rPr>
        <w:t>Education</w:t>
      </w:r>
      <w:r w:rsidR="00A016C2" w:rsidRPr="009A1B85">
        <w:rPr>
          <w:rFonts w:ascii="Arial Narrow" w:hAnsi="Arial Narrow" w:cs="Tahoma"/>
          <w:sz w:val="22"/>
          <w:szCs w:val="22"/>
        </w:rPr>
        <w:t xml:space="preserve"> occurred due to higher prices in the group preschool education by 0.8%</w:t>
      </w:r>
    </w:p>
    <w:p w:rsidR="001C3457" w:rsidRPr="009A1B85" w:rsidRDefault="00A016C2" w:rsidP="001C3457">
      <w:pPr>
        <w:jc w:val="both"/>
        <w:rPr>
          <w:rFonts w:ascii="Arial Narrow" w:hAnsi="Arial Narrow" w:cs="Tahoma"/>
          <w:sz w:val="22"/>
          <w:szCs w:val="22"/>
        </w:rPr>
      </w:pPr>
      <w:r w:rsidRPr="009A1B85">
        <w:rPr>
          <w:rFonts w:ascii="Arial Narrow" w:hAnsi="Arial Narrow" w:cs="Tahoma"/>
          <w:sz w:val="22"/>
          <w:szCs w:val="22"/>
        </w:rPr>
        <w:t xml:space="preserve"> </w:t>
      </w:r>
    </w:p>
    <w:p w:rsidR="00A016C2" w:rsidRPr="009A1B85" w:rsidRDefault="00A016C2" w:rsidP="00A016C2">
      <w:pPr>
        <w:jc w:val="both"/>
        <w:rPr>
          <w:rFonts w:ascii="Arial Narrow" w:hAnsi="Arial Narrow" w:cs="Tahoma"/>
          <w:sz w:val="22"/>
          <w:szCs w:val="22"/>
        </w:rPr>
      </w:pPr>
      <w:r w:rsidRPr="009A1B85">
        <w:rPr>
          <w:rFonts w:ascii="Arial Narrow" w:hAnsi="Arial Narrow" w:cs="Tahoma"/>
          <w:sz w:val="22"/>
          <w:szCs w:val="22"/>
        </w:rPr>
        <w:t xml:space="preserve">A decrease in prices at the annual level in </w:t>
      </w:r>
      <w:r w:rsidRPr="009A1B85">
        <w:rPr>
          <w:rFonts w:ascii="Arial Narrow" w:hAnsi="Arial Narrow" w:cs="Tahoma"/>
          <w:sz w:val="22"/>
          <w:szCs w:val="22"/>
        </w:rPr>
        <w:t>July 2022</w:t>
      </w:r>
      <w:r w:rsidRPr="009A1B85">
        <w:rPr>
          <w:rFonts w:ascii="Arial Narrow" w:hAnsi="Arial Narrow" w:cs="Tahoma"/>
          <w:sz w:val="22"/>
          <w:szCs w:val="22"/>
        </w:rPr>
        <w:t xml:space="preserve"> was recorded in the division</w:t>
      </w:r>
      <w:r w:rsidRPr="009A1B85">
        <w:rPr>
          <w:rFonts w:ascii="Arial Narrow" w:hAnsi="Arial Narrow" w:cs="Tahoma"/>
          <w:i/>
          <w:sz w:val="22"/>
          <w:szCs w:val="22"/>
        </w:rPr>
        <w:t xml:space="preserve"> Clothing and footwear</w:t>
      </w:r>
      <w:r w:rsidRPr="009A1B85">
        <w:rPr>
          <w:rFonts w:ascii="Arial Narrow" w:hAnsi="Arial Narrow" w:cs="Tahoma"/>
          <w:sz w:val="22"/>
          <w:szCs w:val="22"/>
        </w:rPr>
        <w:t xml:space="preserve">, by </w:t>
      </w:r>
      <w:r w:rsidRPr="009A1B85">
        <w:rPr>
          <w:rFonts w:ascii="Arial Narrow" w:hAnsi="Arial Narrow" w:cs="Tahoma"/>
          <w:sz w:val="22"/>
          <w:szCs w:val="22"/>
        </w:rPr>
        <w:t>5.7</w:t>
      </w:r>
      <w:r w:rsidRPr="009A1B85">
        <w:rPr>
          <w:rFonts w:ascii="Arial Narrow" w:hAnsi="Arial Narrow" w:cs="Tahoma"/>
          <w:sz w:val="22"/>
          <w:szCs w:val="22"/>
        </w:rPr>
        <w:t>%, due to seasonal discounts on ready-made clothing and footwear during the year.</w:t>
      </w:r>
    </w:p>
    <w:p w:rsidR="00176EDE" w:rsidRPr="009A1B85" w:rsidRDefault="00176EDE" w:rsidP="00176EDE">
      <w:pPr>
        <w:jc w:val="both"/>
        <w:rPr>
          <w:rFonts w:ascii="Arial Narrow" w:hAnsi="Arial Narrow" w:cs="Tahoma"/>
          <w:sz w:val="22"/>
          <w:szCs w:val="22"/>
        </w:rPr>
      </w:pPr>
    </w:p>
    <w:p w:rsidR="00F36928" w:rsidRPr="009A1B85" w:rsidRDefault="00F36928" w:rsidP="00180B6F">
      <w:pPr>
        <w:jc w:val="both"/>
        <w:rPr>
          <w:rFonts w:ascii="Arial Narrow" w:hAnsi="Arial Narrow" w:cs="Tahoma"/>
          <w:sz w:val="22"/>
          <w:szCs w:val="22"/>
        </w:rPr>
      </w:pPr>
    </w:p>
    <w:p w:rsidR="00B50951" w:rsidRPr="009A1B85" w:rsidRDefault="00035572" w:rsidP="00B50951">
      <w:pPr>
        <w:jc w:val="center"/>
        <w:rPr>
          <w:rFonts w:ascii="Arial Narrow" w:hAnsi="Arial Narrow" w:cs="Tahoma"/>
          <w:sz w:val="16"/>
          <w:szCs w:val="16"/>
        </w:rPr>
      </w:pPr>
      <w:r w:rsidRPr="009A1B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8838A3" wp14:editId="17F191CB">
                <wp:simplePos x="0" y="0"/>
                <wp:positionH relativeFrom="margin">
                  <wp:posOffset>3650285</wp:posOffset>
                </wp:positionH>
                <wp:positionV relativeFrom="paragraph">
                  <wp:posOffset>2671852</wp:posOffset>
                </wp:positionV>
                <wp:extent cx="906145" cy="294199"/>
                <wp:effectExtent l="0" t="0" r="825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5572" w:rsidRDefault="00035572" w:rsidP="00035572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Annual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838A3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287.4pt;margin-top:210.4pt;width:71.35pt;height:23.1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" fillcolor="window" stroked="f" strokeweight=".5pt">
                <v:textbox>
                  <w:txbxContent>
                    <w:p w:rsidR="00035572" w:rsidRDefault="00035572" w:rsidP="00035572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Annual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1B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8838A3" wp14:editId="17F191CB">
                <wp:simplePos x="0" y="0"/>
                <wp:positionH relativeFrom="margin">
                  <wp:posOffset>2275027</wp:posOffset>
                </wp:positionH>
                <wp:positionV relativeFrom="paragraph">
                  <wp:posOffset>2664536</wp:posOffset>
                </wp:positionV>
                <wp:extent cx="906145" cy="294199"/>
                <wp:effectExtent l="0" t="0" r="825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5572" w:rsidRDefault="00035572" w:rsidP="00035572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Monthly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838A3" id="Text Box 28" o:spid="_x0000_s1027" type="#_x0000_t202" style="position:absolute;left:0;text-align:left;margin-left:179.15pt;margin-top:209.8pt;width:71.35pt;height:23.1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" fillcolor="window" stroked="f" strokeweight=".5pt">
                <v:textbox>
                  <w:txbxContent>
                    <w:p w:rsidR="00035572" w:rsidRDefault="00035572" w:rsidP="00035572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Monthly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436A" w:rsidRPr="009A1B85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2847976</wp:posOffset>
                </wp:positionV>
                <wp:extent cx="2637155" cy="31877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15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2.95pt;margin-top:224.25pt;width:207.65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E404C0" w:rsidRPr="009A1B85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8BB4BD" wp14:editId="41A18363">
                <wp:simplePos x="0" y="0"/>
                <wp:positionH relativeFrom="column">
                  <wp:posOffset>228154</wp:posOffset>
                </wp:positionH>
                <wp:positionV relativeFrom="paragraph">
                  <wp:posOffset>34743</wp:posOffset>
                </wp:positionV>
                <wp:extent cx="246185" cy="205991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5" cy="205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04C0" w:rsidRPr="00E404C0" w:rsidRDefault="00E404C0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E404C0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BB4BD" id="Text Box 8" o:spid="_x0000_s1027" type="#_x0000_t202" style="position:absolute;left:0;text-align:left;margin-left:17.95pt;margin-top:2.75pt;width:19.4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" filled="f" stroked="f" strokeweight=".5pt">
                <v:textbox>
                  <w:txbxContent>
                    <w:p w:rsidR="00E404C0" w:rsidRPr="00E404C0" w:rsidRDefault="00E404C0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</w:pPr>
                      <w:r w:rsidRPr="00E404C0"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B50951" w:rsidRPr="009A1B85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317025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9A1B85" w:rsidRDefault="00035572" w:rsidP="00B50951">
      <w:pPr>
        <w:jc w:val="center"/>
        <w:rPr>
          <w:rFonts w:ascii="Arial Narrow" w:hAnsi="Arial Narrow" w:cs="Tahoma"/>
          <w:sz w:val="16"/>
          <w:szCs w:val="16"/>
        </w:rPr>
      </w:pPr>
      <w:r w:rsidRPr="009A1B85">
        <w:rPr>
          <w:rFonts w:ascii="Arial Narrow" w:hAnsi="Arial Narrow" w:cs="Tahoma"/>
          <w:sz w:val="16"/>
          <w:szCs w:val="16"/>
        </w:rPr>
        <w:t>Graph</w:t>
      </w:r>
      <w:r w:rsidR="00B50951" w:rsidRPr="009A1B85">
        <w:rPr>
          <w:rFonts w:ascii="Arial Narrow" w:hAnsi="Arial Narrow" w:cs="Tahoma"/>
          <w:sz w:val="16"/>
          <w:szCs w:val="16"/>
        </w:rPr>
        <w:t xml:space="preserve"> </w:t>
      </w:r>
      <w:r w:rsidR="001D7B2C" w:rsidRPr="009A1B85">
        <w:rPr>
          <w:rFonts w:ascii="Arial Narrow" w:hAnsi="Arial Narrow" w:cs="Tahoma"/>
          <w:sz w:val="16"/>
          <w:szCs w:val="16"/>
        </w:rPr>
        <w:t>2</w:t>
      </w:r>
      <w:r w:rsidR="00B50951" w:rsidRPr="009A1B85">
        <w:rPr>
          <w:rFonts w:ascii="Arial Narrow" w:hAnsi="Arial Narrow" w:cs="Tahoma"/>
          <w:sz w:val="16"/>
          <w:szCs w:val="16"/>
        </w:rPr>
        <w:t xml:space="preserve">. </w:t>
      </w:r>
      <w:r w:rsidRPr="009A1B85">
        <w:rPr>
          <w:rFonts w:ascii="Arial Narrow" w:hAnsi="Arial Narrow" w:cs="Tahoma"/>
          <w:sz w:val="16"/>
          <w:szCs w:val="16"/>
        </w:rPr>
        <w:t>Monthly and annual inflation</w:t>
      </w:r>
    </w:p>
    <w:p w:rsidR="009C3C6C" w:rsidRPr="009A1B85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9A1B85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8967F4" w:rsidRPr="009A1B85" w:rsidRDefault="0099464F" w:rsidP="008967F4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</w:rPr>
      </w:pPr>
      <w:r w:rsidRPr="009A1B85">
        <w:rPr>
          <w:rFonts w:ascii="Arial Narrow" w:hAnsi="Arial Narrow" w:cs="Tahoma"/>
          <w:b/>
          <w:bCs/>
          <w:sz w:val="28"/>
          <w:szCs w:val="30"/>
        </w:rPr>
        <w:t>Industrial production</w:t>
      </w:r>
      <w:r w:rsidR="008967F4" w:rsidRPr="009A1B85">
        <w:rPr>
          <w:rFonts w:ascii="Arial Narrow" w:hAnsi="Arial Narrow" w:cs="Tahoma"/>
          <w:b/>
          <w:bCs/>
          <w:sz w:val="28"/>
          <w:szCs w:val="30"/>
        </w:rPr>
        <w:t xml:space="preserve"> </w:t>
      </w:r>
      <w:r w:rsidR="008967F4" w:rsidRPr="009A1B85">
        <w:rPr>
          <w:rFonts w:ascii="Arial Narrow" w:hAnsi="Arial Narrow" w:cs="Tahoma"/>
          <w:b/>
          <w:sz w:val="28"/>
          <w:szCs w:val="30"/>
        </w:rPr>
        <w:t>(</w:t>
      </w:r>
      <w:r w:rsidRPr="009A1B85">
        <w:rPr>
          <w:rFonts w:ascii="Arial Narrow" w:hAnsi="Arial Narrow" w:cs="Tahoma"/>
          <w:b/>
          <w:sz w:val="28"/>
          <w:szCs w:val="30"/>
        </w:rPr>
        <w:t>January-July</w:t>
      </w:r>
      <w:r w:rsidR="008967F4" w:rsidRPr="009A1B85">
        <w:rPr>
          <w:rFonts w:ascii="Arial Narrow" w:hAnsi="Arial Narrow" w:cs="Tahoma"/>
          <w:b/>
          <w:sz w:val="28"/>
          <w:szCs w:val="30"/>
        </w:rPr>
        <w:t xml:space="preserve"> 2022</w:t>
      </w:r>
      <w:r w:rsidRPr="009A1B85">
        <w:rPr>
          <w:rFonts w:ascii="Arial Narrow" w:hAnsi="Arial Narrow" w:cs="Tahoma"/>
          <w:b/>
          <w:sz w:val="28"/>
          <w:szCs w:val="30"/>
        </w:rPr>
        <w:t>/January-July</w:t>
      </w:r>
      <w:r w:rsidR="008967F4" w:rsidRPr="009A1B85">
        <w:rPr>
          <w:rFonts w:ascii="Arial Narrow" w:hAnsi="Arial Narrow" w:cs="Tahoma"/>
          <w:b/>
          <w:sz w:val="28"/>
          <w:szCs w:val="30"/>
        </w:rPr>
        <w:t xml:space="preserve"> </w:t>
      </w:r>
      <w:r w:rsidR="008967F4" w:rsidRPr="009A1B85">
        <w:rPr>
          <w:rFonts w:ascii="Arial Narrow" w:hAnsi="Arial Narrow" w:cs="Tahoma"/>
          <w:b/>
          <w:bCs/>
          <w:sz w:val="28"/>
          <w:szCs w:val="30"/>
        </w:rPr>
        <w:t xml:space="preserve">2021) </w:t>
      </w:r>
      <w:r w:rsidRPr="009A1B85">
        <w:rPr>
          <w:rFonts w:ascii="Arial Narrow" w:hAnsi="Arial Narrow" w:cs="Tahoma"/>
          <w:b/>
          <w:bCs/>
          <w:sz w:val="28"/>
          <w:szCs w:val="30"/>
        </w:rPr>
        <w:t>increased by 2.</w:t>
      </w:r>
      <w:r w:rsidR="008967F4" w:rsidRPr="009A1B85">
        <w:rPr>
          <w:rFonts w:ascii="Arial Narrow" w:hAnsi="Arial Narrow" w:cs="Tahoma"/>
          <w:b/>
          <w:bCs/>
          <w:sz w:val="28"/>
          <w:szCs w:val="30"/>
        </w:rPr>
        <w:t>2%</w:t>
      </w:r>
    </w:p>
    <w:p w:rsidR="00214FDD" w:rsidRPr="009A1B85" w:rsidRDefault="00214FDD" w:rsidP="00214FDD">
      <w:pPr>
        <w:jc w:val="both"/>
        <w:rPr>
          <w:rFonts w:ascii="Arial Narrow" w:hAnsi="Arial Narrow" w:cs="Tahoma"/>
          <w:sz w:val="22"/>
        </w:rPr>
      </w:pPr>
    </w:p>
    <w:p w:rsidR="00FF29AD" w:rsidRPr="009A1B85" w:rsidRDefault="00FF29AD" w:rsidP="00FF29AD">
      <w:pPr>
        <w:jc w:val="both"/>
        <w:rPr>
          <w:rFonts w:ascii="Arial Narrow" w:hAnsi="Arial Narrow" w:cs="Tahoma"/>
          <w:sz w:val="22"/>
        </w:rPr>
      </w:pPr>
      <w:r w:rsidRPr="009A1B85">
        <w:rPr>
          <w:rFonts w:ascii="Arial Narrow" w:hAnsi="Arial Narrow" w:cs="Tahoma"/>
          <w:sz w:val="22"/>
        </w:rPr>
        <w:t>Industrial production in Republika Srp</w:t>
      </w:r>
      <w:r w:rsidRPr="009A1B85">
        <w:rPr>
          <w:rFonts w:ascii="Arial Narrow" w:hAnsi="Arial Narrow" w:cs="Tahoma"/>
          <w:sz w:val="22"/>
        </w:rPr>
        <w:t>ska in the period January – July</w:t>
      </w:r>
      <w:r w:rsidRPr="009A1B85">
        <w:rPr>
          <w:rFonts w:ascii="Arial Narrow" w:hAnsi="Arial Narrow" w:cs="Tahoma"/>
          <w:sz w:val="22"/>
        </w:rPr>
        <w:t xml:space="preserve"> 2022, compared to the same period of 2021, increased by </w:t>
      </w:r>
      <w:r w:rsidRPr="009A1B85">
        <w:rPr>
          <w:rFonts w:ascii="Arial Narrow" w:hAnsi="Arial Narrow" w:cs="Tahoma"/>
          <w:sz w:val="22"/>
        </w:rPr>
        <w:t>2.2</w:t>
      </w:r>
      <w:r w:rsidRPr="009A1B85">
        <w:rPr>
          <w:rFonts w:ascii="Arial Narrow" w:hAnsi="Arial Narrow" w:cs="Tahoma"/>
          <w:sz w:val="22"/>
        </w:rPr>
        <w:t xml:space="preserve">%. During the same period, in the section </w:t>
      </w:r>
      <w:r w:rsidRPr="009A1B85">
        <w:rPr>
          <w:rFonts w:ascii="Arial Narrow" w:hAnsi="Arial Narrow" w:cs="Tahoma"/>
          <w:i/>
          <w:sz w:val="22"/>
        </w:rPr>
        <w:t>Mining and quarrying</w:t>
      </w:r>
      <w:r w:rsidRPr="009A1B85">
        <w:rPr>
          <w:rFonts w:ascii="Arial Narrow" w:hAnsi="Arial Narrow" w:cs="Tahoma"/>
          <w:sz w:val="22"/>
        </w:rPr>
        <w:t xml:space="preserve"> an increase by </w:t>
      </w:r>
      <w:r w:rsidRPr="009A1B85">
        <w:rPr>
          <w:rFonts w:ascii="Arial Narrow" w:hAnsi="Arial Narrow" w:cs="Tahoma"/>
          <w:sz w:val="22"/>
        </w:rPr>
        <w:t>9.0</w:t>
      </w:r>
      <w:r w:rsidRPr="009A1B85">
        <w:rPr>
          <w:rFonts w:ascii="Arial Narrow" w:hAnsi="Arial Narrow" w:cs="Tahoma"/>
          <w:sz w:val="22"/>
        </w:rPr>
        <w:t xml:space="preserve">% was recorded and in the section </w:t>
      </w:r>
      <w:r w:rsidRPr="009A1B85">
        <w:rPr>
          <w:rFonts w:ascii="Arial Narrow" w:hAnsi="Arial Narrow" w:cs="Tahoma"/>
          <w:i/>
          <w:sz w:val="22"/>
        </w:rPr>
        <w:t>Manufacturing</w:t>
      </w:r>
      <w:r w:rsidRPr="009A1B85">
        <w:rPr>
          <w:rFonts w:ascii="Arial Narrow" w:hAnsi="Arial Narrow" w:cs="Tahoma"/>
          <w:sz w:val="22"/>
        </w:rPr>
        <w:t xml:space="preserve"> an increase by 4.0</w:t>
      </w:r>
      <w:r w:rsidRPr="009A1B85">
        <w:rPr>
          <w:rFonts w:ascii="Arial Narrow" w:hAnsi="Arial Narrow" w:cs="Tahoma"/>
          <w:sz w:val="22"/>
        </w:rPr>
        <w:t xml:space="preserve">%, while in the section </w:t>
      </w:r>
      <w:r w:rsidRPr="009A1B85">
        <w:rPr>
          <w:rFonts w:ascii="Arial Narrow" w:hAnsi="Arial Narrow" w:cs="Tahoma"/>
          <w:i/>
          <w:sz w:val="22"/>
        </w:rPr>
        <w:t>Electricity, gas, steam and air-conditioning supply</w:t>
      </w:r>
      <w:r w:rsidRPr="009A1B85">
        <w:rPr>
          <w:rFonts w:ascii="Arial Narrow" w:hAnsi="Arial Narrow" w:cs="Tahoma"/>
          <w:sz w:val="22"/>
        </w:rPr>
        <w:t xml:space="preserve"> a decrease by </w:t>
      </w:r>
      <w:r w:rsidRPr="009A1B85">
        <w:rPr>
          <w:rFonts w:ascii="Arial Narrow" w:hAnsi="Arial Narrow" w:cs="Tahoma"/>
          <w:sz w:val="22"/>
        </w:rPr>
        <w:t>3.8</w:t>
      </w:r>
      <w:r w:rsidRPr="009A1B85">
        <w:rPr>
          <w:rFonts w:ascii="Arial Narrow" w:hAnsi="Arial Narrow" w:cs="Tahoma"/>
          <w:sz w:val="22"/>
        </w:rPr>
        <w:t>% was recorded.</w:t>
      </w:r>
    </w:p>
    <w:p w:rsidR="00FF29AD" w:rsidRPr="009A1B85" w:rsidRDefault="00FF29AD" w:rsidP="008967F4">
      <w:pPr>
        <w:jc w:val="both"/>
        <w:rPr>
          <w:rFonts w:ascii="Arial Narrow" w:hAnsi="Arial Narrow" w:cs="Tahoma"/>
          <w:sz w:val="22"/>
        </w:rPr>
      </w:pPr>
    </w:p>
    <w:p w:rsidR="008967F4" w:rsidRPr="009A1B85" w:rsidRDefault="00FF29AD" w:rsidP="00FF29AD">
      <w:pPr>
        <w:jc w:val="both"/>
        <w:rPr>
          <w:rFonts w:ascii="Arial Narrow" w:hAnsi="Arial Narrow" w:cs="Tahoma"/>
          <w:sz w:val="22"/>
        </w:rPr>
      </w:pPr>
      <w:r w:rsidRPr="009A1B85">
        <w:rPr>
          <w:rFonts w:ascii="Arial Narrow" w:hAnsi="Arial Narrow" w:cs="Tahoma"/>
          <w:sz w:val="22"/>
        </w:rPr>
        <w:t xml:space="preserve">Working day-adjusted industrial production in </w:t>
      </w:r>
      <w:r w:rsidRPr="009A1B85">
        <w:rPr>
          <w:rFonts w:ascii="Arial Narrow" w:hAnsi="Arial Narrow" w:cs="Tahoma"/>
          <w:sz w:val="22"/>
        </w:rPr>
        <w:t>July</w:t>
      </w:r>
      <w:r w:rsidRPr="009A1B85">
        <w:rPr>
          <w:rFonts w:ascii="Arial Narrow" w:hAnsi="Arial Narrow" w:cs="Tahoma"/>
          <w:sz w:val="22"/>
        </w:rPr>
        <w:t xml:space="preserve"> 2022, compared to </w:t>
      </w:r>
      <w:r w:rsidRPr="009A1B85">
        <w:rPr>
          <w:rFonts w:ascii="Arial Narrow" w:hAnsi="Arial Narrow" w:cs="Tahoma"/>
          <w:sz w:val="22"/>
        </w:rPr>
        <w:t>July 2021, decreased by 0.5</w:t>
      </w:r>
      <w:r w:rsidRPr="009A1B85">
        <w:rPr>
          <w:rFonts w:ascii="Arial Narrow" w:hAnsi="Arial Narrow" w:cs="Tahoma"/>
          <w:sz w:val="22"/>
        </w:rPr>
        <w:t>%.</w:t>
      </w:r>
      <w:r w:rsidRPr="009A1B85">
        <w:rPr>
          <w:rFonts w:ascii="Arial Narrow" w:hAnsi="Arial Narrow" w:cs="Tahoma"/>
          <w:sz w:val="22"/>
        </w:rPr>
        <w:t xml:space="preserve"> </w:t>
      </w:r>
      <w:r w:rsidRPr="009A1B85">
        <w:rPr>
          <w:rFonts w:ascii="Arial Narrow" w:hAnsi="Arial Narrow" w:cs="Tahoma"/>
          <w:sz w:val="22"/>
        </w:rPr>
        <w:t xml:space="preserve">Seasonally adjusted industrial production in Republika Srpska in </w:t>
      </w:r>
      <w:r w:rsidRPr="009A1B85">
        <w:rPr>
          <w:rFonts w:ascii="Arial Narrow" w:hAnsi="Arial Narrow" w:cs="Tahoma"/>
          <w:sz w:val="22"/>
        </w:rPr>
        <w:t>July</w:t>
      </w:r>
      <w:r w:rsidRPr="009A1B85">
        <w:rPr>
          <w:rFonts w:ascii="Arial Narrow" w:hAnsi="Arial Narrow" w:cs="Tahoma"/>
          <w:sz w:val="22"/>
        </w:rPr>
        <w:t xml:space="preserve"> 2022, compared to </w:t>
      </w:r>
      <w:r w:rsidRPr="009A1B85">
        <w:rPr>
          <w:rFonts w:ascii="Arial Narrow" w:hAnsi="Arial Narrow" w:cs="Tahoma"/>
          <w:sz w:val="22"/>
        </w:rPr>
        <w:t>June</w:t>
      </w:r>
      <w:r w:rsidRPr="009A1B85">
        <w:rPr>
          <w:rFonts w:ascii="Arial Narrow" w:hAnsi="Arial Narrow" w:cs="Tahoma"/>
          <w:sz w:val="22"/>
        </w:rPr>
        <w:t xml:space="preserve"> 2022, decreased by </w:t>
      </w:r>
      <w:r w:rsidRPr="009A1B85">
        <w:rPr>
          <w:rFonts w:ascii="Arial Narrow" w:hAnsi="Arial Narrow" w:cs="Tahoma"/>
          <w:sz w:val="22"/>
        </w:rPr>
        <w:t>4.7</w:t>
      </w:r>
      <w:r w:rsidRPr="009A1B85">
        <w:rPr>
          <w:rFonts w:ascii="Arial Narrow" w:hAnsi="Arial Narrow" w:cs="Tahoma"/>
          <w:sz w:val="22"/>
        </w:rPr>
        <w:t>%</w:t>
      </w:r>
    </w:p>
    <w:p w:rsidR="008967F4" w:rsidRPr="009A1B85" w:rsidRDefault="008967F4" w:rsidP="008967F4">
      <w:pPr>
        <w:jc w:val="both"/>
        <w:rPr>
          <w:rFonts w:ascii="Arial Narrow" w:hAnsi="Arial Narrow" w:cs="Tahoma"/>
          <w:sz w:val="22"/>
        </w:rPr>
      </w:pPr>
    </w:p>
    <w:p w:rsidR="00C411FF" w:rsidRPr="009A1B85" w:rsidRDefault="00035572" w:rsidP="00C411FF">
      <w:pPr>
        <w:ind w:left="-170"/>
        <w:jc w:val="center"/>
        <w:rPr>
          <w:rFonts w:ascii="Tahoma" w:hAnsi="Tahoma" w:cs="Tahoma"/>
          <w:sz w:val="14"/>
          <w:szCs w:val="14"/>
        </w:rPr>
      </w:pPr>
      <w:r w:rsidRPr="009A1B85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B210E3" wp14:editId="133EC7A2">
                <wp:simplePos x="0" y="0"/>
                <wp:positionH relativeFrom="margin">
                  <wp:posOffset>3760013</wp:posOffset>
                </wp:positionH>
                <wp:positionV relativeFrom="paragraph">
                  <wp:posOffset>2401316</wp:posOffset>
                </wp:positionV>
                <wp:extent cx="914400" cy="276225"/>
                <wp:effectExtent l="0" t="0" r="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5572" w:rsidRDefault="00035572" w:rsidP="00035572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Trend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210E3" id="Text Box 27" o:spid="_x0000_s1030" type="#_x0000_t202" style="position:absolute;left:0;text-align:left;margin-left:296.05pt;margin-top:189.1pt;width:1in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" fillcolor="window" stroked="f" strokeweight=".5pt">
                <v:textbox>
                  <w:txbxContent>
                    <w:p w:rsidR="00035572" w:rsidRDefault="00035572" w:rsidP="00035572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Trend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1B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006130" wp14:editId="0E9D4462">
                <wp:simplePos x="0" y="0"/>
                <wp:positionH relativeFrom="margin">
                  <wp:posOffset>2245766</wp:posOffset>
                </wp:positionH>
                <wp:positionV relativeFrom="paragraph">
                  <wp:posOffset>2393899</wp:posOffset>
                </wp:positionV>
                <wp:extent cx="1248354" cy="276225"/>
                <wp:effectExtent l="0" t="0" r="9525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354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5572" w:rsidRDefault="00035572" w:rsidP="00035572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Seasonally adjusted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06130" id="Text Box 26" o:spid="_x0000_s1031" type="#_x0000_t202" style="position:absolute;left:0;text-align:left;margin-left:176.85pt;margin-top:188.5pt;width:98.3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" fillcolor="window" stroked="f" strokeweight=".5pt">
                <v:textbox>
                  <w:txbxContent>
                    <w:p w:rsidR="00035572" w:rsidRDefault="00035572" w:rsidP="00035572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Seasonally adjusted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3B68" w:rsidRPr="009A1B8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2305685</wp:posOffset>
                </wp:positionH>
                <wp:positionV relativeFrom="paragraph">
                  <wp:posOffset>2582545</wp:posOffset>
                </wp:positionV>
                <wp:extent cx="2157984" cy="15361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984" cy="153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3B68" w:rsidRDefault="00AE3B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181.55pt;margin-top:203.35pt;width:169.9pt;height:12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" fillcolor="white [3201]" stroked="f" strokeweight=".5pt">
                <v:textbox>
                  <w:txbxContent>
                    <w:p w:rsidR="00AE3B68" w:rsidRDefault="00AE3B68"/>
                  </w:txbxContent>
                </v:textbox>
              </v:shape>
            </w:pict>
          </mc:Fallback>
        </mc:AlternateContent>
      </w:r>
      <w:r w:rsidR="008967F4" w:rsidRPr="009A1B85">
        <w:rPr>
          <w:noProof/>
        </w:rPr>
        <w:drawing>
          <wp:inline distT="0" distB="0" distL="0" distR="0" wp14:anchorId="48E77F86" wp14:editId="741423A6">
            <wp:extent cx="6480810" cy="2789427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15D41" w:rsidRPr="009A1B85" w:rsidRDefault="002A4A68" w:rsidP="00E15D41">
      <w:pPr>
        <w:jc w:val="center"/>
        <w:rPr>
          <w:rFonts w:ascii="Arial Narrow" w:hAnsi="Arial Narrow" w:cs="Tahoma"/>
          <w:sz w:val="16"/>
          <w:szCs w:val="16"/>
        </w:rPr>
      </w:pPr>
      <w:r w:rsidRPr="009A1B85">
        <w:rPr>
          <w:rFonts w:ascii="Arial Narrow" w:hAnsi="Arial Narrow" w:cs="Tahoma"/>
          <w:sz w:val="16"/>
          <w:szCs w:val="16"/>
        </w:rPr>
        <w:t>Graph</w:t>
      </w:r>
      <w:r w:rsidR="00E15D41" w:rsidRPr="009A1B85">
        <w:rPr>
          <w:rFonts w:ascii="Arial Narrow" w:hAnsi="Arial Narrow" w:cs="Tahoma"/>
          <w:sz w:val="16"/>
          <w:szCs w:val="16"/>
        </w:rPr>
        <w:t xml:space="preserve"> 3. </w:t>
      </w:r>
      <w:r w:rsidRPr="009A1B85">
        <w:rPr>
          <w:rFonts w:ascii="Arial Narrow" w:hAnsi="Arial Narrow" w:cs="Tahoma"/>
          <w:sz w:val="16"/>
          <w:szCs w:val="16"/>
        </w:rPr>
        <w:t>Indices of industrial production, July 20</w:t>
      </w:r>
      <w:r w:rsidR="00035572" w:rsidRPr="009A1B85">
        <w:rPr>
          <w:rFonts w:ascii="Arial Narrow" w:hAnsi="Arial Narrow" w:cs="Tahoma"/>
          <w:sz w:val="16"/>
          <w:szCs w:val="16"/>
        </w:rPr>
        <w:t>18 - July</w:t>
      </w:r>
      <w:r w:rsidR="00C411FF" w:rsidRPr="009A1B85">
        <w:rPr>
          <w:rFonts w:ascii="Arial Narrow" w:hAnsi="Arial Narrow" w:cs="Tahoma"/>
          <w:sz w:val="16"/>
          <w:szCs w:val="16"/>
        </w:rPr>
        <w:t xml:space="preserve"> </w:t>
      </w:r>
      <w:r w:rsidR="00035572" w:rsidRPr="009A1B85">
        <w:rPr>
          <w:rFonts w:ascii="Arial Narrow" w:hAnsi="Arial Narrow" w:cs="Tahoma"/>
          <w:sz w:val="16"/>
          <w:szCs w:val="16"/>
        </w:rPr>
        <w:t>2022</w:t>
      </w:r>
      <w:r w:rsidR="00C411FF" w:rsidRPr="009A1B85">
        <w:rPr>
          <w:rFonts w:ascii="Arial Narrow" w:hAnsi="Arial Narrow" w:cs="Tahoma"/>
          <w:sz w:val="16"/>
          <w:szCs w:val="16"/>
        </w:rPr>
        <w:t xml:space="preserve"> (</w:t>
      </w:r>
      <w:r w:rsidR="00C411FF" w:rsidRPr="009A1B85">
        <w:rPr>
          <w:rFonts w:ascii="Arial Narrow" w:hAnsi="Arial Narrow" w:cs="Tahoma"/>
          <w:sz w:val="16"/>
          <w:szCs w:val="16"/>
        </w:rPr>
        <w:sym w:font="Symbol" w:char="F0C6"/>
      </w:r>
      <w:r w:rsidR="00C411FF" w:rsidRPr="009A1B85">
        <w:rPr>
          <w:rFonts w:ascii="Arial Narrow" w:hAnsi="Arial Narrow" w:cs="Tahoma"/>
          <w:sz w:val="16"/>
          <w:szCs w:val="16"/>
        </w:rPr>
        <w:t>2015=100)</w:t>
      </w:r>
    </w:p>
    <w:p w:rsidR="00C520F2" w:rsidRPr="009A1B85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9A1B85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</w:p>
    <w:p w:rsidR="00A22D9B" w:rsidRPr="009A1B85" w:rsidRDefault="00DB771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  <w:r w:rsidRPr="009A1B85">
        <w:rPr>
          <w:rFonts w:ascii="Arial Narrow" w:hAnsi="Arial Narrow" w:cs="Tahoma"/>
          <w:b/>
          <w:sz w:val="28"/>
        </w:rPr>
        <w:t>Number of employees in industry</w:t>
      </w:r>
      <w:r w:rsidR="00A22D9B" w:rsidRPr="009A1B85">
        <w:rPr>
          <w:rFonts w:ascii="Arial Narrow" w:hAnsi="Arial Narrow" w:cs="Tahoma"/>
          <w:b/>
          <w:sz w:val="28"/>
        </w:rPr>
        <w:t xml:space="preserve"> (</w:t>
      </w:r>
      <w:r w:rsidRPr="009A1B85">
        <w:rPr>
          <w:rFonts w:ascii="Arial Narrow" w:hAnsi="Arial Narrow" w:cs="Tahoma"/>
          <w:b/>
          <w:sz w:val="28"/>
        </w:rPr>
        <w:t>January</w:t>
      </w:r>
      <w:r w:rsidR="00171E24" w:rsidRPr="009A1B85">
        <w:rPr>
          <w:rFonts w:ascii="Arial Narrow" w:hAnsi="Arial Narrow" w:cs="Tahoma"/>
          <w:b/>
          <w:sz w:val="28"/>
        </w:rPr>
        <w:t>-</w:t>
      </w:r>
      <w:r w:rsidRPr="009A1B85">
        <w:rPr>
          <w:rFonts w:ascii="Arial Narrow" w:hAnsi="Arial Narrow" w:cs="Tahoma"/>
          <w:b/>
          <w:sz w:val="28"/>
          <w:szCs w:val="30"/>
        </w:rPr>
        <w:t>July</w:t>
      </w:r>
      <w:r w:rsidR="00A22D9B" w:rsidRPr="009A1B85">
        <w:rPr>
          <w:rFonts w:ascii="Arial Narrow" w:hAnsi="Arial Narrow" w:cs="Tahoma"/>
          <w:b/>
          <w:sz w:val="28"/>
          <w:szCs w:val="30"/>
        </w:rPr>
        <w:t xml:space="preserve"> 2022</w:t>
      </w:r>
      <w:r w:rsidR="006E282D" w:rsidRPr="009A1B85">
        <w:rPr>
          <w:rFonts w:ascii="Arial Narrow" w:hAnsi="Arial Narrow" w:cs="Tahoma"/>
          <w:b/>
          <w:sz w:val="28"/>
          <w:szCs w:val="30"/>
        </w:rPr>
        <w:t>/</w:t>
      </w:r>
      <w:r w:rsidRPr="009A1B85">
        <w:rPr>
          <w:rFonts w:ascii="Arial Narrow" w:hAnsi="Arial Narrow" w:cs="Tahoma"/>
          <w:b/>
          <w:sz w:val="28"/>
        </w:rPr>
        <w:t>January</w:t>
      </w:r>
      <w:r w:rsidR="00171E24" w:rsidRPr="009A1B85">
        <w:rPr>
          <w:rFonts w:ascii="Arial Narrow" w:hAnsi="Arial Narrow" w:cs="Tahoma"/>
          <w:b/>
          <w:sz w:val="28"/>
        </w:rPr>
        <w:t>-</w:t>
      </w:r>
      <w:r w:rsidRPr="009A1B85">
        <w:rPr>
          <w:rFonts w:ascii="Arial Narrow" w:hAnsi="Arial Narrow" w:cs="Tahoma"/>
          <w:b/>
          <w:sz w:val="28"/>
          <w:szCs w:val="30"/>
        </w:rPr>
        <w:t>July</w:t>
      </w:r>
      <w:r w:rsidR="00A22D9B" w:rsidRPr="009A1B85">
        <w:rPr>
          <w:rFonts w:ascii="Arial Narrow" w:hAnsi="Arial Narrow" w:cs="Tahoma"/>
          <w:b/>
          <w:sz w:val="28"/>
          <w:szCs w:val="30"/>
        </w:rPr>
        <w:t xml:space="preserve"> </w:t>
      </w:r>
      <w:r w:rsidR="00A22D9B" w:rsidRPr="009A1B85">
        <w:rPr>
          <w:rFonts w:ascii="Arial Narrow" w:hAnsi="Arial Narrow" w:cs="Tahoma"/>
          <w:b/>
          <w:bCs/>
          <w:sz w:val="28"/>
          <w:szCs w:val="30"/>
        </w:rPr>
        <w:t>2021</w:t>
      </w:r>
      <w:r w:rsidR="00A22D9B" w:rsidRPr="009A1B85">
        <w:rPr>
          <w:rFonts w:ascii="Arial Narrow" w:hAnsi="Arial Narrow" w:cs="Tahoma"/>
          <w:b/>
          <w:sz w:val="28"/>
        </w:rPr>
        <w:t xml:space="preserve">) </w:t>
      </w:r>
      <w:r w:rsidRPr="009A1B85">
        <w:rPr>
          <w:rFonts w:ascii="Arial Narrow" w:hAnsi="Arial Narrow" w:cs="Tahoma"/>
          <w:b/>
          <w:sz w:val="28"/>
        </w:rPr>
        <w:t>increased by 1.</w:t>
      </w:r>
      <w:r w:rsidR="00171E24" w:rsidRPr="009A1B85">
        <w:rPr>
          <w:rFonts w:ascii="Arial Narrow" w:hAnsi="Arial Narrow" w:cs="Tahoma"/>
          <w:b/>
          <w:sz w:val="28"/>
        </w:rPr>
        <w:t>2</w:t>
      </w:r>
      <w:r w:rsidR="00A22D9B" w:rsidRPr="009A1B85">
        <w:rPr>
          <w:rFonts w:ascii="Arial Narrow" w:hAnsi="Arial Narrow" w:cs="Tahoma"/>
          <w:b/>
          <w:sz w:val="28"/>
        </w:rPr>
        <w:t>%</w:t>
      </w:r>
    </w:p>
    <w:p w:rsidR="00516DCF" w:rsidRPr="009A1B85" w:rsidRDefault="00516DCF" w:rsidP="00516DCF">
      <w:pPr>
        <w:ind w:right="68"/>
        <w:jc w:val="both"/>
        <w:rPr>
          <w:rFonts w:ascii="Arial Narrow" w:hAnsi="Arial Narrow" w:cs="Tahoma"/>
          <w:b/>
          <w:bCs/>
          <w:sz w:val="22"/>
          <w:lang w:eastAsia="x-none"/>
        </w:rPr>
      </w:pPr>
    </w:p>
    <w:p w:rsidR="00516DCF" w:rsidRPr="009A1B85" w:rsidRDefault="00516DCF" w:rsidP="00516DCF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  <w:r w:rsidRPr="009A1B85">
        <w:rPr>
          <w:rFonts w:ascii="Arial Narrow" w:hAnsi="Arial Narrow" w:cs="Tahoma"/>
          <w:sz w:val="22"/>
          <w:lang w:val="en-US"/>
        </w:rPr>
        <w:t xml:space="preserve">Number of employees in industry in the period January – </w:t>
      </w:r>
      <w:r w:rsidRPr="009A1B85">
        <w:rPr>
          <w:rFonts w:ascii="Arial Narrow" w:hAnsi="Arial Narrow" w:cs="Tahoma"/>
          <w:sz w:val="22"/>
          <w:lang w:val="en-US"/>
        </w:rPr>
        <w:t>July</w:t>
      </w:r>
      <w:r w:rsidRPr="009A1B85">
        <w:rPr>
          <w:rFonts w:ascii="Arial Narrow" w:hAnsi="Arial Narrow" w:cs="Tahoma"/>
          <w:sz w:val="22"/>
          <w:lang w:val="en-US"/>
        </w:rPr>
        <w:t xml:space="preserve"> 2022, compared to the same period of the previous year, was 1.2% higher.</w:t>
      </w:r>
    </w:p>
    <w:p w:rsidR="00516DCF" w:rsidRPr="009A1B85" w:rsidRDefault="00516DCF" w:rsidP="00516DCF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</w:p>
    <w:p w:rsidR="00516DCF" w:rsidRPr="009A1B85" w:rsidRDefault="00516DCF" w:rsidP="00516DCF">
      <w:pPr>
        <w:ind w:right="68"/>
        <w:jc w:val="both"/>
        <w:rPr>
          <w:rFonts w:ascii="Arial Narrow" w:hAnsi="Arial Narrow" w:cs="Tahoma"/>
          <w:bCs/>
          <w:sz w:val="22"/>
          <w:lang w:eastAsia="x-none"/>
        </w:rPr>
      </w:pPr>
      <w:r w:rsidRPr="009A1B85">
        <w:rPr>
          <w:rFonts w:ascii="Arial Narrow" w:hAnsi="Arial Narrow" w:cs="Tahoma"/>
          <w:bCs/>
          <w:sz w:val="22"/>
          <w:lang w:eastAsia="x-none"/>
        </w:rPr>
        <w:t xml:space="preserve">Number of employees in industry in </w:t>
      </w:r>
      <w:r w:rsidRPr="009A1B85">
        <w:rPr>
          <w:rFonts w:ascii="Arial Narrow" w:hAnsi="Arial Narrow" w:cs="Tahoma"/>
          <w:bCs/>
          <w:sz w:val="22"/>
          <w:lang w:eastAsia="x-none"/>
        </w:rPr>
        <w:t>July</w:t>
      </w:r>
      <w:r w:rsidRPr="009A1B85">
        <w:rPr>
          <w:rFonts w:ascii="Arial Narrow" w:hAnsi="Arial Narrow" w:cs="Tahoma"/>
          <w:bCs/>
          <w:sz w:val="22"/>
          <w:lang w:eastAsia="x-none"/>
        </w:rPr>
        <w:t xml:space="preserve"> 2022, compa</w:t>
      </w:r>
      <w:r w:rsidRPr="009A1B85">
        <w:rPr>
          <w:rFonts w:ascii="Arial Narrow" w:hAnsi="Arial Narrow" w:cs="Tahoma"/>
          <w:bCs/>
          <w:sz w:val="22"/>
          <w:lang w:eastAsia="x-none"/>
        </w:rPr>
        <w:t>red to the 2021 average, was 1.3</w:t>
      </w:r>
      <w:r w:rsidRPr="009A1B85">
        <w:rPr>
          <w:rFonts w:ascii="Arial Narrow" w:hAnsi="Arial Narrow" w:cs="Tahoma"/>
          <w:bCs/>
          <w:sz w:val="22"/>
          <w:lang w:eastAsia="x-none"/>
        </w:rPr>
        <w:t>% higher, while compared to the same month</w:t>
      </w:r>
      <w:r w:rsidRPr="009A1B85">
        <w:rPr>
          <w:rFonts w:ascii="Arial Narrow" w:hAnsi="Arial Narrow" w:cs="Tahoma"/>
          <w:bCs/>
          <w:sz w:val="22"/>
          <w:lang w:eastAsia="x-none"/>
        </w:rPr>
        <w:t xml:space="preserve"> of the previous year it was 1.2</w:t>
      </w:r>
      <w:r w:rsidRPr="009A1B85">
        <w:rPr>
          <w:rFonts w:ascii="Arial Narrow" w:hAnsi="Arial Narrow" w:cs="Tahoma"/>
          <w:bCs/>
          <w:sz w:val="22"/>
          <w:lang w:eastAsia="x-none"/>
        </w:rPr>
        <w:t>% higher.</w:t>
      </w:r>
    </w:p>
    <w:p w:rsidR="00516DCF" w:rsidRPr="009A1B85" w:rsidRDefault="00516DCF" w:rsidP="00516DCF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b/>
          <w:sz w:val="22"/>
          <w:lang w:val="en-US"/>
        </w:rPr>
      </w:pPr>
    </w:p>
    <w:p w:rsidR="0097485C" w:rsidRPr="009A1B85" w:rsidRDefault="0097485C" w:rsidP="006D1F0C">
      <w:pPr>
        <w:jc w:val="both"/>
        <w:rPr>
          <w:rFonts w:ascii="Arial Narrow" w:hAnsi="Arial Narrow" w:cs="Tahoma"/>
          <w:sz w:val="16"/>
          <w:szCs w:val="16"/>
        </w:rPr>
      </w:pPr>
    </w:p>
    <w:p w:rsidR="00A517C7" w:rsidRPr="009A1B85" w:rsidRDefault="003D6970" w:rsidP="00A517C7">
      <w:pPr>
        <w:rPr>
          <w:rFonts w:ascii="Arial Narrow" w:hAnsi="Arial Narrow" w:cs="Tahoma"/>
          <w:b/>
          <w:sz w:val="30"/>
          <w:szCs w:val="30"/>
        </w:rPr>
      </w:pPr>
      <w:r w:rsidRPr="009A1B85">
        <w:rPr>
          <w:rFonts w:ascii="Arial Narrow" w:hAnsi="Arial Narrow" w:cs="Tahoma"/>
          <w:b/>
          <w:sz w:val="30"/>
          <w:szCs w:val="30"/>
        </w:rPr>
        <w:t>Export</w:t>
      </w:r>
      <w:r w:rsidR="00A517C7" w:rsidRPr="009A1B85">
        <w:rPr>
          <w:rFonts w:ascii="Arial Narrow" w:hAnsi="Arial Narrow" w:cs="Tahoma"/>
          <w:b/>
          <w:sz w:val="30"/>
          <w:szCs w:val="30"/>
        </w:rPr>
        <w:t xml:space="preserve"> (</w:t>
      </w:r>
      <w:r w:rsidRPr="009A1B85">
        <w:rPr>
          <w:rFonts w:ascii="Arial Narrow" w:hAnsi="Arial Narrow" w:cs="Tahoma"/>
          <w:b/>
          <w:sz w:val="28"/>
          <w:szCs w:val="30"/>
        </w:rPr>
        <w:t>January</w:t>
      </w:r>
      <w:r w:rsidR="00A517C7" w:rsidRPr="009A1B85">
        <w:rPr>
          <w:rFonts w:ascii="Arial Narrow" w:hAnsi="Arial Narrow" w:cs="Tahoma"/>
          <w:b/>
          <w:sz w:val="28"/>
          <w:szCs w:val="30"/>
        </w:rPr>
        <w:t>-</w:t>
      </w:r>
      <w:r w:rsidRPr="009A1B85">
        <w:rPr>
          <w:rFonts w:ascii="Arial Narrow" w:hAnsi="Arial Narrow" w:cs="Tahoma"/>
          <w:b/>
          <w:sz w:val="28"/>
          <w:szCs w:val="30"/>
        </w:rPr>
        <w:t>July</w:t>
      </w:r>
      <w:r w:rsidR="00A517C7" w:rsidRPr="009A1B85">
        <w:rPr>
          <w:rFonts w:ascii="Arial Narrow" w:hAnsi="Arial Narrow" w:cs="Tahoma"/>
          <w:b/>
          <w:sz w:val="28"/>
          <w:szCs w:val="30"/>
        </w:rPr>
        <w:t xml:space="preserve"> 2022</w:t>
      </w:r>
      <w:r w:rsidRPr="009A1B85">
        <w:rPr>
          <w:rFonts w:ascii="Arial Narrow" w:hAnsi="Arial Narrow" w:cs="Tahoma"/>
          <w:b/>
          <w:sz w:val="28"/>
          <w:szCs w:val="30"/>
        </w:rPr>
        <w:t>/January-July</w:t>
      </w:r>
      <w:r w:rsidR="00A517C7" w:rsidRPr="009A1B85">
        <w:rPr>
          <w:rFonts w:ascii="Arial Narrow" w:hAnsi="Arial Narrow" w:cs="Tahoma"/>
          <w:b/>
          <w:sz w:val="28"/>
          <w:szCs w:val="30"/>
        </w:rPr>
        <w:t xml:space="preserve"> </w:t>
      </w:r>
      <w:r w:rsidR="00A517C7" w:rsidRPr="009A1B85">
        <w:rPr>
          <w:rFonts w:ascii="Arial Narrow" w:hAnsi="Arial Narrow" w:cs="Tahoma"/>
          <w:b/>
          <w:bCs/>
          <w:sz w:val="28"/>
          <w:szCs w:val="30"/>
        </w:rPr>
        <w:t>202</w:t>
      </w:r>
      <w:r w:rsidRPr="009A1B85">
        <w:rPr>
          <w:rFonts w:ascii="Arial Narrow" w:hAnsi="Arial Narrow" w:cs="Tahoma"/>
          <w:b/>
          <w:bCs/>
          <w:sz w:val="28"/>
          <w:szCs w:val="30"/>
        </w:rPr>
        <w:t>1</w:t>
      </w:r>
      <w:r w:rsidR="00A517C7" w:rsidRPr="009A1B85">
        <w:rPr>
          <w:rFonts w:ascii="Arial Narrow" w:hAnsi="Arial Narrow" w:cs="Tahoma"/>
          <w:b/>
          <w:bCs/>
          <w:sz w:val="28"/>
          <w:szCs w:val="30"/>
        </w:rPr>
        <w:t>)</w:t>
      </w:r>
      <w:r w:rsidR="00A517C7" w:rsidRPr="009A1B85">
        <w:rPr>
          <w:rFonts w:ascii="Arial Narrow" w:hAnsi="Arial Narrow" w:cs="Tahoma"/>
          <w:b/>
          <w:sz w:val="30"/>
          <w:szCs w:val="30"/>
        </w:rPr>
        <w:t xml:space="preserve"> </w:t>
      </w:r>
      <w:r w:rsidRPr="009A1B85">
        <w:rPr>
          <w:rFonts w:ascii="Arial Narrow" w:hAnsi="Arial Narrow" w:cs="Tahoma"/>
          <w:b/>
          <w:sz w:val="30"/>
          <w:szCs w:val="30"/>
        </w:rPr>
        <w:t>increased by</w:t>
      </w:r>
      <w:r w:rsidR="00A517C7" w:rsidRPr="009A1B85">
        <w:rPr>
          <w:rFonts w:ascii="Arial Narrow" w:hAnsi="Arial Narrow" w:cs="Tahoma"/>
          <w:b/>
          <w:sz w:val="30"/>
          <w:szCs w:val="30"/>
        </w:rPr>
        <w:t xml:space="preserve"> 32</w:t>
      </w:r>
      <w:r w:rsidRPr="009A1B85">
        <w:rPr>
          <w:rFonts w:ascii="Arial Narrow" w:hAnsi="Arial Narrow" w:cs="Tahoma"/>
          <w:b/>
          <w:sz w:val="30"/>
          <w:szCs w:val="30"/>
        </w:rPr>
        <w:t>.</w:t>
      </w:r>
      <w:r w:rsidR="00A517C7" w:rsidRPr="009A1B85">
        <w:rPr>
          <w:rFonts w:ascii="Arial Narrow" w:hAnsi="Arial Narrow" w:cs="Tahoma"/>
          <w:b/>
          <w:sz w:val="30"/>
          <w:szCs w:val="30"/>
        </w:rPr>
        <w:t>7</w:t>
      </w:r>
      <w:r w:rsidRPr="009A1B85">
        <w:rPr>
          <w:rFonts w:ascii="Arial Narrow" w:hAnsi="Arial Narrow" w:cs="Tahoma"/>
          <w:b/>
          <w:sz w:val="30"/>
          <w:szCs w:val="30"/>
        </w:rPr>
        <w:t xml:space="preserve">%, import by </w:t>
      </w:r>
      <w:r w:rsidR="00A517C7" w:rsidRPr="009A1B85">
        <w:rPr>
          <w:rFonts w:ascii="Arial Narrow" w:hAnsi="Arial Narrow" w:cs="Tahoma"/>
          <w:b/>
          <w:sz w:val="30"/>
          <w:szCs w:val="30"/>
        </w:rPr>
        <w:t>32</w:t>
      </w:r>
      <w:r w:rsidRPr="009A1B85">
        <w:rPr>
          <w:rFonts w:ascii="Arial Narrow" w:hAnsi="Arial Narrow" w:cs="Tahoma"/>
          <w:b/>
          <w:sz w:val="30"/>
          <w:szCs w:val="30"/>
        </w:rPr>
        <w:t>.</w:t>
      </w:r>
      <w:r w:rsidR="00A517C7" w:rsidRPr="009A1B85">
        <w:rPr>
          <w:rFonts w:ascii="Arial Narrow" w:hAnsi="Arial Narrow" w:cs="Tahoma"/>
          <w:b/>
          <w:sz w:val="30"/>
          <w:szCs w:val="30"/>
        </w:rPr>
        <w:t>6%</w:t>
      </w:r>
    </w:p>
    <w:p w:rsidR="00D11151" w:rsidRPr="009A1B85" w:rsidRDefault="00D11151" w:rsidP="00A517C7">
      <w:pPr>
        <w:jc w:val="center"/>
        <w:rPr>
          <w:rFonts w:ascii="Arial Narrow" w:hAnsi="Arial Narrow" w:cs="Tahoma"/>
          <w:sz w:val="22"/>
        </w:rPr>
      </w:pPr>
    </w:p>
    <w:p w:rsidR="0028070B" w:rsidRPr="009A1B85" w:rsidRDefault="0028070B" w:rsidP="0028070B">
      <w:pPr>
        <w:jc w:val="both"/>
        <w:rPr>
          <w:rFonts w:ascii="Arial Narrow" w:hAnsi="Arial Narrow" w:cs="Tahoma"/>
          <w:sz w:val="22"/>
        </w:rPr>
      </w:pPr>
      <w:r w:rsidRPr="009A1B85">
        <w:rPr>
          <w:rFonts w:ascii="Arial Narrow" w:hAnsi="Arial Narrow" w:cs="Tahoma"/>
          <w:sz w:val="22"/>
        </w:rPr>
        <w:t xml:space="preserve">In the period January – </w:t>
      </w:r>
      <w:r w:rsidRPr="009A1B85">
        <w:rPr>
          <w:rFonts w:ascii="Arial Narrow" w:hAnsi="Arial Narrow" w:cs="Tahoma"/>
          <w:sz w:val="22"/>
        </w:rPr>
        <w:t>July</w:t>
      </w:r>
      <w:r w:rsidRPr="009A1B85">
        <w:rPr>
          <w:rFonts w:ascii="Arial Narrow" w:hAnsi="Arial Narrow" w:cs="Tahoma"/>
          <w:sz w:val="22"/>
        </w:rPr>
        <w:t xml:space="preserve"> 2022, the value of export was </w:t>
      </w:r>
      <w:r w:rsidRPr="009A1B85">
        <w:rPr>
          <w:rFonts w:ascii="Arial Narrow" w:hAnsi="Arial Narrow" w:cs="Tahoma"/>
          <w:sz w:val="22"/>
        </w:rPr>
        <w:t>three</w:t>
      </w:r>
      <w:r w:rsidRPr="009A1B85">
        <w:rPr>
          <w:rFonts w:ascii="Arial Narrow" w:hAnsi="Arial Narrow" w:cs="Tahoma"/>
          <w:sz w:val="22"/>
        </w:rPr>
        <w:t xml:space="preserve"> billion and </w:t>
      </w:r>
      <w:r w:rsidRPr="009A1B85">
        <w:rPr>
          <w:rFonts w:ascii="Arial Narrow" w:hAnsi="Arial Narrow" w:cs="Tahoma"/>
          <w:sz w:val="22"/>
        </w:rPr>
        <w:t>219</w:t>
      </w:r>
      <w:r w:rsidRPr="009A1B85">
        <w:rPr>
          <w:rFonts w:ascii="Arial Narrow" w:hAnsi="Arial Narrow" w:cs="Tahoma"/>
          <w:sz w:val="22"/>
        </w:rPr>
        <w:t xml:space="preserve"> million KM, which represented an increase by </w:t>
      </w:r>
      <w:r w:rsidR="00C00FB7" w:rsidRPr="009A1B85">
        <w:rPr>
          <w:rFonts w:ascii="Arial Narrow" w:hAnsi="Arial Narrow" w:cs="Tahoma"/>
          <w:sz w:val="22"/>
        </w:rPr>
        <w:t>32.7</w:t>
      </w:r>
      <w:r w:rsidRPr="009A1B85">
        <w:rPr>
          <w:rFonts w:ascii="Arial Narrow" w:hAnsi="Arial Narrow" w:cs="Tahoma"/>
          <w:sz w:val="22"/>
        </w:rPr>
        <w:t xml:space="preserve">% compared to the period January- </w:t>
      </w:r>
      <w:r w:rsidR="00C00FB7" w:rsidRPr="009A1B85">
        <w:rPr>
          <w:rFonts w:ascii="Arial Narrow" w:hAnsi="Arial Narrow" w:cs="Tahoma"/>
          <w:sz w:val="22"/>
        </w:rPr>
        <w:t>July</w:t>
      </w:r>
      <w:r w:rsidRPr="009A1B85">
        <w:rPr>
          <w:rFonts w:ascii="Arial Narrow" w:hAnsi="Arial Narrow" w:cs="Tahoma"/>
          <w:sz w:val="22"/>
        </w:rPr>
        <w:t xml:space="preserve"> 2021, while the value of import was </w:t>
      </w:r>
      <w:r w:rsidR="00C00FB7" w:rsidRPr="009A1B85">
        <w:rPr>
          <w:rFonts w:ascii="Arial Narrow" w:hAnsi="Arial Narrow" w:cs="Tahoma"/>
          <w:sz w:val="22"/>
        </w:rPr>
        <w:t>four</w:t>
      </w:r>
      <w:r w:rsidRPr="009A1B85">
        <w:rPr>
          <w:rFonts w:ascii="Arial Narrow" w:hAnsi="Arial Narrow" w:cs="Tahoma"/>
          <w:sz w:val="22"/>
        </w:rPr>
        <w:t xml:space="preserve"> billion and </w:t>
      </w:r>
      <w:r w:rsidR="00C00FB7" w:rsidRPr="009A1B85">
        <w:rPr>
          <w:rFonts w:ascii="Arial Narrow" w:hAnsi="Arial Narrow" w:cs="Tahoma"/>
          <w:sz w:val="22"/>
        </w:rPr>
        <w:t>19</w:t>
      </w:r>
      <w:r w:rsidRPr="009A1B85">
        <w:rPr>
          <w:rFonts w:ascii="Arial Narrow" w:hAnsi="Arial Narrow" w:cs="Tahoma"/>
          <w:sz w:val="22"/>
        </w:rPr>
        <w:t xml:space="preserve"> million KM, which rep</w:t>
      </w:r>
      <w:r w:rsidR="00C00FB7" w:rsidRPr="009A1B85">
        <w:rPr>
          <w:rFonts w:ascii="Arial Narrow" w:hAnsi="Arial Narrow" w:cs="Tahoma"/>
          <w:sz w:val="22"/>
        </w:rPr>
        <w:t>resented an increase by 32</w:t>
      </w:r>
      <w:r w:rsidRPr="009A1B85">
        <w:rPr>
          <w:rFonts w:ascii="Arial Narrow" w:hAnsi="Arial Narrow" w:cs="Tahoma"/>
          <w:sz w:val="22"/>
        </w:rPr>
        <w:t>.6% compared to the period January-</w:t>
      </w:r>
      <w:r w:rsidR="00C00FB7" w:rsidRPr="009A1B85">
        <w:rPr>
          <w:rFonts w:ascii="Arial Narrow" w:hAnsi="Arial Narrow" w:cs="Tahoma"/>
          <w:sz w:val="22"/>
        </w:rPr>
        <w:t>July</w:t>
      </w:r>
      <w:r w:rsidRPr="009A1B85">
        <w:rPr>
          <w:rFonts w:ascii="Arial Narrow" w:hAnsi="Arial Narrow" w:cs="Tahoma"/>
          <w:sz w:val="22"/>
        </w:rPr>
        <w:t xml:space="preserve"> 2021. The percentage of coverage of imp</w:t>
      </w:r>
      <w:r w:rsidR="00C00FB7" w:rsidRPr="009A1B85">
        <w:rPr>
          <w:rFonts w:ascii="Arial Narrow" w:hAnsi="Arial Narrow" w:cs="Tahoma"/>
          <w:sz w:val="22"/>
        </w:rPr>
        <w:t>ort with export was 80.1</w:t>
      </w:r>
      <w:r w:rsidRPr="009A1B85">
        <w:rPr>
          <w:rFonts w:ascii="Arial Narrow" w:hAnsi="Arial Narrow" w:cs="Tahoma"/>
          <w:sz w:val="22"/>
        </w:rPr>
        <w:t>%.</w:t>
      </w:r>
    </w:p>
    <w:p w:rsidR="0028070B" w:rsidRPr="009A1B85" w:rsidRDefault="0028070B" w:rsidP="00B1451F">
      <w:pPr>
        <w:jc w:val="both"/>
        <w:rPr>
          <w:rFonts w:ascii="Arial Narrow" w:hAnsi="Arial Narrow" w:cs="Tahoma"/>
          <w:sz w:val="22"/>
        </w:rPr>
      </w:pPr>
    </w:p>
    <w:p w:rsidR="00B1451F" w:rsidRPr="009A1B85" w:rsidRDefault="00C00FB7" w:rsidP="00B1451F">
      <w:pPr>
        <w:jc w:val="both"/>
        <w:rPr>
          <w:rFonts w:ascii="Arial Narrow" w:hAnsi="Arial Narrow" w:cs="Tahoma"/>
          <w:sz w:val="22"/>
          <w:szCs w:val="22"/>
        </w:rPr>
      </w:pPr>
      <w:r w:rsidRPr="009A1B85">
        <w:rPr>
          <w:rFonts w:ascii="Arial Narrow" w:hAnsi="Arial Narrow" w:cs="Tahoma"/>
          <w:sz w:val="22"/>
        </w:rPr>
        <w:t xml:space="preserve">In </w:t>
      </w:r>
      <w:r w:rsidRPr="009A1B85">
        <w:rPr>
          <w:rFonts w:ascii="Arial Narrow" w:hAnsi="Arial Narrow" w:cs="Tahoma"/>
          <w:sz w:val="22"/>
        </w:rPr>
        <w:t>July</w:t>
      </w:r>
      <w:r w:rsidRPr="009A1B85">
        <w:rPr>
          <w:rFonts w:ascii="Arial Narrow" w:hAnsi="Arial Narrow" w:cs="Tahoma"/>
          <w:sz w:val="22"/>
        </w:rPr>
        <w:t xml:space="preserve"> 2022, the value of export was </w:t>
      </w:r>
      <w:r w:rsidRPr="009A1B85">
        <w:rPr>
          <w:rFonts w:ascii="Arial Narrow" w:hAnsi="Arial Narrow" w:cs="Tahoma"/>
          <w:sz w:val="22"/>
        </w:rPr>
        <w:t>456</w:t>
      </w:r>
      <w:r w:rsidRPr="009A1B85">
        <w:rPr>
          <w:rFonts w:ascii="Arial Narrow" w:hAnsi="Arial Narrow" w:cs="Tahoma"/>
          <w:sz w:val="22"/>
        </w:rPr>
        <w:t xml:space="preserve"> million KM, which represented an increase by </w:t>
      </w:r>
      <w:r w:rsidRPr="009A1B85">
        <w:rPr>
          <w:rFonts w:ascii="Arial Narrow" w:hAnsi="Arial Narrow" w:cs="Tahoma"/>
          <w:sz w:val="22"/>
        </w:rPr>
        <w:t>15.6</w:t>
      </w:r>
      <w:r w:rsidRPr="009A1B85">
        <w:rPr>
          <w:rFonts w:ascii="Arial Narrow" w:hAnsi="Arial Narrow" w:cs="Tahoma"/>
          <w:sz w:val="22"/>
        </w:rPr>
        <w:t xml:space="preserve">% compared to the same month of 2021, while the value of import was </w:t>
      </w:r>
      <w:r w:rsidRPr="009A1B85">
        <w:rPr>
          <w:rFonts w:ascii="Arial Narrow" w:hAnsi="Arial Narrow" w:cs="Tahoma"/>
          <w:sz w:val="22"/>
        </w:rPr>
        <w:t>587</w:t>
      </w:r>
      <w:r w:rsidRPr="009A1B85">
        <w:rPr>
          <w:rFonts w:ascii="Arial Narrow" w:hAnsi="Arial Narrow" w:cs="Tahoma"/>
          <w:sz w:val="22"/>
        </w:rPr>
        <w:t xml:space="preserve"> million KM, which represented an increase by </w:t>
      </w:r>
      <w:r w:rsidRPr="009A1B85">
        <w:rPr>
          <w:rFonts w:ascii="Arial Narrow" w:hAnsi="Arial Narrow" w:cs="Tahoma"/>
          <w:sz w:val="22"/>
        </w:rPr>
        <w:t>17.5</w:t>
      </w:r>
      <w:r w:rsidRPr="009A1B85">
        <w:rPr>
          <w:rFonts w:ascii="Arial Narrow" w:hAnsi="Arial Narrow" w:cs="Tahoma"/>
          <w:sz w:val="22"/>
        </w:rPr>
        <w:t xml:space="preserve">% compared to </w:t>
      </w:r>
      <w:r w:rsidRPr="009A1B85">
        <w:rPr>
          <w:rFonts w:ascii="Arial Narrow" w:hAnsi="Arial Narrow" w:cs="Tahoma"/>
          <w:sz w:val="22"/>
        </w:rPr>
        <w:t>July</w:t>
      </w:r>
      <w:r w:rsidRPr="009A1B85">
        <w:rPr>
          <w:rFonts w:ascii="Arial Narrow" w:hAnsi="Arial Narrow" w:cs="Tahoma"/>
          <w:sz w:val="22"/>
        </w:rPr>
        <w:t xml:space="preserve"> 2021.</w:t>
      </w:r>
    </w:p>
    <w:p w:rsidR="00090142" w:rsidRPr="009A1B85" w:rsidRDefault="00090142" w:rsidP="00B1451F">
      <w:pPr>
        <w:jc w:val="both"/>
        <w:rPr>
          <w:rFonts w:ascii="Arial Narrow" w:hAnsi="Arial Narrow" w:cs="Tahoma"/>
          <w:sz w:val="22"/>
          <w:szCs w:val="22"/>
        </w:rPr>
      </w:pPr>
    </w:p>
    <w:p w:rsidR="00C00FB7" w:rsidRPr="009A1B85" w:rsidRDefault="00C00FB7" w:rsidP="00C00FB7">
      <w:pPr>
        <w:jc w:val="both"/>
        <w:rPr>
          <w:rFonts w:ascii="Arial Narrow" w:hAnsi="Arial Narrow" w:cs="Tahoma"/>
          <w:sz w:val="22"/>
        </w:rPr>
      </w:pPr>
      <w:r w:rsidRPr="009A1B85">
        <w:rPr>
          <w:rFonts w:ascii="Arial Narrow" w:hAnsi="Arial Narrow" w:cs="Tahoma"/>
          <w:sz w:val="22"/>
        </w:rPr>
        <w:t xml:space="preserve">In terms of the geographical distribution of external trade of Republika Srpska, in the period January – </w:t>
      </w:r>
      <w:r w:rsidRPr="009A1B85">
        <w:rPr>
          <w:rFonts w:ascii="Arial Narrow" w:hAnsi="Arial Narrow" w:cs="Tahoma"/>
          <w:sz w:val="22"/>
        </w:rPr>
        <w:t>July</w:t>
      </w:r>
      <w:r w:rsidRPr="009A1B85">
        <w:rPr>
          <w:rFonts w:ascii="Arial Narrow" w:hAnsi="Arial Narrow" w:cs="Tahoma"/>
          <w:sz w:val="22"/>
        </w:rPr>
        <w:t xml:space="preserve"> 2022, the highest value of export was that of export to Serbia, with </w:t>
      </w:r>
      <w:r w:rsidR="00B24D98" w:rsidRPr="009A1B85">
        <w:rPr>
          <w:rFonts w:ascii="Arial Narrow" w:hAnsi="Arial Narrow" w:cs="Tahoma"/>
          <w:sz w:val="22"/>
        </w:rPr>
        <w:t>566</w:t>
      </w:r>
      <w:r w:rsidRPr="009A1B85">
        <w:rPr>
          <w:rFonts w:ascii="Arial Narrow" w:hAnsi="Arial Narrow" w:cs="Tahoma"/>
          <w:sz w:val="22"/>
        </w:rPr>
        <w:t xml:space="preserve"> million KM or </w:t>
      </w:r>
      <w:r w:rsidR="00B24D98" w:rsidRPr="009A1B85">
        <w:rPr>
          <w:rFonts w:ascii="Arial Narrow" w:hAnsi="Arial Narrow" w:cs="Tahoma"/>
          <w:sz w:val="22"/>
        </w:rPr>
        <w:t>17.6</w:t>
      </w:r>
      <w:r w:rsidRPr="009A1B85">
        <w:rPr>
          <w:rFonts w:ascii="Arial Narrow" w:hAnsi="Arial Narrow" w:cs="Tahoma"/>
          <w:sz w:val="22"/>
        </w:rPr>
        <w:t xml:space="preserve">%, followed by Croatia, with </w:t>
      </w:r>
      <w:r w:rsidR="00B24D98" w:rsidRPr="009A1B85">
        <w:rPr>
          <w:rFonts w:ascii="Arial Narrow" w:hAnsi="Arial Narrow" w:cs="Tahoma"/>
          <w:sz w:val="22"/>
        </w:rPr>
        <w:t>448 million KM or 13.9</w:t>
      </w:r>
      <w:r w:rsidRPr="009A1B85">
        <w:rPr>
          <w:rFonts w:ascii="Arial Narrow" w:hAnsi="Arial Narrow" w:cs="Tahoma"/>
          <w:sz w:val="22"/>
        </w:rPr>
        <w:t xml:space="preserve">% of the total realised export. During the same period, the highest value of import was that of import form Serbia, with </w:t>
      </w:r>
      <w:r w:rsidR="00B24D98" w:rsidRPr="009A1B85">
        <w:rPr>
          <w:rFonts w:ascii="Arial Narrow" w:hAnsi="Arial Narrow" w:cs="Tahoma"/>
          <w:sz w:val="22"/>
        </w:rPr>
        <w:t>703 million KM or 17.5</w:t>
      </w:r>
      <w:r w:rsidRPr="009A1B85">
        <w:rPr>
          <w:rFonts w:ascii="Arial Narrow" w:hAnsi="Arial Narrow" w:cs="Tahoma"/>
          <w:sz w:val="22"/>
        </w:rPr>
        <w:t xml:space="preserve">%, followed by Italy, with </w:t>
      </w:r>
      <w:r w:rsidR="00B24D98" w:rsidRPr="009A1B85">
        <w:rPr>
          <w:rFonts w:ascii="Arial Narrow" w:hAnsi="Arial Narrow" w:cs="Tahoma"/>
          <w:sz w:val="22"/>
        </w:rPr>
        <w:t>670 million KM or 16.7</w:t>
      </w:r>
      <w:r w:rsidRPr="009A1B85">
        <w:rPr>
          <w:rFonts w:ascii="Arial Narrow" w:hAnsi="Arial Narrow" w:cs="Tahoma"/>
          <w:sz w:val="22"/>
        </w:rPr>
        <w:t>% of the total realised import.</w:t>
      </w:r>
    </w:p>
    <w:p w:rsidR="00C00FB7" w:rsidRPr="009A1B85" w:rsidRDefault="00C00FB7" w:rsidP="00B1451F">
      <w:pPr>
        <w:jc w:val="both"/>
        <w:rPr>
          <w:rFonts w:ascii="Arial Narrow" w:hAnsi="Arial Narrow" w:cs="Tahoma"/>
          <w:sz w:val="22"/>
          <w:szCs w:val="22"/>
        </w:rPr>
      </w:pPr>
    </w:p>
    <w:p w:rsidR="00E96EC3" w:rsidRPr="009A1B85" w:rsidRDefault="00E96EC3" w:rsidP="00E96EC3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</w:rPr>
      </w:pPr>
      <w:r w:rsidRPr="009A1B85">
        <w:rPr>
          <w:rFonts w:ascii="Arial Narrow" w:hAnsi="Arial Narrow" w:cs="Tahoma"/>
          <w:sz w:val="22"/>
        </w:rPr>
        <w:t xml:space="preserve">By group of products, in the period January - </w:t>
      </w:r>
      <w:r w:rsidRPr="009A1B85">
        <w:rPr>
          <w:rFonts w:ascii="Arial Narrow" w:hAnsi="Arial Narrow" w:cs="Tahoma"/>
          <w:sz w:val="22"/>
        </w:rPr>
        <w:t>July</w:t>
      </w:r>
      <w:r w:rsidRPr="009A1B85">
        <w:rPr>
          <w:rFonts w:ascii="Arial Narrow" w:hAnsi="Arial Narrow" w:cs="Tahoma"/>
          <w:sz w:val="22"/>
        </w:rPr>
        <w:t xml:space="preserve"> 2022, the highest share in export was that of electricity, with the total value of </w:t>
      </w:r>
      <w:r w:rsidRPr="009A1B85">
        <w:rPr>
          <w:rFonts w:ascii="Arial Narrow" w:hAnsi="Arial Narrow" w:cs="Tahoma"/>
          <w:sz w:val="22"/>
        </w:rPr>
        <w:t>340</w:t>
      </w:r>
      <w:r w:rsidRPr="009A1B85">
        <w:rPr>
          <w:rFonts w:ascii="Arial Narrow" w:hAnsi="Arial Narrow" w:cs="Tahoma"/>
          <w:sz w:val="22"/>
        </w:rPr>
        <w:t xml:space="preserve"> million KM, </w:t>
      </w:r>
      <w:r w:rsidRPr="009A1B85">
        <w:rPr>
          <w:rFonts w:ascii="Arial Narrow" w:hAnsi="Arial Narrow" w:cs="Tahoma"/>
          <w:sz w:val="22"/>
        </w:rPr>
        <w:t>which was 10.6</w:t>
      </w:r>
      <w:r w:rsidRPr="009A1B85">
        <w:rPr>
          <w:rFonts w:ascii="Arial Narrow" w:hAnsi="Arial Narrow" w:cs="Tahoma"/>
          <w:sz w:val="22"/>
        </w:rPr>
        <w:t xml:space="preserve">% of the total export, while the highest share in import was that of petroleum oils and oils obtained from bituminous minerals (other than crude), with the total value of </w:t>
      </w:r>
      <w:r w:rsidRPr="009A1B85">
        <w:rPr>
          <w:rFonts w:ascii="Arial Narrow" w:hAnsi="Arial Narrow" w:cs="Tahoma"/>
          <w:sz w:val="22"/>
        </w:rPr>
        <w:t>334</w:t>
      </w:r>
      <w:r w:rsidRPr="009A1B85">
        <w:rPr>
          <w:rFonts w:ascii="Arial Narrow" w:hAnsi="Arial Narrow" w:cs="Tahoma"/>
          <w:sz w:val="22"/>
        </w:rPr>
        <w:t xml:space="preserve"> million KM, which was 8.3% of the total import</w:t>
      </w:r>
      <w:r w:rsidRPr="009A1B85">
        <w:rPr>
          <w:rFonts w:ascii="Arial Narrow" w:hAnsi="Arial Narrow" w:cs="Tahoma"/>
          <w:sz w:val="22"/>
          <w:szCs w:val="22"/>
        </w:rPr>
        <w:t>.</w:t>
      </w:r>
      <w:r w:rsidRPr="009A1B85">
        <w:rPr>
          <w:rFonts w:ascii="Arial Narrow" w:eastAsia="+mn-ea" w:hAnsi="Arial Narrow" w:cs="Tahoma"/>
          <w:kern w:val="24"/>
          <w:sz w:val="22"/>
          <w:szCs w:val="22"/>
        </w:rPr>
        <w:t xml:space="preserve"> </w:t>
      </w:r>
    </w:p>
    <w:p w:rsidR="00B1451F" w:rsidRPr="009A1B85" w:rsidRDefault="00B1451F" w:rsidP="00B1451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:rsidR="00754F0D" w:rsidRPr="009A1B85" w:rsidRDefault="00754F0D" w:rsidP="00754F0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:rsidR="003206D9" w:rsidRPr="009A1B85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FC731C" w:rsidRPr="009A1B85" w:rsidRDefault="00FC731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D5665F" w:rsidRPr="009A1B85" w:rsidRDefault="00D5665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21F22" w:rsidRPr="009A1B85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21F22" w:rsidRPr="009A1B85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7C5D60" w:rsidRPr="009A1B85" w:rsidRDefault="007C5D6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7C5D60" w:rsidRPr="009A1B85" w:rsidRDefault="007C5D6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5F5D6D" w:rsidRPr="009A1B85" w:rsidRDefault="005F5D6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5F5D6D" w:rsidRPr="009A1B85" w:rsidRDefault="005F5D6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5F5D6D" w:rsidRPr="009A1B85" w:rsidRDefault="005F5D6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21F22" w:rsidRPr="009A1B85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623EAB" w:rsidRPr="009A1B85" w:rsidRDefault="00B26E7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9A1B85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024C50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Latn-BA"/>
                              </w:rPr>
                              <w:t>thous</w:t>
                            </w:r>
                            <w:r w:rsidR="008D67D5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33" type="#_x0000_t202" style="position:absolute;left:0;text-align:left;margin-left:110.45pt;margin-top:8.05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" filled="f" stroked="f" strokeweight=".5pt">
                <v:textbox>
                  <w:txbxContent>
                    <w:p w:rsidR="008D67D5" w:rsidRPr="006D624C" w:rsidRDefault="00024C50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Latn-BA"/>
                        </w:rPr>
                        <w:t>thous</w:t>
                      </w:r>
                      <w:r w:rsidR="008D67D5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9A1B85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5A6276" w:rsidRPr="009A1B85" w:rsidRDefault="00C170CF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  <w:r w:rsidRPr="009A1B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85B248" wp14:editId="311573FC">
                <wp:simplePos x="0" y="0"/>
                <wp:positionH relativeFrom="margin">
                  <wp:posOffset>5091074</wp:posOffset>
                </wp:positionH>
                <wp:positionV relativeFrom="paragraph">
                  <wp:posOffset>1053745</wp:posOffset>
                </wp:positionV>
                <wp:extent cx="533400" cy="210388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103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170CF" w:rsidRPr="00C170CF" w:rsidRDefault="00C170CF" w:rsidP="00C170CF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Latn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Latn-BA"/>
                              </w:rPr>
                              <w:t>Export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5B248" id="Text Box 25" o:spid="_x0000_s1034" type="#_x0000_t202" style="position:absolute;left:0;text-align:left;margin-left:400.85pt;margin-top:82.95pt;width:42pt;height:16.5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" fillcolor="window" stroked="f" strokeweight=".5pt">
                <v:textbox>
                  <w:txbxContent>
                    <w:p w:rsidR="00C170CF" w:rsidRPr="00C170CF" w:rsidRDefault="00C170CF" w:rsidP="00C170CF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sr-Latn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sr-Latn-BA"/>
                        </w:rPr>
                        <w:t>Export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1B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85B248" wp14:editId="311573FC">
                <wp:simplePos x="0" y="0"/>
                <wp:positionH relativeFrom="margin">
                  <wp:posOffset>5084064</wp:posOffset>
                </wp:positionH>
                <wp:positionV relativeFrom="paragraph">
                  <wp:posOffset>768579</wp:posOffset>
                </wp:positionV>
                <wp:extent cx="533400" cy="210388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103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170CF" w:rsidRDefault="00C170CF" w:rsidP="00C170CF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Import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5B248" id="Text Box 29" o:spid="_x0000_s1035" type="#_x0000_t202" style="position:absolute;left:0;text-align:left;margin-left:400.3pt;margin-top:60.5pt;width:42pt;height:16.5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" fillcolor="window" stroked="f" strokeweight=".5pt">
                <v:textbox>
                  <w:txbxContent>
                    <w:p w:rsidR="00C170CF" w:rsidRDefault="00C170CF" w:rsidP="00C170CF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Import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5D60" w:rsidRPr="009A1B85">
        <w:rPr>
          <w:noProof/>
        </w:rPr>
        <w:drawing>
          <wp:inline distT="0" distB="0" distL="0" distR="0" wp14:anchorId="76E82BB6" wp14:editId="327B9DC0">
            <wp:extent cx="4664074" cy="2000250"/>
            <wp:effectExtent l="0" t="0" r="381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7C5D60" w:rsidRPr="009A1B85">
        <w:rPr>
          <w:rFonts w:ascii="Tahoma" w:hAnsi="Tahoma" w:cs="Tahoma"/>
          <w:iCs/>
          <w:noProof/>
          <w:sz w:val="18"/>
          <w:szCs w:val="18"/>
        </w:rPr>
        <w:t xml:space="preserve"> </w:t>
      </w:r>
    </w:p>
    <w:p w:rsidR="003A0D2D" w:rsidRPr="009A1B85" w:rsidRDefault="007C5D60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  <w:r w:rsidRPr="009A1B85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3767190</wp:posOffset>
                </wp:positionH>
                <wp:positionV relativeFrom="paragraph">
                  <wp:posOffset>3895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5665F">
                              <w:rPr>
                                <w:rFonts w:ascii="Arial Narrow" w:hAnsi="Arial Narrow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9" type="#_x0000_t202" style="position:absolute;left:0;text-align:left;margin-left:296.65pt;margin-top:.3pt;width:30.85pt;height:16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jH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HH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" fillcolor="white [3201]" stroked="f" strokeweight=".5pt">
                <v:textbox>
                  <w:txbxContent>
                    <w:p w:rsidR="001010D2" w:rsidRPr="00D5665F" w:rsidRDefault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5665F">
                        <w:rPr>
                          <w:rFonts w:ascii="Arial Narrow" w:hAnsi="Arial Narrow"/>
                          <w:sz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5665F" w:rsidRPr="009A1B85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91C40" wp14:editId="101D9BBE">
                <wp:simplePos x="0" y="0"/>
                <wp:positionH relativeFrom="column">
                  <wp:posOffset>1728470</wp:posOffset>
                </wp:positionH>
                <wp:positionV relativeFrom="paragraph">
                  <wp:posOffset>6985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5665F">
                              <w:rPr>
                                <w:rFonts w:ascii="Arial Narrow" w:hAnsi="Arial Narrow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30" type="#_x0000_t202" style="position:absolute;left:0;text-align:left;margin-left:136.1pt;margin-top:.55pt;width:30.85pt;height:1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" fillcolor="white [3201]" stroked="f" strokeweight=".5pt">
                <v:textbox>
                  <w:txbxContent>
                    <w:p w:rsidR="001010D2" w:rsidRPr="00D5665F" w:rsidRDefault="001010D2" w:rsidP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5665F">
                        <w:rPr>
                          <w:rFonts w:ascii="Arial Narrow" w:hAnsi="Arial Narrow"/>
                          <w:sz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657A3" w:rsidRPr="009A1B85" w:rsidRDefault="006657A3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3761CE" w:rsidRPr="009A1B85" w:rsidRDefault="003761CE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3761CE" w:rsidRPr="009A1B85" w:rsidRDefault="003761CE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31264C" w:rsidRPr="009A1B85" w:rsidRDefault="00024C50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 w:rsidRPr="009A1B85">
        <w:rPr>
          <w:rFonts w:ascii="Arial Narrow" w:hAnsi="Arial Narrow" w:cs="Tahoma"/>
          <w:sz w:val="16"/>
          <w:szCs w:val="22"/>
        </w:rPr>
        <w:t>Graph</w:t>
      </w:r>
      <w:r w:rsidR="0031264C" w:rsidRPr="009A1B85">
        <w:rPr>
          <w:rFonts w:ascii="Arial Narrow" w:hAnsi="Arial Narrow" w:cs="Tahoma"/>
          <w:sz w:val="16"/>
          <w:szCs w:val="22"/>
        </w:rPr>
        <w:t xml:space="preserve"> 4. </w:t>
      </w:r>
      <w:r w:rsidRPr="009A1B85"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5A6276" w:rsidRPr="009A1B8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</w:rPr>
      </w:pPr>
    </w:p>
    <w:p w:rsidR="005A6276" w:rsidRPr="009A1B8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9A1B8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AE0432" w:rsidRPr="009A1B85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9A1B85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9A1B8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9A1B8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9A1B8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9A1B8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9A1B8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9A1B8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9A1B8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9A1B8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9A1B8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9A1B8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9A1B85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9A1B85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9A1B85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9A1B85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9A1B85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9A1B85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9A1B85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9A1B85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9A1B85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9A1B85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9A1B85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9A1B85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9A1B85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9A1B85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9A1B85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6A1425" w:rsidRPr="009A1B85" w:rsidRDefault="006A1425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9A1B85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9A1B85" w:rsidRDefault="002B48E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9A1B85">
              <w:rPr>
                <w:rFonts w:ascii="Arial Narrow" w:hAnsi="Arial Narrow" w:cs="Tahoma"/>
                <w:b/>
                <w:sz w:val="22"/>
              </w:rPr>
              <w:t>DATA PREPARED BY</w:t>
            </w:r>
            <w:r w:rsidR="009E2A9A" w:rsidRPr="009A1B85">
              <w:rPr>
                <w:rFonts w:ascii="Arial Narrow" w:hAnsi="Arial Narrow" w:cs="Tahoma"/>
                <w:b/>
                <w:sz w:val="22"/>
              </w:rPr>
              <w:t xml:space="preserve">: </w:t>
            </w:r>
          </w:p>
          <w:p w:rsidR="006806FE" w:rsidRPr="009A1B8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9A1B8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9A1B8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9A1B8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9A1B85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9A1B85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9A1B85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9A1B85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9A1B85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8F4ED5" w:rsidRPr="009A1B85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9A1B85" w:rsidRDefault="002B48E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9A1B85">
              <w:rPr>
                <w:rFonts w:ascii="Arial Narrow" w:hAnsi="Arial Narrow" w:cs="Tahoma"/>
                <w:b/>
                <w:sz w:val="18"/>
                <w:szCs w:val="18"/>
              </w:rPr>
              <w:t>Lab</w:t>
            </w:r>
            <w:r w:rsidR="009A1B85">
              <w:rPr>
                <w:rFonts w:ascii="Arial Narrow" w:hAnsi="Arial Narrow" w:cs="Tahoma"/>
                <w:b/>
                <w:sz w:val="18"/>
                <w:szCs w:val="18"/>
              </w:rPr>
              <w:t>o</w:t>
            </w:r>
            <w:bookmarkStart w:id="0" w:name="_GoBack"/>
            <w:bookmarkEnd w:id="0"/>
            <w:r w:rsidRPr="009A1B85">
              <w:rPr>
                <w:rFonts w:ascii="Arial Narrow" w:hAnsi="Arial Narrow" w:cs="Tahoma"/>
                <w:b/>
                <w:sz w:val="18"/>
                <w:szCs w:val="18"/>
              </w:rPr>
              <w:t>ur statistics</w:t>
            </w:r>
          </w:p>
          <w:p w:rsidR="002B48EA" w:rsidRPr="009A1B85" w:rsidRDefault="002B48EA" w:rsidP="00C531C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9A1B85">
              <w:rPr>
                <w:rFonts w:ascii="Arial Narrow" w:hAnsi="Arial Narrow" w:cs="Tahoma"/>
                <w:sz w:val="18"/>
                <w:szCs w:val="18"/>
              </w:rPr>
              <w:t>Biljana Glušac</w:t>
            </w:r>
          </w:p>
          <w:p w:rsidR="00E31BF3" w:rsidRPr="009A1B85" w:rsidRDefault="009A1B85" w:rsidP="00C531C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4" w:history="1">
              <w:r w:rsidR="00C531C9" w:rsidRPr="009A1B8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biljana.glusac@rzs.rs.ba</w:t>
              </w:r>
            </w:hyperlink>
            <w:r w:rsidR="0066022A" w:rsidRPr="009A1B85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9A1B8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2B48EA" w:rsidRPr="009A1B85" w:rsidRDefault="002B48EA" w:rsidP="002B48E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9A1B85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2B48EA" w:rsidRPr="009A1B85" w:rsidRDefault="002B48EA" w:rsidP="002B48E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9A1B85">
              <w:rPr>
                <w:rFonts w:ascii="Arial Narrow" w:hAnsi="Arial Narrow" w:cs="Tahoma"/>
                <w:sz w:val="18"/>
                <w:szCs w:val="18"/>
              </w:rPr>
              <w:t>Željka Drašković</w:t>
            </w:r>
          </w:p>
          <w:p w:rsidR="0066022A" w:rsidRPr="009A1B85" w:rsidRDefault="009A1B85" w:rsidP="00EA7213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5" w:history="1">
              <w:r w:rsidR="00EA7213" w:rsidRPr="009A1B8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zeljka.draskovic@rzs.rs.ba</w:t>
              </w:r>
            </w:hyperlink>
          </w:p>
        </w:tc>
      </w:tr>
      <w:tr w:rsidR="006D1F0C" w:rsidRPr="009A1B8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2B48EA" w:rsidRPr="009A1B85" w:rsidRDefault="002B48EA" w:rsidP="00C52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9A1B85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C52E14" w:rsidRPr="009A1B85" w:rsidRDefault="002B48EA" w:rsidP="00C52E14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9A1B85">
              <w:rPr>
                <w:rFonts w:ascii="Arial Narrow" w:hAnsi="Arial Narrow" w:cs="Tahoma"/>
                <w:sz w:val="18"/>
                <w:szCs w:val="18"/>
              </w:rPr>
              <w:t>Andrea Erak Latinović</w:t>
            </w:r>
          </w:p>
          <w:p w:rsidR="000F5C7E" w:rsidRPr="009A1B85" w:rsidRDefault="009A1B85" w:rsidP="00A776E7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6" w:history="1">
              <w:r w:rsidR="00A776E7" w:rsidRPr="009A1B85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andrea.erak@rzs.rs.ba</w:t>
              </w:r>
            </w:hyperlink>
            <w:r w:rsidR="00FA0863" w:rsidRPr="009A1B85">
              <w:rPr>
                <w:rFonts w:ascii="Arial Narrow" w:hAnsi="Arial Narrow"/>
                <w:sz w:val="18"/>
                <w:szCs w:val="18"/>
              </w:rPr>
              <w:t>;</w:t>
            </w:r>
            <w:r w:rsidR="000F58AB" w:rsidRPr="009A1B8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C94E88" w:rsidRPr="009A1B85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2B48EA" w:rsidRPr="009A1B85" w:rsidRDefault="002B48EA" w:rsidP="002B48E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9A1B85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2B48EA" w:rsidRPr="009A1B85" w:rsidRDefault="002B48EA" w:rsidP="002B48E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9A1B85">
              <w:rPr>
                <w:rFonts w:ascii="Arial Narrow" w:hAnsi="Arial Narrow" w:cs="Tahoma"/>
                <w:sz w:val="18"/>
                <w:szCs w:val="18"/>
              </w:rPr>
              <w:t>Sanja Stojčević Uvalić, MSc</w:t>
            </w:r>
          </w:p>
          <w:p w:rsidR="0066022A" w:rsidRPr="009A1B85" w:rsidRDefault="009A1B85" w:rsidP="009E2A9A">
            <w:pPr>
              <w:jc w:val="both"/>
              <w:rPr>
                <w:rStyle w:val="Hyperlink"/>
                <w:color w:val="auto"/>
              </w:rPr>
            </w:pPr>
            <w:hyperlink r:id="rId17" w:history="1">
              <w:r w:rsidR="007B6B0E" w:rsidRPr="009A1B85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sanja.stojcevic@rzs.rs.ba</w:t>
              </w:r>
            </w:hyperlink>
          </w:p>
          <w:p w:rsidR="0066022A" w:rsidRPr="009A1B8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9A1B8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9A1B8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  <w:p w:rsidR="0066022A" w:rsidRPr="009A1B8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9E2A9A" w:rsidRPr="009A1B85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</w:rPr>
      </w:pPr>
    </w:p>
    <w:p w:rsidR="004612FE" w:rsidRPr="009A1B8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9A1B8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9A1B8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9A1B8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9A1B8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9A1B8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9A1B8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9A1B8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9A1B8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9A1B8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9A1B8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9A1B8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9A1B8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9A1B8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9A1B8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9A1B8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9A1B8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9A1B8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FC731C" w:rsidRPr="009A1B85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9A1B85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9A1B85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9A1B85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9A1B85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9A1B85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9A1B85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9A1B85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6657A3" w:rsidRPr="009A1B85" w:rsidRDefault="006657A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B0192" w:rsidRPr="009A1B85" w:rsidRDefault="00AB019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9A1B85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3619D4" w:rsidRPr="009A1B85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9A1B8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E2A9A" w:rsidRPr="009A1B85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  <w:r w:rsidRPr="009A1B85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9A1B85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9A1B85" w:rsidRDefault="002B3E94" w:rsidP="00382EF3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2B3E94" w:rsidRPr="009A1B85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9A1B85" w:rsidRDefault="002B48EA" w:rsidP="00382EF3">
            <w:pPr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9A1B85">
              <w:rPr>
                <w:rFonts w:ascii="Arial Narrow" w:hAnsi="Arial Narrow" w:cs="Tahoma"/>
                <w:sz w:val="18"/>
              </w:rPr>
              <w:t>The Release prepared by the Division for Publications, Public Relations and Statistical Data Confidentiality</w:t>
            </w:r>
          </w:p>
        </w:tc>
      </w:tr>
      <w:tr w:rsidR="002B3E94" w:rsidRPr="009A1B85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8EA" w:rsidRPr="009A1B85" w:rsidRDefault="002B48EA" w:rsidP="002B48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A1B85">
              <w:rPr>
                <w:rFonts w:ascii="Arial Narrow" w:hAnsi="Arial Narrow" w:cs="Tahoma"/>
                <w:sz w:val="18"/>
                <w:szCs w:val="18"/>
              </w:rPr>
              <w:t>Darko Milunović, Acting Director, Editor in Chief</w:t>
            </w:r>
          </w:p>
          <w:p w:rsidR="002B48EA" w:rsidRPr="009A1B85" w:rsidRDefault="002B48EA" w:rsidP="002B48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A1B85">
              <w:rPr>
                <w:rFonts w:ascii="Arial Narrow" w:hAnsi="Arial Narrow" w:cs="Tahoma"/>
                <w:sz w:val="18"/>
                <w:szCs w:val="18"/>
              </w:rPr>
              <w:t>Vladan Sibinović, Head of the Division</w:t>
            </w:r>
          </w:p>
          <w:p w:rsidR="002B48EA" w:rsidRPr="009A1B85" w:rsidRDefault="002B48EA" w:rsidP="002B48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A1B85">
              <w:rPr>
                <w:rFonts w:ascii="Arial Narrow" w:hAnsi="Arial Narrow" w:cs="Tahoma"/>
                <w:sz w:val="18"/>
                <w:szCs w:val="18"/>
              </w:rPr>
              <w:t>Republika Srpska, Banja Luka, Veljka Mlađenovića 12d</w:t>
            </w:r>
          </w:p>
          <w:p w:rsidR="002B48EA" w:rsidRPr="009A1B85" w:rsidRDefault="002B48EA" w:rsidP="002B48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A1B85">
              <w:rPr>
                <w:rFonts w:ascii="Arial Narrow" w:hAnsi="Arial Narrow" w:cs="Tahoma"/>
                <w:sz w:val="18"/>
                <w:szCs w:val="18"/>
              </w:rPr>
              <w:t>Published by the Republika Srpska Institute of Statistics</w:t>
            </w:r>
          </w:p>
          <w:p w:rsidR="002B48EA" w:rsidRPr="009A1B85" w:rsidRDefault="002B48EA" w:rsidP="002B48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A1B85">
              <w:rPr>
                <w:rFonts w:ascii="Arial Narrow" w:hAnsi="Arial Narrow" w:cs="Tahoma"/>
                <w:sz w:val="18"/>
                <w:szCs w:val="18"/>
              </w:rPr>
              <w:t>The Release is published online, at: www.rzs.rs.ba</w:t>
            </w:r>
          </w:p>
          <w:p w:rsidR="002B3E94" w:rsidRPr="009A1B85" w:rsidRDefault="002B48EA" w:rsidP="002B48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A1B85">
              <w:rPr>
                <w:rFonts w:ascii="Arial Narrow" w:hAnsi="Arial Narrow" w:cs="Tahoma"/>
                <w:sz w:val="18"/>
                <w:szCs w:val="18"/>
              </w:rPr>
              <w:t>Telephone: +387 51 332 700; E-mail:</w:t>
            </w:r>
            <w:r w:rsidR="002B3E94" w:rsidRPr="009A1B8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hyperlink r:id="rId18" w:history="1">
              <w:r w:rsidR="002B3E94" w:rsidRPr="009A1B8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stat@rzs.rs.ba</w:t>
              </w:r>
            </w:hyperlink>
          </w:p>
          <w:p w:rsidR="002B3E94" w:rsidRPr="009A1B85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2B3E94" w:rsidRPr="009A1B85" w:rsidRDefault="003F47C5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</w:rPr>
            </w:pPr>
            <w:r w:rsidRPr="009A1B85">
              <w:rPr>
                <w:rFonts w:ascii="Arial Narrow" w:hAnsi="Arial Narrow" w:cs="Tahoma"/>
                <w:b/>
                <w:bCs/>
                <w:sz w:val="18"/>
              </w:rPr>
              <w:t>Data may be used provided the source is acknowledged</w:t>
            </w:r>
          </w:p>
        </w:tc>
      </w:tr>
    </w:tbl>
    <w:p w:rsidR="009E2A9A" w:rsidRPr="009A1B85" w:rsidRDefault="004F6953" w:rsidP="009E2A9A">
      <w:pPr>
        <w:rPr>
          <w:rFonts w:ascii="Tahoma" w:hAnsi="Tahoma" w:cs="Tahoma"/>
        </w:rPr>
      </w:pPr>
      <w:r w:rsidRPr="009A1B85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9A1B85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9A1B85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8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9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40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41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42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9A1B85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9A1B85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43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44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45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46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7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9A1B85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2B48EA" w:rsidRDefault="002B48EA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 Srpska Institute of Statistics</w:t>
          </w:r>
        </w:p>
        <w:p w:rsidR="00F257E5" w:rsidRPr="002B48EA" w:rsidRDefault="002B48EA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2B48EA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9B6601">
            <w:rPr>
              <w:rFonts w:ascii="Arial Narrow" w:hAnsi="Arial Narrow" w:cs="Tahoma"/>
              <w:color w:val="1F497D"/>
              <w:sz w:val="16"/>
              <w:lang w:val="sr-Cyrl-BA"/>
            </w:rPr>
            <w:t>2</w:t>
          </w:r>
          <w:r w:rsidR="002B48EA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August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B14AF3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2B48EA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, No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</w:rPr>
            <w:t>2</w:t>
          </w:r>
          <w:r w:rsidR="005D0ABB">
            <w:rPr>
              <w:rFonts w:ascii="Arial Narrow" w:hAnsi="Arial Narrow" w:cs="Tahoma"/>
              <w:b/>
              <w:color w:val="1F497D"/>
              <w:sz w:val="22"/>
              <w:szCs w:val="22"/>
            </w:rPr>
            <w:t>61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BE412C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2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D493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00449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C50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328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572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142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C52"/>
    <w:rsid w:val="00102D02"/>
    <w:rsid w:val="00102D2D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A6"/>
    <w:rsid w:val="0015431F"/>
    <w:rsid w:val="0015439B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459"/>
    <w:rsid w:val="001C0D7B"/>
    <w:rsid w:val="001C11FE"/>
    <w:rsid w:val="001C1BF3"/>
    <w:rsid w:val="001C1F71"/>
    <w:rsid w:val="001C2960"/>
    <w:rsid w:val="001C2D46"/>
    <w:rsid w:val="001C31C5"/>
    <w:rsid w:val="001C3410"/>
    <w:rsid w:val="001C3457"/>
    <w:rsid w:val="001C3AFE"/>
    <w:rsid w:val="001C3B29"/>
    <w:rsid w:val="001C3E41"/>
    <w:rsid w:val="001C4075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3F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231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70B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A68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C6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8EA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37D3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9D4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970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69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7C5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CC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BFE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DCF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C9"/>
    <w:rsid w:val="00652176"/>
    <w:rsid w:val="0065239C"/>
    <w:rsid w:val="00652668"/>
    <w:rsid w:val="00652720"/>
    <w:rsid w:val="00652FE3"/>
    <w:rsid w:val="00653430"/>
    <w:rsid w:val="006535D4"/>
    <w:rsid w:val="00653C85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2E0F"/>
    <w:rsid w:val="0067319A"/>
    <w:rsid w:val="006732F7"/>
    <w:rsid w:val="0067365B"/>
    <w:rsid w:val="00673764"/>
    <w:rsid w:val="00673D83"/>
    <w:rsid w:val="00673ECA"/>
    <w:rsid w:val="00674C4F"/>
    <w:rsid w:val="00675807"/>
    <w:rsid w:val="00675B6B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331D"/>
    <w:rsid w:val="00693412"/>
    <w:rsid w:val="006935B5"/>
    <w:rsid w:val="0069369C"/>
    <w:rsid w:val="00693AFD"/>
    <w:rsid w:val="00693D24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C65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91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33F"/>
    <w:rsid w:val="0084058F"/>
    <w:rsid w:val="00840652"/>
    <w:rsid w:val="008406F4"/>
    <w:rsid w:val="00840CFD"/>
    <w:rsid w:val="00840E14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23E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60BA"/>
    <w:rsid w:val="0089629D"/>
    <w:rsid w:val="008962F1"/>
    <w:rsid w:val="00896479"/>
    <w:rsid w:val="008967F4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8C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51D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5D98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64F"/>
    <w:rsid w:val="00994984"/>
    <w:rsid w:val="00994A87"/>
    <w:rsid w:val="009953A0"/>
    <w:rsid w:val="009955A6"/>
    <w:rsid w:val="0099572D"/>
    <w:rsid w:val="00996729"/>
    <w:rsid w:val="00996BDB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B85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6C2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6AC6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A6A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4D98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AD9"/>
    <w:rsid w:val="00B47C0C"/>
    <w:rsid w:val="00B47DB9"/>
    <w:rsid w:val="00B47E60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1F70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0FB7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777"/>
    <w:rsid w:val="00C12B07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0C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229"/>
    <w:rsid w:val="00C45299"/>
    <w:rsid w:val="00C45599"/>
    <w:rsid w:val="00C455CE"/>
    <w:rsid w:val="00C45DD5"/>
    <w:rsid w:val="00C4611B"/>
    <w:rsid w:val="00C46346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0860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442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6BD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71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04C0"/>
    <w:rsid w:val="00E41000"/>
    <w:rsid w:val="00E4140F"/>
    <w:rsid w:val="00E41925"/>
    <w:rsid w:val="00E421A6"/>
    <w:rsid w:val="00E42614"/>
    <w:rsid w:val="00E426BB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767"/>
    <w:rsid w:val="00E65A4F"/>
    <w:rsid w:val="00E65BCC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6EC3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6A4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2BF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014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AD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3CC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0449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1C8CC051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krajina\Statisticka%20saopstenja\Industrija\Indeksi%20industrijske%20proizvodnje\Podaci%20za%20grafikon%20za%20JUL%202022.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092738407699041E-2"/>
          <c:y val="2.3148148148148147E-2"/>
          <c:w val="0.8863517060367454"/>
          <c:h val="0.81734470691163608"/>
        </c:manualLayout>
      </c:layout>
      <c:lineChart>
        <c:grouping val="standard"/>
        <c:varyColors val="0"/>
        <c:ser>
          <c:idx val="0"/>
          <c:order val="0"/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0">
                    <c:v>2021</c:v>
                  </c:pt>
                  <c:pt idx="7">
                    <c:v>2022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1019</c:v>
                </c:pt>
                <c:pt idx="1">
                  <c:v>1025</c:v>
                </c:pt>
                <c:pt idx="2">
                  <c:v>1026</c:v>
                </c:pt>
                <c:pt idx="3">
                  <c:v>1027</c:v>
                </c:pt>
                <c:pt idx="4">
                  <c:v>1030</c:v>
                </c:pt>
                <c:pt idx="5">
                  <c:v>1038</c:v>
                </c:pt>
                <c:pt idx="6">
                  <c:v>1042</c:v>
                </c:pt>
                <c:pt idx="7">
                  <c:v>1091</c:v>
                </c:pt>
                <c:pt idx="8">
                  <c:v>1091</c:v>
                </c:pt>
                <c:pt idx="9">
                  <c:v>1094</c:v>
                </c:pt>
                <c:pt idx="10">
                  <c:v>1105</c:v>
                </c:pt>
                <c:pt idx="11">
                  <c:v>1157</c:v>
                </c:pt>
                <c:pt idx="12">
                  <c:v>1160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C6C-4090-AF77-B81D1F825D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44785992"/>
        <c:axId val="344786776"/>
      </c:lineChart>
      <c:catAx>
        <c:axId val="344785992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344786776"/>
        <c:crosses val="autoZero"/>
        <c:auto val="1"/>
        <c:lblAlgn val="ctr"/>
        <c:lblOffset val="100"/>
        <c:noMultiLvlLbl val="0"/>
      </c:catAx>
      <c:valAx>
        <c:axId val="344786776"/>
        <c:scaling>
          <c:orientation val="minMax"/>
          <c:min val="700"/>
        </c:scaling>
        <c:delete val="0"/>
        <c:axPos val="l"/>
        <c:majorGridlines/>
        <c:minorGridlines/>
        <c:numFmt formatCode="#,##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</a:ln>
        </c:spPr>
        <c:crossAx val="344785992"/>
        <c:crosses val="autoZero"/>
        <c:crossBetween val="between"/>
        <c:majorUnit val="100"/>
        <c:minorUnit val="5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VII 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1">
                    <c:v>2021</c:v>
                  </c:pt>
                  <c:pt idx="6">
                    <c:v>2022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-0.1</c:v>
                </c:pt>
                <c:pt idx="1">
                  <c:v>0.2</c:v>
                </c:pt>
                <c:pt idx="2">
                  <c:v>0.6</c:v>
                </c:pt>
                <c:pt idx="3">
                  <c:v>2.2999999999999998</c:v>
                </c:pt>
                <c:pt idx="4">
                  <c:v>1.2</c:v>
                </c:pt>
                <c:pt idx="5">
                  <c:v>0.5</c:v>
                </c:pt>
                <c:pt idx="6">
                  <c:v>0.8</c:v>
                </c:pt>
                <c:pt idx="7">
                  <c:v>1.3</c:v>
                </c:pt>
                <c:pt idx="8">
                  <c:v>2.6</c:v>
                </c:pt>
                <c:pt idx="9">
                  <c:v>1.6</c:v>
                </c:pt>
                <c:pt idx="10">
                  <c:v>1.5</c:v>
                </c:pt>
                <c:pt idx="11">
                  <c:v>1.1000000000000001</c:v>
                </c:pt>
                <c:pt idx="12">
                  <c:v>0.9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VII 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1">
                    <c:v>2021</c:v>
                  </c:pt>
                  <c:pt idx="6">
                    <c:v>2022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1.7</c:v>
                </c:pt>
                <c:pt idx="1">
                  <c:v>2.1</c:v>
                </c:pt>
                <c:pt idx="2">
                  <c:v>2.6</c:v>
                </c:pt>
                <c:pt idx="3">
                  <c:v>4</c:v>
                </c:pt>
                <c:pt idx="4">
                  <c:v>5.2</c:v>
                </c:pt>
                <c:pt idx="5">
                  <c:v>5.9</c:v>
                </c:pt>
                <c:pt idx="6">
                  <c:v>6.2</c:v>
                </c:pt>
                <c:pt idx="7">
                  <c:v>7.2</c:v>
                </c:pt>
                <c:pt idx="8">
                  <c:v>9.1</c:v>
                </c:pt>
                <c:pt idx="9">
                  <c:v>11.7</c:v>
                </c:pt>
                <c:pt idx="10">
                  <c:v>13.2</c:v>
                </c:pt>
                <c:pt idx="11">
                  <c:v>14.3</c:v>
                </c:pt>
                <c:pt idx="12">
                  <c:v>15.4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VII 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1">
                    <c:v>2021</c:v>
                  </c:pt>
                  <c:pt idx="6">
                    <c:v>2022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43739624"/>
        <c:axId val="343737272"/>
      </c:lineChart>
      <c:catAx>
        <c:axId val="343739624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34373727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43737272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343739624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'za grafikon'!$C$1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  <c:pt idx="13">
                    <c:v>VIII</c:v>
                  </c:pt>
                  <c:pt idx="14">
                    <c:v>IX</c:v>
                  </c:pt>
                  <c:pt idx="15">
                    <c:v>X</c:v>
                  </c:pt>
                  <c:pt idx="16">
                    <c:v>XI</c:v>
                  </c:pt>
                  <c:pt idx="17">
                    <c:v>XII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</c:v>
                  </c:pt>
                  <c:pt idx="21">
                    <c:v>IV</c:v>
                  </c:pt>
                  <c:pt idx="22">
                    <c:v>V</c:v>
                  </c:pt>
                  <c:pt idx="23">
                    <c:v>VI</c:v>
                  </c:pt>
                  <c:pt idx="24">
                    <c:v>VII</c:v>
                  </c:pt>
                  <c:pt idx="25">
                    <c:v>VIII</c:v>
                  </c:pt>
                  <c:pt idx="26">
                    <c:v>IX</c:v>
                  </c:pt>
                  <c:pt idx="27">
                    <c:v>X</c:v>
                  </c:pt>
                  <c:pt idx="28">
                    <c:v>XI</c:v>
                  </c:pt>
                  <c:pt idx="29">
                    <c:v>XII</c:v>
                  </c:pt>
                  <c:pt idx="30">
                    <c:v>I</c:v>
                  </c:pt>
                  <c:pt idx="31">
                    <c:v>II</c:v>
                  </c:pt>
                  <c:pt idx="32">
                    <c:v>III</c:v>
                  </c:pt>
                  <c:pt idx="33">
                    <c:v>IV</c:v>
                  </c:pt>
                  <c:pt idx="34">
                    <c:v>V</c:v>
                  </c:pt>
                  <c:pt idx="35">
                    <c:v>VI</c:v>
                  </c:pt>
                  <c:pt idx="36">
                    <c:v>VII</c:v>
                  </c:pt>
                  <c:pt idx="37">
                    <c:v>VIII</c:v>
                  </c:pt>
                  <c:pt idx="38">
                    <c:v>IX</c:v>
                  </c:pt>
                  <c:pt idx="39">
                    <c:v>X</c:v>
                  </c:pt>
                  <c:pt idx="40">
                    <c:v>XI</c:v>
                  </c:pt>
                  <c:pt idx="41">
                    <c:v>XII</c:v>
                  </c:pt>
                  <c:pt idx="42">
                    <c:v>I</c:v>
                  </c:pt>
                  <c:pt idx="43">
                    <c:v>II</c:v>
                  </c:pt>
                  <c:pt idx="44">
                    <c:v>III</c:v>
                  </c:pt>
                  <c:pt idx="45">
                    <c:v>IV</c:v>
                  </c:pt>
                  <c:pt idx="46">
                    <c:v>V</c:v>
                  </c:pt>
                  <c:pt idx="47">
                    <c:v>VI</c:v>
                  </c:pt>
                  <c:pt idx="48">
                    <c:v>VII</c:v>
                  </c:pt>
                </c:lvl>
                <c:lvl>
                  <c:pt idx="0">
                    <c:v>2018</c:v>
                  </c:pt>
                  <c:pt idx="6">
                    <c:v>2019</c:v>
                  </c:pt>
                  <c:pt idx="18">
                    <c:v>2020</c:v>
                  </c:pt>
                  <c:pt idx="30">
                    <c:v>2021</c:v>
                  </c:pt>
                  <c:pt idx="42">
                    <c:v>2022</c:v>
                  </c:pt>
                </c:lvl>
              </c:multiLvlStrCache>
            </c:multiLvlStrRef>
          </c:cat>
          <c:val>
            <c:numRef>
              <c:f>'za grafikon'!$C$2:$C$50</c:f>
              <c:numCache>
                <c:formatCode>0.0</c:formatCode>
                <c:ptCount val="49"/>
                <c:pt idx="0">
                  <c:v>115.2634001422083</c:v>
                </c:pt>
                <c:pt idx="1">
                  <c:v>106.93584907480314</c:v>
                </c:pt>
                <c:pt idx="2">
                  <c:v>111.89303145400598</c:v>
                </c:pt>
                <c:pt idx="3">
                  <c:v>113.63928281216786</c:v>
                </c:pt>
                <c:pt idx="4">
                  <c:v>108.5479966560811</c:v>
                </c:pt>
                <c:pt idx="5">
                  <c:v>104.47328251674128</c:v>
                </c:pt>
                <c:pt idx="6">
                  <c:v>99.424441925726867</c:v>
                </c:pt>
                <c:pt idx="7">
                  <c:v>101.37476547430514</c:v>
                </c:pt>
                <c:pt idx="8">
                  <c:v>97.705054363880805</c:v>
                </c:pt>
                <c:pt idx="9">
                  <c:v>96.111923854466284</c:v>
                </c:pt>
                <c:pt idx="10">
                  <c:v>100.48415174992128</c:v>
                </c:pt>
                <c:pt idx="11">
                  <c:v>102.79058461470625</c:v>
                </c:pt>
                <c:pt idx="12">
                  <c:v>107.9295148117067</c:v>
                </c:pt>
                <c:pt idx="13">
                  <c:v>106.64438321357706</c:v>
                </c:pt>
                <c:pt idx="14">
                  <c:v>102.53491608641491</c:v>
                </c:pt>
                <c:pt idx="15">
                  <c:v>96.066316534127097</c:v>
                </c:pt>
                <c:pt idx="16">
                  <c:v>98.036566827476349</c:v>
                </c:pt>
                <c:pt idx="17">
                  <c:v>97.821930553856888</c:v>
                </c:pt>
                <c:pt idx="18">
                  <c:v>100.46892289437841</c:v>
                </c:pt>
                <c:pt idx="19">
                  <c:v>93.0862296674769</c:v>
                </c:pt>
                <c:pt idx="20">
                  <c:v>92.720739580833268</c:v>
                </c:pt>
                <c:pt idx="21">
                  <c:v>86.931824177982122</c:v>
                </c:pt>
                <c:pt idx="22">
                  <c:v>87.161494166840086</c:v>
                </c:pt>
                <c:pt idx="23">
                  <c:v>87.797969788934083</c:v>
                </c:pt>
                <c:pt idx="24">
                  <c:v>94.229125756200673</c:v>
                </c:pt>
                <c:pt idx="25">
                  <c:v>95.746052174482941</c:v>
                </c:pt>
                <c:pt idx="26">
                  <c:v>94.124075230795512</c:v>
                </c:pt>
                <c:pt idx="27">
                  <c:v>95.833856572007548</c:v>
                </c:pt>
                <c:pt idx="28">
                  <c:v>96.565921530249724</c:v>
                </c:pt>
                <c:pt idx="29">
                  <c:v>100.51834049322495</c:v>
                </c:pt>
                <c:pt idx="30">
                  <c:v>102.09865752246989</c:v>
                </c:pt>
                <c:pt idx="31">
                  <c:v>106.84974634941653</c:v>
                </c:pt>
                <c:pt idx="32">
                  <c:v>103.7296050618922</c:v>
                </c:pt>
                <c:pt idx="33">
                  <c:v>103.50677534709017</c:v>
                </c:pt>
                <c:pt idx="34">
                  <c:v>100.92465066074614</c:v>
                </c:pt>
                <c:pt idx="35">
                  <c:v>103.76408482696347</c:v>
                </c:pt>
                <c:pt idx="36">
                  <c:v>100.87037215529971</c:v>
                </c:pt>
                <c:pt idx="37">
                  <c:v>101.27658160522108</c:v>
                </c:pt>
                <c:pt idx="38">
                  <c:v>99.676693951044356</c:v>
                </c:pt>
                <c:pt idx="39">
                  <c:v>100.77621061854194</c:v>
                </c:pt>
                <c:pt idx="40">
                  <c:v>105.95141672811405</c:v>
                </c:pt>
                <c:pt idx="41">
                  <c:v>107.04802152877957</c:v>
                </c:pt>
                <c:pt idx="42">
                  <c:v>104.78490671321728</c:v>
                </c:pt>
                <c:pt idx="43">
                  <c:v>105.77692559914961</c:v>
                </c:pt>
                <c:pt idx="44">
                  <c:v>110.68825725498559</c:v>
                </c:pt>
                <c:pt idx="45">
                  <c:v>113.40589684536911</c:v>
                </c:pt>
                <c:pt idx="46">
                  <c:v>110.39357617770881</c:v>
                </c:pt>
                <c:pt idx="47">
                  <c:v>105.82858256418015</c:v>
                </c:pt>
                <c:pt idx="48">
                  <c:v>100.90446671170665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E58-472C-8270-FBE60EFEA3A2}"/>
            </c:ext>
          </c:extLst>
        </c:ser>
        <c:ser>
          <c:idx val="1"/>
          <c:order val="1"/>
          <c:tx>
            <c:strRef>
              <c:f>'za grafikon'!$D$1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  <c:pt idx="13">
                    <c:v>VIII</c:v>
                  </c:pt>
                  <c:pt idx="14">
                    <c:v>IX</c:v>
                  </c:pt>
                  <c:pt idx="15">
                    <c:v>X</c:v>
                  </c:pt>
                  <c:pt idx="16">
                    <c:v>XI</c:v>
                  </c:pt>
                  <c:pt idx="17">
                    <c:v>XII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</c:v>
                  </c:pt>
                  <c:pt idx="21">
                    <c:v>IV</c:v>
                  </c:pt>
                  <c:pt idx="22">
                    <c:v>V</c:v>
                  </c:pt>
                  <c:pt idx="23">
                    <c:v>VI</c:v>
                  </c:pt>
                  <c:pt idx="24">
                    <c:v>VII</c:v>
                  </c:pt>
                  <c:pt idx="25">
                    <c:v>VIII</c:v>
                  </c:pt>
                  <c:pt idx="26">
                    <c:v>IX</c:v>
                  </c:pt>
                  <c:pt idx="27">
                    <c:v>X</c:v>
                  </c:pt>
                  <c:pt idx="28">
                    <c:v>XI</c:v>
                  </c:pt>
                  <c:pt idx="29">
                    <c:v>XII</c:v>
                  </c:pt>
                  <c:pt idx="30">
                    <c:v>I</c:v>
                  </c:pt>
                  <c:pt idx="31">
                    <c:v>II</c:v>
                  </c:pt>
                  <c:pt idx="32">
                    <c:v>III</c:v>
                  </c:pt>
                  <c:pt idx="33">
                    <c:v>IV</c:v>
                  </c:pt>
                  <c:pt idx="34">
                    <c:v>V</c:v>
                  </c:pt>
                  <c:pt idx="35">
                    <c:v>VI</c:v>
                  </c:pt>
                  <c:pt idx="36">
                    <c:v>VII</c:v>
                  </c:pt>
                  <c:pt idx="37">
                    <c:v>VIII</c:v>
                  </c:pt>
                  <c:pt idx="38">
                    <c:v>IX</c:v>
                  </c:pt>
                  <c:pt idx="39">
                    <c:v>X</c:v>
                  </c:pt>
                  <c:pt idx="40">
                    <c:v>XI</c:v>
                  </c:pt>
                  <c:pt idx="41">
                    <c:v>XII</c:v>
                  </c:pt>
                  <c:pt idx="42">
                    <c:v>I</c:v>
                  </c:pt>
                  <c:pt idx="43">
                    <c:v>II</c:v>
                  </c:pt>
                  <c:pt idx="44">
                    <c:v>III</c:v>
                  </c:pt>
                  <c:pt idx="45">
                    <c:v>IV</c:v>
                  </c:pt>
                  <c:pt idx="46">
                    <c:v>V</c:v>
                  </c:pt>
                  <c:pt idx="47">
                    <c:v>VI</c:v>
                  </c:pt>
                  <c:pt idx="48">
                    <c:v>VII</c:v>
                  </c:pt>
                </c:lvl>
                <c:lvl>
                  <c:pt idx="0">
                    <c:v>2018</c:v>
                  </c:pt>
                  <c:pt idx="6">
                    <c:v>2019</c:v>
                  </c:pt>
                  <c:pt idx="18">
                    <c:v>2020</c:v>
                  </c:pt>
                  <c:pt idx="30">
                    <c:v>2021</c:v>
                  </c:pt>
                  <c:pt idx="42">
                    <c:v>2022</c:v>
                  </c:pt>
                </c:lvl>
              </c:multiLvlStrCache>
            </c:multiLvlStrRef>
          </c:cat>
          <c:val>
            <c:numRef>
              <c:f>'za grafikon'!$D$2:$D$50</c:f>
              <c:numCache>
                <c:formatCode>0.0</c:formatCode>
                <c:ptCount val="49"/>
                <c:pt idx="0">
                  <c:v>112.89575171340383</c:v>
                </c:pt>
                <c:pt idx="1">
                  <c:v>110.86891922153423</c:v>
                </c:pt>
                <c:pt idx="2">
                  <c:v>111.02201840894135</c:v>
                </c:pt>
                <c:pt idx="3">
                  <c:v>111.05092250876969</c:v>
                </c:pt>
                <c:pt idx="4">
                  <c:v>108.35751475178169</c:v>
                </c:pt>
                <c:pt idx="5">
                  <c:v>104.47108983905221</c:v>
                </c:pt>
                <c:pt idx="6">
                  <c:v>101.57796978595009</c:v>
                </c:pt>
                <c:pt idx="7">
                  <c:v>100.02175570289378</c:v>
                </c:pt>
                <c:pt idx="8">
                  <c:v>98.592161003787638</c:v>
                </c:pt>
                <c:pt idx="9">
                  <c:v>98.308701648056783</c:v>
                </c:pt>
                <c:pt idx="10">
                  <c:v>100.26401671910349</c:v>
                </c:pt>
                <c:pt idx="11">
                  <c:v>103.23689110934384</c:v>
                </c:pt>
                <c:pt idx="12">
                  <c:v>105.48023620993717</c:v>
                </c:pt>
                <c:pt idx="13">
                  <c:v>105.06270239840828</c:v>
                </c:pt>
                <c:pt idx="14">
                  <c:v>101.89739370881169</c:v>
                </c:pt>
                <c:pt idx="15">
                  <c:v>98.823627215697002</c:v>
                </c:pt>
                <c:pt idx="16">
                  <c:v>97.90140480592224</c:v>
                </c:pt>
                <c:pt idx="17">
                  <c:v>98.207370214892734</c:v>
                </c:pt>
                <c:pt idx="18">
                  <c:v>97.36278867386514</c:v>
                </c:pt>
                <c:pt idx="19">
                  <c:v>94.666436466797734</c:v>
                </c:pt>
                <c:pt idx="20">
                  <c:v>91.53094782257952</c:v>
                </c:pt>
                <c:pt idx="21">
                  <c:v>88.968000686941664</c:v>
                </c:pt>
                <c:pt idx="22">
                  <c:v>88.082099553931144</c:v>
                </c:pt>
                <c:pt idx="23">
                  <c:v>89.669576126827678</c:v>
                </c:pt>
                <c:pt idx="24">
                  <c:v>92.64768224741205</c:v>
                </c:pt>
                <c:pt idx="25">
                  <c:v>94.563324797427967</c:v>
                </c:pt>
                <c:pt idx="26">
                  <c:v>95.084971036921317</c:v>
                </c:pt>
                <c:pt idx="27">
                  <c:v>95.89540752379213</c:v>
                </c:pt>
                <c:pt idx="28">
                  <c:v>97.592076576673847</c:v>
                </c:pt>
                <c:pt idx="29">
                  <c:v>99.982742790619653</c:v>
                </c:pt>
                <c:pt idx="30">
                  <c:v>102.59225857113525</c:v>
                </c:pt>
                <c:pt idx="31">
                  <c:v>104.30097802526716</c:v>
                </c:pt>
                <c:pt idx="32">
                  <c:v>104.16401418240271</c:v>
                </c:pt>
                <c:pt idx="33">
                  <c:v>103.07034213919742</c:v>
                </c:pt>
                <c:pt idx="34">
                  <c:v>102.43071729110193</c:v>
                </c:pt>
                <c:pt idx="35">
                  <c:v>102.23212072167098</c:v>
                </c:pt>
                <c:pt idx="36">
                  <c:v>101.67069890087497</c:v>
                </c:pt>
                <c:pt idx="37">
                  <c:v>100.97171286521882</c:v>
                </c:pt>
                <c:pt idx="38">
                  <c:v>100.82463867381276</c:v>
                </c:pt>
                <c:pt idx="39">
                  <c:v>102.1285402455344</c:v>
                </c:pt>
                <c:pt idx="40">
                  <c:v>104.55662021299173</c:v>
                </c:pt>
                <c:pt idx="41">
                  <c:v>105.84693369254303</c:v>
                </c:pt>
                <c:pt idx="42">
                  <c:v>105.94841424847124</c:v>
                </c:pt>
                <c:pt idx="43">
                  <c:v>107.15187359160969</c:v>
                </c:pt>
                <c:pt idx="44">
                  <c:v>109.71170939146538</c:v>
                </c:pt>
                <c:pt idx="45">
                  <c:v>111.0328246781894</c:v>
                </c:pt>
                <c:pt idx="46">
                  <c:v>109.38593172208147</c:v>
                </c:pt>
                <c:pt idx="47">
                  <c:v>105.90806562337175</c:v>
                </c:pt>
                <c:pt idx="48">
                  <c:v>103.18877850291214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E58-472C-8270-FBE60EFEA3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51376639"/>
        <c:axId val="1151377055"/>
      </c:lineChart>
      <c:catAx>
        <c:axId val="1151376639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151377055"/>
        <c:crosses val="autoZero"/>
        <c:auto val="1"/>
        <c:lblAlgn val="ctr"/>
        <c:lblOffset val="100"/>
        <c:noMultiLvlLbl val="0"/>
      </c:catAx>
      <c:valAx>
        <c:axId val="1151377055"/>
        <c:scaling>
          <c:orientation val="minMax"/>
          <c:max val="130"/>
          <c:min val="80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1513766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'Jul 2022'!$A$2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'Jul 2022'!$B$1:$N$1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'Jul 2022'!$B$2:$N$2</c:f>
              <c:numCache>
                <c:formatCode>0</c:formatCode>
                <c:ptCount val="13"/>
                <c:pt idx="0">
                  <c:v>499690</c:v>
                </c:pt>
                <c:pt idx="1">
                  <c:v>426104</c:v>
                </c:pt>
                <c:pt idx="2">
                  <c:v>528067</c:v>
                </c:pt>
                <c:pt idx="3">
                  <c:v>527983</c:v>
                </c:pt>
                <c:pt idx="4">
                  <c:v>543180</c:v>
                </c:pt>
                <c:pt idx="5">
                  <c:v>523819</c:v>
                </c:pt>
                <c:pt idx="6">
                  <c:v>393727</c:v>
                </c:pt>
                <c:pt idx="7">
                  <c:v>519057</c:v>
                </c:pt>
                <c:pt idx="8">
                  <c:v>667445</c:v>
                </c:pt>
                <c:pt idx="9">
                  <c:v>607681</c:v>
                </c:pt>
                <c:pt idx="10">
                  <c:v>600045</c:v>
                </c:pt>
                <c:pt idx="11">
                  <c:v>643962</c:v>
                </c:pt>
                <c:pt idx="12">
                  <c:v>586921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6B1-4085-9370-998A88421BD8}"/>
            </c:ext>
          </c:extLst>
        </c:ser>
        <c:ser>
          <c:idx val="1"/>
          <c:order val="1"/>
          <c:tx>
            <c:strRef>
              <c:f>'Jul 2022'!$A$3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'Jul 2022'!$B$1:$N$1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'Jul 2022'!$B$3:$N$3</c:f>
              <c:numCache>
                <c:formatCode>0</c:formatCode>
                <c:ptCount val="13"/>
                <c:pt idx="0">
                  <c:v>394360</c:v>
                </c:pt>
                <c:pt idx="1">
                  <c:v>326398</c:v>
                </c:pt>
                <c:pt idx="2">
                  <c:v>425424</c:v>
                </c:pt>
                <c:pt idx="3">
                  <c:v>401813</c:v>
                </c:pt>
                <c:pt idx="4">
                  <c:v>448904</c:v>
                </c:pt>
                <c:pt idx="5">
                  <c:v>400740</c:v>
                </c:pt>
                <c:pt idx="6">
                  <c:v>372945</c:v>
                </c:pt>
                <c:pt idx="7">
                  <c:v>432056</c:v>
                </c:pt>
                <c:pt idx="8">
                  <c:v>478953</c:v>
                </c:pt>
                <c:pt idx="9">
                  <c:v>469090</c:v>
                </c:pt>
                <c:pt idx="10">
                  <c:v>495462</c:v>
                </c:pt>
                <c:pt idx="11">
                  <c:v>513972</c:v>
                </c:pt>
                <c:pt idx="12">
                  <c:v>456060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6B1-4085-9370-998A88421B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6370840"/>
        <c:axId val="226371232"/>
      </c:lineChart>
      <c:catAx>
        <c:axId val="226370840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26371232"/>
        <c:crosses val="autoZero"/>
        <c:auto val="1"/>
        <c:lblAlgn val="ctr"/>
        <c:lblOffset val="100"/>
        <c:noMultiLvlLbl val="0"/>
      </c:catAx>
      <c:valAx>
        <c:axId val="226371232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26370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36709861267341581"/>
          <c:w val="0.14079288737556453"/>
          <c:h val="0.272150981127359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7BF4F-5583-487B-BD4B-DB8E54EB7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4311</TotalTime>
  <Pages>5</Pages>
  <Words>1150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7913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Jelena Kadnic</cp:lastModifiedBy>
  <cp:revision>947</cp:revision>
  <cp:lastPrinted>2020-06-17T08:46:00Z</cp:lastPrinted>
  <dcterms:created xsi:type="dcterms:W3CDTF">2018-06-21T10:44:00Z</dcterms:created>
  <dcterms:modified xsi:type="dcterms:W3CDTF">2022-08-22T07:18:00Z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