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813D3F"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813D3F" w:rsidTr="005074F6">
        <w:trPr>
          <w:cantSplit/>
          <w:trHeight w:val="970"/>
        </w:trPr>
        <w:tc>
          <w:tcPr>
            <w:tcW w:w="7513" w:type="dxa"/>
            <w:gridSpan w:val="2"/>
            <w:tcBorders>
              <w:bottom w:val="nil"/>
            </w:tcBorders>
            <w:tcMar>
              <w:left w:w="0" w:type="dxa"/>
              <w:right w:w="0" w:type="dxa"/>
            </w:tcMar>
          </w:tcPr>
          <w:p w:rsidR="005D5311" w:rsidRPr="00813D3F" w:rsidRDefault="005D5311" w:rsidP="00687014">
            <w:pPr>
              <w:jc w:val="both"/>
              <w:outlineLvl w:val="0"/>
              <w:rPr>
                <w:rFonts w:ascii="Tahoma" w:hAnsi="Tahoma" w:cs="Tahoma"/>
                <w:sz w:val="16"/>
              </w:rPr>
            </w:pPr>
            <w:r w:rsidRPr="00813D3F">
              <w:rPr>
                <w:rFonts w:ascii="Tahoma" w:hAnsi="Tahoma" w:cs="Tahoma"/>
              </w:rPr>
              <w:br w:type="column"/>
            </w:r>
            <w:r w:rsidRPr="00813D3F">
              <w:rPr>
                <w:rFonts w:ascii="Tahoma" w:hAnsi="Tahoma" w:cs="Tahoma"/>
              </w:rPr>
              <w:br w:type="column"/>
            </w:r>
            <w:r w:rsidRPr="00813D3F">
              <w:rPr>
                <w:rFonts w:ascii="Tahoma" w:hAnsi="Tahoma" w:cs="Tahoma"/>
              </w:rPr>
              <w:br w:type="page"/>
            </w:r>
            <w:r w:rsidRPr="00813D3F">
              <w:rPr>
                <w:rFonts w:ascii="Tahoma" w:hAnsi="Tahoma" w:cs="Tahoma"/>
              </w:rPr>
              <w:br w:type="page"/>
            </w:r>
            <w:r w:rsidR="004F6953" w:rsidRPr="00813D3F">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813D3F">
              <w:rPr>
                <w:rFonts w:ascii="Tahoma" w:hAnsi="Tahoma" w:cs="Tahoma"/>
              </w:rPr>
              <w:t xml:space="preserve">     </w:t>
            </w:r>
          </w:p>
        </w:tc>
        <w:tc>
          <w:tcPr>
            <w:tcW w:w="2806" w:type="dxa"/>
            <w:tcBorders>
              <w:bottom w:val="nil"/>
            </w:tcBorders>
            <w:tcMar>
              <w:right w:w="57" w:type="dxa"/>
            </w:tcMar>
          </w:tcPr>
          <w:p w:rsidR="005D5311" w:rsidRPr="00813D3F" w:rsidRDefault="005D5311" w:rsidP="00094E6E">
            <w:pPr>
              <w:ind w:left="113"/>
              <w:jc w:val="both"/>
              <w:outlineLvl w:val="0"/>
              <w:rPr>
                <w:rFonts w:ascii="Tahoma" w:hAnsi="Tahoma" w:cs="Tahoma"/>
                <w:sz w:val="16"/>
              </w:rPr>
            </w:pPr>
          </w:p>
          <w:p w:rsidR="005D5311" w:rsidRPr="00813D3F" w:rsidRDefault="005D5311" w:rsidP="00094E6E">
            <w:pPr>
              <w:ind w:left="113"/>
              <w:jc w:val="both"/>
              <w:outlineLvl w:val="0"/>
              <w:rPr>
                <w:rFonts w:ascii="Tahoma" w:hAnsi="Tahoma" w:cs="Tahoma"/>
                <w:sz w:val="16"/>
              </w:rPr>
            </w:pPr>
          </w:p>
          <w:p w:rsidR="005D5311" w:rsidRPr="00813D3F" w:rsidRDefault="005D5311" w:rsidP="00094E6E">
            <w:pPr>
              <w:ind w:left="113"/>
              <w:jc w:val="both"/>
              <w:outlineLvl w:val="0"/>
              <w:rPr>
                <w:rFonts w:ascii="Tahoma" w:hAnsi="Tahoma" w:cs="Tahoma"/>
                <w:sz w:val="16"/>
              </w:rPr>
            </w:pPr>
          </w:p>
          <w:p w:rsidR="00E72BD4" w:rsidRPr="00813D3F" w:rsidRDefault="00BC381E" w:rsidP="00094E6E">
            <w:pPr>
              <w:ind w:left="113"/>
              <w:jc w:val="both"/>
              <w:outlineLvl w:val="0"/>
              <w:rPr>
                <w:rFonts w:ascii="Tahoma" w:hAnsi="Tahoma" w:cs="Tahoma"/>
                <w:sz w:val="16"/>
              </w:rPr>
            </w:pPr>
            <w:r w:rsidRPr="00813D3F">
              <w:rPr>
                <w:rFonts w:ascii="Tahoma" w:hAnsi="Tahoma" w:cs="Tahoma"/>
                <w:sz w:val="16"/>
              </w:rPr>
              <w:t xml:space="preserve">  </w:t>
            </w:r>
          </w:p>
          <w:p w:rsidR="005D5311" w:rsidRPr="00813D3F" w:rsidRDefault="004551B9" w:rsidP="001D3003">
            <w:pPr>
              <w:jc w:val="right"/>
              <w:outlineLvl w:val="0"/>
              <w:rPr>
                <w:rFonts w:ascii="Tahoma" w:hAnsi="Tahoma" w:cs="Tahoma"/>
                <w:color w:val="44546A"/>
                <w:sz w:val="16"/>
              </w:rPr>
            </w:pPr>
            <w:r w:rsidRPr="00813D3F">
              <w:rPr>
                <w:rFonts w:ascii="Tahoma" w:hAnsi="Tahoma" w:cs="Tahoma"/>
                <w:color w:val="44546A" w:themeColor="text2"/>
                <w:sz w:val="16"/>
              </w:rPr>
              <w:t xml:space="preserve"> </w:t>
            </w:r>
            <w:r w:rsidR="009062FA" w:rsidRPr="00813D3F">
              <w:rPr>
                <w:rFonts w:ascii="Tahoma" w:hAnsi="Tahoma" w:cs="Tahoma"/>
                <w:color w:val="44546A" w:themeColor="text2"/>
                <w:sz w:val="16"/>
              </w:rPr>
              <w:t xml:space="preserve">        </w:t>
            </w:r>
            <w:r w:rsidR="009820C8" w:rsidRPr="00813D3F">
              <w:rPr>
                <w:rFonts w:ascii="Tahoma" w:hAnsi="Tahoma" w:cs="Tahoma"/>
                <w:color w:val="44546A" w:themeColor="text2"/>
                <w:sz w:val="16"/>
              </w:rPr>
              <w:t xml:space="preserve"> </w:t>
            </w:r>
            <w:r w:rsidRPr="00813D3F">
              <w:rPr>
                <w:rFonts w:ascii="Tahoma" w:hAnsi="Tahoma" w:cs="Tahoma"/>
                <w:color w:val="44546A" w:themeColor="text2"/>
                <w:sz w:val="16"/>
              </w:rPr>
              <w:t xml:space="preserve"> </w:t>
            </w:r>
            <w:r w:rsidR="00431915" w:rsidRPr="00813D3F">
              <w:rPr>
                <w:rFonts w:ascii="Arial Narrow" w:hAnsi="Arial Narrow" w:cs="Tahoma"/>
                <w:color w:val="44546A" w:themeColor="text2"/>
                <w:sz w:val="16"/>
              </w:rPr>
              <w:t>2</w:t>
            </w:r>
            <w:r w:rsidR="001D3003" w:rsidRPr="00813D3F">
              <w:rPr>
                <w:rFonts w:ascii="Arial Narrow" w:hAnsi="Arial Narrow" w:cs="Tahoma"/>
                <w:color w:val="44546A" w:themeColor="text2"/>
                <w:sz w:val="16"/>
              </w:rPr>
              <w:t xml:space="preserve">2 July </w:t>
            </w:r>
            <w:r w:rsidR="00431915" w:rsidRPr="00813D3F">
              <w:rPr>
                <w:rFonts w:ascii="Arial Narrow" w:hAnsi="Arial Narrow" w:cs="Tahoma"/>
                <w:color w:val="44546A" w:themeColor="text2"/>
                <w:sz w:val="16"/>
                <w:szCs w:val="16"/>
              </w:rPr>
              <w:t>20</w:t>
            </w:r>
            <w:r w:rsidR="00B2367E" w:rsidRPr="00813D3F">
              <w:rPr>
                <w:rFonts w:ascii="Arial Narrow" w:hAnsi="Arial Narrow" w:cs="Tahoma"/>
                <w:color w:val="44546A" w:themeColor="text2"/>
                <w:sz w:val="16"/>
                <w:szCs w:val="16"/>
              </w:rPr>
              <w:t>2</w:t>
            </w:r>
            <w:r w:rsidR="00212091" w:rsidRPr="00813D3F">
              <w:rPr>
                <w:rFonts w:ascii="Arial Narrow" w:hAnsi="Arial Narrow" w:cs="Tahoma"/>
                <w:color w:val="44546A" w:themeColor="text2"/>
                <w:sz w:val="16"/>
                <w:szCs w:val="16"/>
              </w:rPr>
              <w:t>1</w:t>
            </w:r>
            <w:r w:rsidR="001D3003" w:rsidRPr="00813D3F">
              <w:rPr>
                <w:rFonts w:ascii="Arial Narrow" w:hAnsi="Arial Narrow" w:cs="Tahoma"/>
                <w:color w:val="44546A" w:themeColor="text2"/>
                <w:sz w:val="16"/>
                <w:szCs w:val="16"/>
              </w:rPr>
              <w:t xml:space="preserve">, No </w:t>
            </w:r>
            <w:r w:rsidR="00431915" w:rsidRPr="00813D3F">
              <w:rPr>
                <w:rFonts w:ascii="Arial Narrow" w:hAnsi="Arial Narrow" w:cs="Tahoma"/>
                <w:color w:val="44546A" w:themeColor="text2"/>
                <w:sz w:val="16"/>
                <w:szCs w:val="16"/>
              </w:rPr>
              <w:t xml:space="preserve"> </w:t>
            </w:r>
            <w:r w:rsidR="006E476F" w:rsidRPr="00813D3F">
              <w:rPr>
                <w:rFonts w:ascii="Arial Narrow" w:hAnsi="Arial Narrow" w:cs="Tahoma"/>
                <w:b/>
                <w:color w:val="44546A" w:themeColor="text2"/>
                <w:sz w:val="28"/>
                <w:szCs w:val="16"/>
              </w:rPr>
              <w:t>225</w:t>
            </w:r>
            <w:r w:rsidR="00431915" w:rsidRPr="00813D3F">
              <w:rPr>
                <w:rFonts w:ascii="Arial Narrow" w:hAnsi="Arial Narrow" w:cs="Tahoma"/>
                <w:b/>
                <w:color w:val="44546A" w:themeColor="text2"/>
                <w:sz w:val="28"/>
                <w:szCs w:val="22"/>
              </w:rPr>
              <w:t>/</w:t>
            </w:r>
            <w:r w:rsidR="001013F2" w:rsidRPr="00813D3F">
              <w:rPr>
                <w:rFonts w:ascii="Arial Narrow" w:hAnsi="Arial Narrow" w:cs="Tahoma"/>
                <w:b/>
                <w:color w:val="44546A" w:themeColor="text2"/>
                <w:sz w:val="28"/>
                <w:szCs w:val="22"/>
              </w:rPr>
              <w:t>2</w:t>
            </w:r>
            <w:r w:rsidR="00212091" w:rsidRPr="00813D3F">
              <w:rPr>
                <w:rFonts w:ascii="Arial Narrow" w:hAnsi="Arial Narrow" w:cs="Tahoma"/>
                <w:b/>
                <w:color w:val="44546A" w:themeColor="text2"/>
                <w:sz w:val="28"/>
                <w:szCs w:val="22"/>
              </w:rPr>
              <w:t>1</w:t>
            </w:r>
            <w:r w:rsidR="00F6075A" w:rsidRPr="00813D3F">
              <w:rPr>
                <w:rFonts w:ascii="Tahoma" w:hAnsi="Tahoma" w:cs="Tahoma"/>
                <w:color w:val="44546A" w:themeColor="text2"/>
                <w:sz w:val="18"/>
              </w:rPr>
              <w:t xml:space="preserve"> </w:t>
            </w:r>
          </w:p>
        </w:tc>
      </w:tr>
      <w:tr w:rsidR="004C20B5" w:rsidRPr="00813D3F" w:rsidTr="005074F6">
        <w:trPr>
          <w:cantSplit/>
        </w:trPr>
        <w:tc>
          <w:tcPr>
            <w:tcW w:w="5251" w:type="dxa"/>
            <w:vAlign w:val="center"/>
          </w:tcPr>
          <w:p w:rsidR="005D5311" w:rsidRPr="00813D3F" w:rsidRDefault="005D5311" w:rsidP="00094E6E">
            <w:pPr>
              <w:ind w:left="113"/>
              <w:jc w:val="both"/>
              <w:outlineLvl w:val="0"/>
              <w:rPr>
                <w:rFonts w:ascii="Tahoma" w:hAnsi="Tahoma" w:cs="Tahoma"/>
                <w:sz w:val="12"/>
              </w:rPr>
            </w:pPr>
          </w:p>
        </w:tc>
        <w:tc>
          <w:tcPr>
            <w:tcW w:w="5068" w:type="dxa"/>
            <w:gridSpan w:val="2"/>
            <w:vAlign w:val="center"/>
          </w:tcPr>
          <w:p w:rsidR="005D5311" w:rsidRPr="00813D3F" w:rsidRDefault="005D5311" w:rsidP="00094E6E">
            <w:pPr>
              <w:ind w:left="113"/>
              <w:jc w:val="both"/>
              <w:outlineLvl w:val="0"/>
              <w:rPr>
                <w:rFonts w:ascii="Tahoma" w:hAnsi="Tahoma" w:cs="Tahoma"/>
                <w:sz w:val="12"/>
              </w:rPr>
            </w:pPr>
          </w:p>
        </w:tc>
      </w:tr>
    </w:tbl>
    <w:p w:rsidR="000971CB" w:rsidRPr="00813D3F"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813D3F" w:rsidTr="008B47D1">
        <w:trPr>
          <w:trHeight w:val="321"/>
          <w:jc w:val="center"/>
        </w:trPr>
        <w:tc>
          <w:tcPr>
            <w:tcW w:w="10624" w:type="dxa"/>
            <w:shd w:val="clear" w:color="auto" w:fill="336699"/>
          </w:tcPr>
          <w:p w:rsidR="00193339" w:rsidRPr="00813D3F" w:rsidRDefault="001D3003" w:rsidP="00353834">
            <w:pPr>
              <w:jc w:val="center"/>
              <w:outlineLvl w:val="0"/>
              <w:rPr>
                <w:rFonts w:ascii="Arial Narrow" w:hAnsi="Arial Narrow" w:cs="Tahoma"/>
                <w:b/>
                <w:color w:val="FFFFFF"/>
                <w:sz w:val="34"/>
                <w:szCs w:val="34"/>
              </w:rPr>
            </w:pPr>
            <w:r w:rsidRPr="00813D3F">
              <w:rPr>
                <w:rFonts w:ascii="Arial Narrow" w:hAnsi="Arial Narrow" w:cs="Tahoma"/>
                <w:bCs/>
                <w:color w:val="FFFFFF"/>
                <w:spacing w:val="30"/>
                <w:sz w:val="26"/>
                <w:szCs w:val="26"/>
              </w:rPr>
              <w:t>PRESS RELEASE</w:t>
            </w:r>
            <w:r w:rsidR="00353834" w:rsidRPr="00813D3F">
              <w:rPr>
                <w:rFonts w:ascii="Arial Narrow" w:hAnsi="Arial Narrow" w:cs="Tahoma"/>
                <w:b/>
                <w:bCs/>
                <w:color w:val="FFFFFF"/>
                <w:spacing w:val="30"/>
                <w:sz w:val="34"/>
                <w:szCs w:val="34"/>
              </w:rPr>
              <w:t xml:space="preserve"> </w:t>
            </w:r>
          </w:p>
        </w:tc>
      </w:tr>
      <w:tr w:rsidR="004C20B5" w:rsidRPr="00813D3F" w:rsidTr="008B47D1">
        <w:trPr>
          <w:trHeight w:val="264"/>
          <w:jc w:val="center"/>
        </w:trPr>
        <w:tc>
          <w:tcPr>
            <w:tcW w:w="10624" w:type="dxa"/>
            <w:shd w:val="clear" w:color="auto" w:fill="336699"/>
          </w:tcPr>
          <w:p w:rsidR="00193339" w:rsidRPr="00813D3F" w:rsidRDefault="001D3003" w:rsidP="006E476F">
            <w:pPr>
              <w:jc w:val="center"/>
              <w:rPr>
                <w:rFonts w:ascii="Arial Narrow" w:hAnsi="Arial Narrow" w:cs="Tahoma"/>
                <w:color w:val="FFFFFF"/>
                <w:sz w:val="26"/>
                <w:szCs w:val="26"/>
              </w:rPr>
            </w:pPr>
            <w:r w:rsidRPr="00813D3F">
              <w:rPr>
                <w:rFonts w:ascii="Arial Narrow" w:hAnsi="Arial Narrow" w:cs="Tahoma"/>
                <w:b/>
                <w:bCs/>
                <w:color w:val="FFFFFF"/>
                <w:spacing w:val="30"/>
                <w:sz w:val="34"/>
                <w:szCs w:val="34"/>
              </w:rPr>
              <w:t>July</w:t>
            </w:r>
            <w:r w:rsidR="00353834" w:rsidRPr="00813D3F">
              <w:rPr>
                <w:rFonts w:ascii="Arial Narrow" w:hAnsi="Arial Narrow" w:cs="Tahoma"/>
                <w:b/>
                <w:bCs/>
                <w:color w:val="FFFFFF"/>
                <w:spacing w:val="30"/>
                <w:sz w:val="34"/>
                <w:szCs w:val="34"/>
              </w:rPr>
              <w:t xml:space="preserve"> 20</w:t>
            </w:r>
            <w:r w:rsidR="00B2367E" w:rsidRPr="00813D3F">
              <w:rPr>
                <w:rFonts w:ascii="Arial Narrow" w:hAnsi="Arial Narrow" w:cs="Tahoma"/>
                <w:b/>
                <w:bCs/>
                <w:color w:val="FFFFFF"/>
                <w:spacing w:val="30"/>
                <w:sz w:val="34"/>
                <w:szCs w:val="34"/>
              </w:rPr>
              <w:t>2</w:t>
            </w:r>
            <w:r w:rsidR="00212091" w:rsidRPr="00813D3F">
              <w:rPr>
                <w:rFonts w:ascii="Arial Narrow" w:hAnsi="Arial Narrow" w:cs="Tahoma"/>
                <w:b/>
                <w:bCs/>
                <w:color w:val="FFFFFF"/>
                <w:spacing w:val="30"/>
                <w:sz w:val="34"/>
                <w:szCs w:val="34"/>
              </w:rPr>
              <w:t>1</w:t>
            </w:r>
          </w:p>
        </w:tc>
      </w:tr>
    </w:tbl>
    <w:p w:rsidR="000F689B" w:rsidRPr="00813D3F" w:rsidRDefault="000F689B" w:rsidP="000F689B">
      <w:pPr>
        <w:jc w:val="both"/>
        <w:rPr>
          <w:rFonts w:ascii="Arial Narrow" w:hAnsi="Arial Narrow"/>
          <w:spacing w:val="-2"/>
          <w:sz w:val="22"/>
          <w:szCs w:val="24"/>
        </w:rPr>
      </w:pPr>
    </w:p>
    <w:p w:rsidR="00E33D13" w:rsidRPr="00813D3F" w:rsidRDefault="00ED729E" w:rsidP="002B516D">
      <w:pPr>
        <w:jc w:val="both"/>
        <w:rPr>
          <w:rFonts w:ascii="Arial Narrow" w:hAnsi="Arial Narrow" w:cs="Tahoma"/>
          <w:b/>
          <w:sz w:val="30"/>
          <w:szCs w:val="30"/>
        </w:rPr>
      </w:pPr>
      <w:r w:rsidRPr="00813D3F">
        <w:rPr>
          <w:rFonts w:ascii="Arial Narrow" w:hAnsi="Arial Narrow" w:cs="Tahoma"/>
          <w:b/>
          <w:bCs/>
          <w:sz w:val="30"/>
          <w:szCs w:val="30"/>
          <w:lang w:eastAsia="sr-Latn-BA"/>
        </w:rPr>
        <w:t>Record value of</w:t>
      </w:r>
      <w:r w:rsidR="004D737B" w:rsidRPr="00813D3F">
        <w:rPr>
          <w:rFonts w:ascii="Arial Narrow" w:hAnsi="Arial Narrow" w:cs="Tahoma"/>
          <w:b/>
          <w:bCs/>
          <w:sz w:val="30"/>
          <w:szCs w:val="30"/>
          <w:lang w:eastAsia="sr-Latn-BA"/>
        </w:rPr>
        <w:t xml:space="preserve"> </w:t>
      </w:r>
      <w:r w:rsidRPr="00813D3F">
        <w:rPr>
          <w:rFonts w:ascii="Arial Narrow" w:hAnsi="Arial Narrow" w:cs="Tahoma"/>
          <w:b/>
          <w:bCs/>
          <w:sz w:val="30"/>
          <w:szCs w:val="30"/>
          <w:lang w:eastAsia="sr-Latn-BA"/>
        </w:rPr>
        <w:t>average after-tax wage in June</w:t>
      </w:r>
      <w:r w:rsidR="004D737B" w:rsidRPr="00813D3F">
        <w:rPr>
          <w:rFonts w:ascii="Arial Narrow" w:hAnsi="Arial Narrow" w:cs="Tahoma"/>
          <w:b/>
          <w:bCs/>
          <w:sz w:val="30"/>
          <w:szCs w:val="30"/>
          <w:lang w:eastAsia="sr-Latn-BA"/>
        </w:rPr>
        <w:t xml:space="preserve"> -</w:t>
      </w:r>
      <w:r w:rsidR="00E33D13" w:rsidRPr="00813D3F">
        <w:rPr>
          <w:rFonts w:ascii="Arial Narrow" w:hAnsi="Arial Narrow" w:cs="Tahoma"/>
          <w:b/>
          <w:bCs/>
          <w:sz w:val="30"/>
          <w:szCs w:val="30"/>
          <w:lang w:eastAsia="sr-Latn-BA"/>
        </w:rPr>
        <w:t xml:space="preserve"> </w:t>
      </w:r>
      <w:r w:rsidR="008C0F4D" w:rsidRPr="00813D3F">
        <w:rPr>
          <w:rFonts w:ascii="Arial Narrow" w:hAnsi="Arial Narrow" w:cs="Tahoma"/>
          <w:b/>
          <w:bCs/>
          <w:sz w:val="30"/>
          <w:szCs w:val="30"/>
          <w:lang w:eastAsia="sr-Latn-BA"/>
        </w:rPr>
        <w:t>9</w:t>
      </w:r>
      <w:r w:rsidR="00BF4137" w:rsidRPr="00813D3F">
        <w:rPr>
          <w:rFonts w:ascii="Arial Narrow" w:hAnsi="Arial Narrow" w:cs="Tahoma"/>
          <w:b/>
          <w:bCs/>
          <w:sz w:val="30"/>
          <w:szCs w:val="30"/>
          <w:lang w:eastAsia="sr-Latn-BA"/>
        </w:rPr>
        <w:t>94</w:t>
      </w:r>
      <w:r w:rsidR="00E33D13" w:rsidRPr="00813D3F">
        <w:rPr>
          <w:rFonts w:ascii="Arial Narrow" w:hAnsi="Arial Narrow" w:cs="Tahoma"/>
          <w:b/>
          <w:bCs/>
          <w:sz w:val="30"/>
          <w:szCs w:val="30"/>
          <w:lang w:eastAsia="sr-Latn-BA"/>
        </w:rPr>
        <w:t xml:space="preserve"> КМ</w:t>
      </w:r>
    </w:p>
    <w:p w:rsidR="00E33D13" w:rsidRPr="00813D3F" w:rsidRDefault="0032308C" w:rsidP="00E33D13">
      <w:pPr>
        <w:tabs>
          <w:tab w:val="left" w:pos="4343"/>
        </w:tabs>
        <w:jc w:val="both"/>
        <w:rPr>
          <w:rFonts w:ascii="Arial Narrow" w:hAnsi="Arial Narrow" w:cs="Tahoma"/>
          <w:b/>
          <w:i/>
          <w:sz w:val="28"/>
          <w:szCs w:val="28"/>
        </w:rPr>
      </w:pPr>
      <w:r w:rsidRPr="00813D3F">
        <w:rPr>
          <w:rFonts w:ascii="Arial Narrow" w:hAnsi="Arial Narrow" w:cs="Tahoma"/>
          <w:b/>
          <w:sz w:val="28"/>
          <w:szCs w:val="28"/>
        </w:rPr>
        <w:t xml:space="preserve">The highest average after-tax wage in the section </w:t>
      </w:r>
      <w:r w:rsidRPr="00813D3F">
        <w:rPr>
          <w:rFonts w:ascii="Arial Narrow" w:hAnsi="Arial Narrow" w:cs="Tahoma"/>
          <w:b/>
          <w:i/>
          <w:sz w:val="28"/>
          <w:szCs w:val="28"/>
        </w:rPr>
        <w:t>Financial and insurance activities</w:t>
      </w:r>
      <w:r w:rsidR="00DF1993" w:rsidRPr="00813D3F">
        <w:rPr>
          <w:rFonts w:ascii="Arial Narrow" w:hAnsi="Arial Narrow" w:cs="Tahoma"/>
          <w:b/>
          <w:sz w:val="28"/>
          <w:szCs w:val="28"/>
        </w:rPr>
        <w:t>,</w:t>
      </w:r>
      <w:r w:rsidRPr="00813D3F">
        <w:rPr>
          <w:rFonts w:ascii="Arial Narrow" w:hAnsi="Arial Narrow" w:cs="Tahoma"/>
          <w:b/>
          <w:sz w:val="28"/>
          <w:szCs w:val="28"/>
        </w:rPr>
        <w:t xml:space="preserve"> 1,</w:t>
      </w:r>
      <w:r w:rsidR="00BF4137" w:rsidRPr="00813D3F">
        <w:rPr>
          <w:rFonts w:ascii="Arial Narrow" w:hAnsi="Arial Narrow" w:cs="Tahoma"/>
          <w:b/>
          <w:sz w:val="28"/>
          <w:szCs w:val="28"/>
        </w:rPr>
        <w:t>472</w:t>
      </w:r>
      <w:r w:rsidR="00E33D13" w:rsidRPr="00813D3F">
        <w:rPr>
          <w:rFonts w:ascii="Arial Narrow" w:hAnsi="Arial Narrow" w:cs="Tahoma"/>
          <w:b/>
          <w:sz w:val="28"/>
          <w:szCs w:val="28"/>
        </w:rPr>
        <w:t xml:space="preserve"> КМ</w:t>
      </w:r>
      <w:r w:rsidRPr="00813D3F">
        <w:rPr>
          <w:rFonts w:ascii="Arial Narrow" w:hAnsi="Arial Narrow" w:cs="Tahoma"/>
          <w:b/>
          <w:sz w:val="28"/>
          <w:szCs w:val="28"/>
        </w:rPr>
        <w:t>;</w:t>
      </w:r>
      <w:r w:rsidR="00E33D13" w:rsidRPr="00813D3F">
        <w:rPr>
          <w:rFonts w:ascii="Arial Narrow" w:hAnsi="Arial Narrow" w:cs="Tahoma"/>
          <w:b/>
          <w:sz w:val="28"/>
          <w:szCs w:val="28"/>
        </w:rPr>
        <w:t xml:space="preserve"> </w:t>
      </w:r>
      <w:r w:rsidRPr="00813D3F">
        <w:rPr>
          <w:rFonts w:ascii="Arial Narrow" w:hAnsi="Arial Narrow" w:cs="Tahoma"/>
          <w:b/>
          <w:sz w:val="28"/>
          <w:szCs w:val="28"/>
        </w:rPr>
        <w:t>the lowest one in the section</w:t>
      </w:r>
      <w:r w:rsidR="00E33D13" w:rsidRPr="00813D3F">
        <w:rPr>
          <w:rFonts w:ascii="Arial Narrow" w:hAnsi="Arial Narrow" w:cs="Tahoma"/>
          <w:b/>
          <w:sz w:val="28"/>
          <w:szCs w:val="28"/>
        </w:rPr>
        <w:t xml:space="preserve"> </w:t>
      </w:r>
      <w:r w:rsidRPr="00813D3F">
        <w:rPr>
          <w:rFonts w:ascii="Arial Narrow" w:hAnsi="Arial Narrow" w:cs="Tahoma"/>
          <w:b/>
          <w:i/>
          <w:sz w:val="28"/>
          <w:szCs w:val="28"/>
        </w:rPr>
        <w:t>Accommodation and food service activities</w:t>
      </w:r>
      <w:r w:rsidR="00F92FB6" w:rsidRPr="00813D3F">
        <w:rPr>
          <w:rFonts w:ascii="Arial Narrow" w:hAnsi="Arial Narrow" w:cs="Tahoma"/>
          <w:b/>
          <w:sz w:val="28"/>
          <w:szCs w:val="28"/>
        </w:rPr>
        <w:t>,</w:t>
      </w:r>
      <w:r w:rsidR="008C0F4D" w:rsidRPr="00813D3F">
        <w:rPr>
          <w:rFonts w:ascii="Arial Narrow" w:hAnsi="Arial Narrow" w:cs="Tahoma"/>
          <w:b/>
          <w:i/>
          <w:sz w:val="28"/>
          <w:szCs w:val="28"/>
        </w:rPr>
        <w:t xml:space="preserve"> </w:t>
      </w:r>
      <w:r w:rsidR="00BF70E0" w:rsidRPr="00813D3F">
        <w:rPr>
          <w:rFonts w:ascii="Arial Narrow" w:hAnsi="Arial Narrow" w:cs="Tahoma"/>
          <w:b/>
          <w:sz w:val="28"/>
          <w:szCs w:val="28"/>
        </w:rPr>
        <w:t>69</w:t>
      </w:r>
      <w:r w:rsidR="00BF4137" w:rsidRPr="00813D3F">
        <w:rPr>
          <w:rFonts w:ascii="Arial Narrow" w:hAnsi="Arial Narrow" w:cs="Tahoma"/>
          <w:b/>
          <w:sz w:val="28"/>
          <w:szCs w:val="28"/>
        </w:rPr>
        <w:t>9</w:t>
      </w:r>
      <w:r w:rsidR="00E33D13" w:rsidRPr="00813D3F">
        <w:rPr>
          <w:rFonts w:ascii="Arial Narrow" w:hAnsi="Arial Narrow" w:cs="Tahoma"/>
          <w:b/>
          <w:sz w:val="28"/>
          <w:szCs w:val="28"/>
        </w:rPr>
        <w:t xml:space="preserve"> КМ</w:t>
      </w:r>
    </w:p>
    <w:p w:rsidR="00E33D13" w:rsidRPr="00813D3F" w:rsidRDefault="00470221" w:rsidP="00470221">
      <w:pPr>
        <w:tabs>
          <w:tab w:val="left" w:pos="1651"/>
          <w:tab w:val="left" w:pos="2192"/>
        </w:tabs>
        <w:jc w:val="both"/>
        <w:rPr>
          <w:rFonts w:ascii="Tahoma" w:hAnsi="Tahoma" w:cs="Tahoma"/>
          <w:b/>
        </w:rPr>
      </w:pPr>
      <w:r w:rsidRPr="00813D3F">
        <w:rPr>
          <w:rFonts w:ascii="Tahoma" w:hAnsi="Tahoma" w:cs="Tahoma"/>
          <w:b/>
        </w:rPr>
        <w:tab/>
      </w:r>
      <w:r w:rsidRPr="00813D3F">
        <w:rPr>
          <w:rFonts w:ascii="Tahoma" w:hAnsi="Tahoma" w:cs="Tahoma"/>
          <w:b/>
        </w:rPr>
        <w:tab/>
      </w:r>
    </w:p>
    <w:p w:rsidR="00A8437D" w:rsidRPr="00813D3F" w:rsidRDefault="00A8437D" w:rsidP="00E33D13">
      <w:pPr>
        <w:tabs>
          <w:tab w:val="left" w:pos="1134"/>
        </w:tabs>
        <w:jc w:val="both"/>
        <w:rPr>
          <w:rFonts w:ascii="Arial Narrow" w:hAnsi="Arial Narrow" w:cs="Tahoma"/>
          <w:sz w:val="22"/>
        </w:rPr>
      </w:pPr>
      <w:r w:rsidRPr="00813D3F">
        <w:rPr>
          <w:rFonts w:ascii="Arial Narrow" w:hAnsi="Arial Narrow" w:cs="Tahoma"/>
          <w:sz w:val="22"/>
        </w:rPr>
        <w:t>Average monthly after-tax wage in Republika Srpska paid in June 2021 amounted to 994 KM, which was the highest average monthly after-tax wage recorded so far.</w:t>
      </w:r>
    </w:p>
    <w:p w:rsidR="00253CC1" w:rsidRPr="00813D3F" w:rsidRDefault="00253CC1" w:rsidP="00E33D13">
      <w:pPr>
        <w:tabs>
          <w:tab w:val="left" w:pos="1134"/>
        </w:tabs>
        <w:jc w:val="both"/>
        <w:rPr>
          <w:rFonts w:ascii="Arial Narrow" w:hAnsi="Arial Narrow" w:cs="Tahoma"/>
          <w:sz w:val="22"/>
        </w:rPr>
      </w:pPr>
    </w:p>
    <w:p w:rsidR="00253CC1" w:rsidRPr="00813D3F" w:rsidRDefault="00253CC1" w:rsidP="00E33D13">
      <w:pPr>
        <w:tabs>
          <w:tab w:val="left" w:pos="1134"/>
        </w:tabs>
        <w:jc w:val="both"/>
        <w:rPr>
          <w:rFonts w:ascii="Arial Narrow" w:hAnsi="Arial Narrow" w:cs="Tahoma"/>
          <w:sz w:val="22"/>
        </w:rPr>
      </w:pPr>
      <w:r w:rsidRPr="00813D3F">
        <w:rPr>
          <w:rFonts w:ascii="Arial Narrow" w:hAnsi="Arial Narrow" w:cs="Tahoma"/>
          <w:sz w:val="22"/>
        </w:rPr>
        <w:t xml:space="preserve">Average after-tax wage paid in June 2021, compared to the same month of the previous year, was nominally 3.7% higher and really 2.3% higher, while compared to May 2021 it was both nominally and really 1.3% higher. Average monthly gross wage amounted to 1,544 KM. </w:t>
      </w:r>
    </w:p>
    <w:p w:rsidR="004D737B" w:rsidRPr="00813D3F" w:rsidRDefault="004D737B" w:rsidP="00E33D13">
      <w:pPr>
        <w:tabs>
          <w:tab w:val="left" w:pos="1134"/>
        </w:tabs>
        <w:jc w:val="both"/>
        <w:rPr>
          <w:rFonts w:ascii="Arial Narrow" w:hAnsi="Arial Narrow" w:cs="Tahoma"/>
          <w:sz w:val="22"/>
        </w:rPr>
      </w:pPr>
    </w:p>
    <w:p w:rsidR="00F606CF" w:rsidRPr="00813D3F" w:rsidRDefault="00F606CF" w:rsidP="00F606CF">
      <w:pPr>
        <w:tabs>
          <w:tab w:val="left" w:pos="1134"/>
        </w:tabs>
        <w:jc w:val="both"/>
        <w:rPr>
          <w:rFonts w:ascii="Arial Narrow" w:hAnsi="Arial Narrow" w:cs="Tahoma"/>
          <w:sz w:val="22"/>
        </w:rPr>
      </w:pPr>
      <w:r w:rsidRPr="00813D3F">
        <w:rPr>
          <w:rFonts w:ascii="Arial Narrow" w:hAnsi="Arial Narrow" w:cs="Tahoma"/>
          <w:sz w:val="22"/>
        </w:rPr>
        <w:t xml:space="preserve">In June 2021, the highest average after-tax wage, by section of economic activities, was paid in the section </w:t>
      </w:r>
      <w:r w:rsidRPr="00813D3F">
        <w:rPr>
          <w:rFonts w:ascii="Arial Narrow" w:hAnsi="Arial Narrow" w:cs="Tahoma"/>
          <w:i/>
          <w:sz w:val="22"/>
        </w:rPr>
        <w:t>Financial and insurance activities</w:t>
      </w:r>
      <w:r w:rsidRPr="00813D3F">
        <w:rPr>
          <w:rFonts w:ascii="Arial Narrow" w:hAnsi="Arial Narrow" w:cs="Tahoma"/>
          <w:sz w:val="22"/>
        </w:rPr>
        <w:t xml:space="preserve"> and it amounted to 1,472 KM. On the other hand, the lowest average after-tax wage in June 2021 was the one paid in the section </w:t>
      </w:r>
      <w:r w:rsidRPr="00813D3F">
        <w:rPr>
          <w:rFonts w:ascii="Arial Narrow" w:hAnsi="Arial Narrow" w:cs="Tahoma"/>
          <w:i/>
          <w:sz w:val="22"/>
        </w:rPr>
        <w:t>Accommodation and food service activities</w:t>
      </w:r>
      <w:r w:rsidRPr="00813D3F">
        <w:rPr>
          <w:rFonts w:ascii="Arial Narrow" w:hAnsi="Arial Narrow" w:cs="Tahoma"/>
          <w:sz w:val="22"/>
        </w:rPr>
        <w:t>, 699 KM.</w:t>
      </w:r>
    </w:p>
    <w:p w:rsidR="003B028E" w:rsidRPr="00813D3F" w:rsidRDefault="003B028E" w:rsidP="00E33D13">
      <w:pPr>
        <w:tabs>
          <w:tab w:val="left" w:pos="1134"/>
        </w:tabs>
        <w:jc w:val="both"/>
        <w:rPr>
          <w:rFonts w:ascii="Arial Narrow" w:hAnsi="Arial Narrow" w:cs="Tahoma"/>
          <w:sz w:val="22"/>
        </w:rPr>
      </w:pPr>
    </w:p>
    <w:p w:rsidR="00E33D13" w:rsidRPr="00813D3F" w:rsidRDefault="00F606CF" w:rsidP="00F606CF">
      <w:pPr>
        <w:jc w:val="both"/>
        <w:rPr>
          <w:rFonts w:ascii="Arial Narrow" w:hAnsi="Arial Narrow" w:cs="Tahoma"/>
          <w:sz w:val="22"/>
        </w:rPr>
      </w:pPr>
      <w:r w:rsidRPr="00813D3F">
        <w:rPr>
          <w:rFonts w:ascii="Arial Narrow" w:hAnsi="Arial Narrow" w:cs="Tahoma"/>
          <w:sz w:val="22"/>
        </w:rPr>
        <w:t xml:space="preserve">In June 2021, compared to June 2020, the highest nominal increase in after-tax wages was recorded in the section </w:t>
      </w:r>
      <w:r w:rsidRPr="00813D3F">
        <w:rPr>
          <w:rFonts w:ascii="Arial Narrow" w:hAnsi="Arial Narrow" w:cs="Tahoma"/>
          <w:i/>
          <w:sz w:val="22"/>
        </w:rPr>
        <w:t xml:space="preserve">Arts, entertainment and recreation </w:t>
      </w:r>
      <w:r w:rsidRPr="00813D3F">
        <w:rPr>
          <w:rFonts w:ascii="Arial Narrow" w:hAnsi="Arial Narrow" w:cs="Tahoma"/>
          <w:sz w:val="22"/>
        </w:rPr>
        <w:t xml:space="preserve">16.8%, followed by </w:t>
      </w:r>
      <w:r w:rsidRPr="00813D3F">
        <w:rPr>
          <w:rFonts w:ascii="Arial Narrow" w:hAnsi="Arial Narrow" w:cs="Tahoma"/>
          <w:i/>
          <w:sz w:val="22"/>
        </w:rPr>
        <w:t xml:space="preserve">Professional, scientific and technical activities </w:t>
      </w:r>
      <w:r w:rsidRPr="00813D3F">
        <w:rPr>
          <w:rFonts w:ascii="Arial Narrow" w:hAnsi="Arial Narrow" w:cs="Tahoma"/>
          <w:sz w:val="22"/>
        </w:rPr>
        <w:t xml:space="preserve">10.5% and </w:t>
      </w:r>
      <w:r w:rsidRPr="00813D3F">
        <w:rPr>
          <w:rFonts w:ascii="Arial Narrow" w:hAnsi="Arial Narrow" w:cs="Tahoma"/>
          <w:i/>
          <w:sz w:val="22"/>
        </w:rPr>
        <w:t xml:space="preserve">Electricity, gas, steam and air-conditioning supply </w:t>
      </w:r>
      <w:r w:rsidRPr="00813D3F">
        <w:rPr>
          <w:rFonts w:ascii="Arial Narrow" w:hAnsi="Arial Narrow" w:cs="Tahoma"/>
          <w:sz w:val="22"/>
        </w:rPr>
        <w:t>10.4%.</w:t>
      </w:r>
    </w:p>
    <w:p w:rsidR="00A4360A" w:rsidRPr="00813D3F" w:rsidRDefault="00A4360A" w:rsidP="00F606CF">
      <w:pPr>
        <w:jc w:val="both"/>
        <w:rPr>
          <w:rFonts w:ascii="Arial Narrow" w:hAnsi="Arial Narrow" w:cs="Tahoma"/>
          <w:sz w:val="22"/>
        </w:rPr>
      </w:pPr>
    </w:p>
    <w:p w:rsidR="00A4360A" w:rsidRPr="00813D3F" w:rsidRDefault="00A4360A" w:rsidP="00A4360A">
      <w:pPr>
        <w:jc w:val="both"/>
        <w:rPr>
          <w:rFonts w:ascii="Arial Narrow" w:hAnsi="Arial Narrow" w:cs="Tahoma"/>
          <w:sz w:val="22"/>
        </w:rPr>
      </w:pPr>
      <w:r w:rsidRPr="00813D3F">
        <w:rPr>
          <w:rFonts w:ascii="Arial Narrow" w:hAnsi="Arial Narrow" w:cs="Tahoma"/>
          <w:sz w:val="22"/>
        </w:rPr>
        <w:t xml:space="preserve">During the same period, a nominal decrease in after-tax wages was recorded only in the section </w:t>
      </w:r>
      <w:r w:rsidRPr="00813D3F">
        <w:rPr>
          <w:rFonts w:ascii="Arial Narrow" w:hAnsi="Arial Narrow" w:cs="Tahoma"/>
          <w:i/>
          <w:sz w:val="22"/>
        </w:rPr>
        <w:t xml:space="preserve">Real estate activities, </w:t>
      </w:r>
      <w:r w:rsidRPr="00813D3F">
        <w:rPr>
          <w:rFonts w:ascii="Arial Narrow" w:hAnsi="Arial Narrow" w:cs="Tahoma"/>
          <w:sz w:val="22"/>
        </w:rPr>
        <w:t xml:space="preserve">namely by 1.0%. </w:t>
      </w:r>
    </w:p>
    <w:p w:rsidR="001D461A" w:rsidRPr="00813D3F" w:rsidRDefault="00A4360A" w:rsidP="001D461A">
      <w:pPr>
        <w:jc w:val="both"/>
        <w:rPr>
          <w:rFonts w:ascii="Arial Narrow" w:hAnsi="Arial Narrow" w:cs="Tahoma"/>
          <w:sz w:val="22"/>
          <w:szCs w:val="22"/>
        </w:rPr>
      </w:pPr>
      <w:r w:rsidRPr="00813D3F">
        <w:rPr>
          <w:rFonts w:ascii="Arial Narrow" w:hAnsi="Arial Narrow" w:cs="Tahoma"/>
          <w:sz w:val="22"/>
          <w:szCs w:val="22"/>
        </w:rPr>
        <w:t xml:space="preserve"> </w:t>
      </w:r>
    </w:p>
    <w:p w:rsidR="00A4360A" w:rsidRPr="00813D3F" w:rsidRDefault="00A4360A" w:rsidP="001D461A">
      <w:pPr>
        <w:jc w:val="both"/>
        <w:rPr>
          <w:rFonts w:ascii="Arial Narrow" w:hAnsi="Arial Narrow" w:cs="Tahoma"/>
          <w:sz w:val="22"/>
          <w:szCs w:val="22"/>
        </w:rPr>
      </w:pPr>
    </w:p>
    <w:p w:rsidR="00674C4F" w:rsidRPr="00813D3F" w:rsidRDefault="00674C4F" w:rsidP="00674C4F">
      <w:pPr>
        <w:tabs>
          <w:tab w:val="left" w:pos="1134"/>
        </w:tabs>
        <w:jc w:val="both"/>
        <w:rPr>
          <w:rFonts w:ascii="Arial Narrow" w:hAnsi="Arial Narrow" w:cs="Tahoma"/>
          <w:sz w:val="22"/>
        </w:rPr>
      </w:pPr>
    </w:p>
    <w:p w:rsidR="00396802" w:rsidRPr="00813D3F" w:rsidRDefault="00396802" w:rsidP="00E33D13">
      <w:pPr>
        <w:jc w:val="both"/>
        <w:rPr>
          <w:rFonts w:ascii="Tahoma" w:hAnsi="Tahoma" w:cs="Tahoma"/>
          <w:i/>
          <w:sz w:val="14"/>
        </w:rPr>
      </w:pPr>
    </w:p>
    <w:p w:rsidR="00E33D13" w:rsidRPr="00813D3F" w:rsidRDefault="00E33D13" w:rsidP="00E33D13">
      <w:pPr>
        <w:jc w:val="both"/>
        <w:rPr>
          <w:rFonts w:ascii="Arial Narrow" w:hAnsi="Arial Narrow" w:cs="Tahoma"/>
          <w:sz w:val="22"/>
          <w:szCs w:val="22"/>
        </w:rPr>
      </w:pPr>
      <w:r w:rsidRPr="00813D3F">
        <w:rPr>
          <w:rFonts w:ascii="Tahoma" w:hAnsi="Tahoma" w:cs="Tahoma"/>
          <w:i/>
          <w:sz w:val="14"/>
        </w:rPr>
        <w:t xml:space="preserve"> </w:t>
      </w:r>
      <w:r w:rsidRPr="00813D3F">
        <w:rPr>
          <w:rFonts w:ascii="Tahoma" w:hAnsi="Tahoma" w:cs="Tahoma"/>
          <w:sz w:val="14"/>
        </w:rPr>
        <w:t xml:space="preserve">   </w:t>
      </w:r>
      <w:r w:rsidRPr="00813D3F">
        <w:rPr>
          <w:rFonts w:ascii="Tahoma" w:hAnsi="Tahoma" w:cs="Tahoma"/>
          <w:sz w:val="14"/>
        </w:rPr>
        <w:tab/>
      </w:r>
      <w:r w:rsidRPr="00813D3F">
        <w:rPr>
          <w:rFonts w:ascii="Tahoma" w:hAnsi="Tahoma" w:cs="Tahoma"/>
          <w:sz w:val="14"/>
        </w:rPr>
        <w:tab/>
        <w:t xml:space="preserve">            </w:t>
      </w:r>
      <w:r w:rsidR="00F85AAC" w:rsidRPr="00813D3F">
        <w:rPr>
          <w:rFonts w:ascii="Tahoma" w:hAnsi="Tahoma" w:cs="Tahoma"/>
          <w:sz w:val="14"/>
        </w:rPr>
        <w:t xml:space="preserve">  </w:t>
      </w:r>
      <w:r w:rsidR="0062701E" w:rsidRPr="00813D3F">
        <w:rPr>
          <w:rFonts w:ascii="Tahoma" w:hAnsi="Tahoma" w:cs="Tahoma"/>
          <w:sz w:val="14"/>
        </w:rPr>
        <w:t xml:space="preserve"> </w:t>
      </w:r>
      <w:r w:rsidR="00F85AAC" w:rsidRPr="00813D3F">
        <w:rPr>
          <w:rFonts w:ascii="Tahoma" w:hAnsi="Tahoma" w:cs="Tahoma"/>
          <w:sz w:val="14"/>
        </w:rPr>
        <w:t xml:space="preserve"> </w:t>
      </w:r>
      <w:r w:rsidR="00DE7AB2" w:rsidRPr="00813D3F">
        <w:rPr>
          <w:rFonts w:ascii="Arial Narrow" w:hAnsi="Arial Narrow" w:cs="Tahoma"/>
          <w:sz w:val="16"/>
          <w:szCs w:val="22"/>
        </w:rPr>
        <w:t>KM</w:t>
      </w:r>
    </w:p>
    <w:p w:rsidR="00E33D13" w:rsidRPr="00813D3F" w:rsidRDefault="00425891" w:rsidP="00E33D13">
      <w:pPr>
        <w:jc w:val="center"/>
        <w:rPr>
          <w:rFonts w:ascii="Tahoma" w:hAnsi="Tahoma" w:cs="Tahoma"/>
        </w:rPr>
      </w:pPr>
      <w:r w:rsidRPr="00813D3F">
        <w:rPr>
          <w:rFonts w:ascii="Arial Narrow" w:hAnsi="Arial Narrow"/>
          <w:noProof/>
        </w:rPr>
        <w:drawing>
          <wp:anchor distT="0" distB="0" distL="114300" distR="114300" simplePos="0" relativeHeight="251655168" behindDoc="0" locked="0" layoutInCell="1" allowOverlap="1">
            <wp:simplePos x="0" y="0"/>
            <wp:positionH relativeFrom="margin">
              <wp:posOffset>1031875</wp:posOffset>
            </wp:positionH>
            <wp:positionV relativeFrom="paragraph">
              <wp:posOffset>2068830</wp:posOffset>
            </wp:positionV>
            <wp:extent cx="4898003"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8003"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813D3F">
        <w:rPr>
          <w:noProof/>
        </w:rPr>
        <w:t xml:space="preserve"> </w:t>
      </w:r>
      <w:r w:rsidR="00E33D13" w:rsidRPr="00813D3F">
        <w:rPr>
          <w:rFonts w:ascii="Tahoma" w:hAnsi="Tahoma" w:cs="Tahoma"/>
          <w:szCs w:val="18"/>
        </w:rPr>
        <w:t xml:space="preserve"> </w:t>
      </w:r>
      <w:r w:rsidR="002831AC" w:rsidRPr="00813D3F">
        <w:rPr>
          <w:noProof/>
        </w:rPr>
        <w:drawing>
          <wp:inline distT="0" distB="0" distL="0" distR="0" wp14:anchorId="241A7438" wp14:editId="25E93DC5">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813D3F" w:rsidRDefault="00E33D13" w:rsidP="00E33D13">
      <w:pPr>
        <w:jc w:val="center"/>
        <w:rPr>
          <w:rFonts w:ascii="Tahoma" w:hAnsi="Tahoma" w:cs="Tahoma"/>
          <w:sz w:val="18"/>
          <w:szCs w:val="18"/>
        </w:rPr>
      </w:pPr>
    </w:p>
    <w:p w:rsidR="00E33D13" w:rsidRPr="00813D3F" w:rsidRDefault="00F2352A" w:rsidP="00E33D13">
      <w:pPr>
        <w:jc w:val="center"/>
        <w:outlineLvl w:val="0"/>
        <w:rPr>
          <w:rFonts w:ascii="Arial Narrow" w:hAnsi="Arial Narrow" w:cs="Tahoma"/>
          <w:sz w:val="16"/>
          <w:szCs w:val="22"/>
        </w:rPr>
      </w:pPr>
      <w:r w:rsidRPr="00813D3F">
        <w:rPr>
          <w:rFonts w:ascii="Arial Narrow" w:hAnsi="Arial Narrow" w:cs="Tahoma"/>
          <w:sz w:val="16"/>
          <w:szCs w:val="22"/>
        </w:rPr>
        <w:t>Graph</w:t>
      </w:r>
      <w:r w:rsidR="00E33D13" w:rsidRPr="00813D3F">
        <w:rPr>
          <w:rFonts w:ascii="Arial Narrow" w:hAnsi="Arial Narrow" w:cs="Tahoma"/>
          <w:sz w:val="16"/>
          <w:szCs w:val="22"/>
        </w:rPr>
        <w:t xml:space="preserve"> </w:t>
      </w:r>
      <w:r w:rsidR="0066022A" w:rsidRPr="00813D3F">
        <w:rPr>
          <w:rFonts w:ascii="Arial Narrow" w:hAnsi="Arial Narrow" w:cs="Tahoma"/>
          <w:sz w:val="16"/>
          <w:szCs w:val="22"/>
        </w:rPr>
        <w:t>1</w:t>
      </w:r>
      <w:r w:rsidR="00E33D13" w:rsidRPr="00813D3F">
        <w:rPr>
          <w:rFonts w:ascii="Arial Narrow" w:hAnsi="Arial Narrow" w:cs="Tahoma"/>
          <w:sz w:val="16"/>
          <w:szCs w:val="22"/>
        </w:rPr>
        <w:t xml:space="preserve">. </w:t>
      </w:r>
      <w:r w:rsidRPr="00813D3F">
        <w:rPr>
          <w:rFonts w:ascii="Arial Narrow" w:hAnsi="Arial Narrow" w:cs="Tahoma"/>
          <w:sz w:val="16"/>
          <w:szCs w:val="22"/>
        </w:rPr>
        <w:t>Average after-tax wages by month</w:t>
      </w:r>
    </w:p>
    <w:p w:rsidR="00620BD6" w:rsidRPr="00813D3F" w:rsidRDefault="00620BD6" w:rsidP="003C35DD">
      <w:pPr>
        <w:rPr>
          <w:rFonts w:ascii="Arial Narrow" w:hAnsi="Arial Narrow" w:cs="Tahoma"/>
          <w:b/>
          <w:sz w:val="30"/>
          <w:szCs w:val="30"/>
        </w:rPr>
      </w:pPr>
    </w:p>
    <w:p w:rsidR="00682CD4" w:rsidRPr="00813D3F" w:rsidRDefault="00682CD4" w:rsidP="00B50951">
      <w:pPr>
        <w:rPr>
          <w:rFonts w:ascii="Arial Narrow" w:hAnsi="Arial Narrow" w:cs="Tahoma"/>
          <w:b/>
          <w:sz w:val="28"/>
          <w:szCs w:val="24"/>
        </w:rPr>
      </w:pPr>
    </w:p>
    <w:p w:rsidR="00682CD4" w:rsidRPr="00813D3F" w:rsidRDefault="00682CD4" w:rsidP="00B50951">
      <w:pPr>
        <w:rPr>
          <w:rFonts w:ascii="Arial Narrow" w:hAnsi="Arial Narrow" w:cs="Tahoma"/>
          <w:b/>
          <w:sz w:val="28"/>
          <w:szCs w:val="24"/>
        </w:rPr>
      </w:pPr>
    </w:p>
    <w:p w:rsidR="00B50951" w:rsidRPr="00813D3F" w:rsidRDefault="00A4360A" w:rsidP="00B50951">
      <w:pPr>
        <w:rPr>
          <w:rFonts w:ascii="Arial Narrow" w:hAnsi="Arial Narrow" w:cs="Tahoma"/>
          <w:sz w:val="28"/>
          <w:szCs w:val="24"/>
        </w:rPr>
      </w:pPr>
      <w:r w:rsidRPr="00813D3F">
        <w:rPr>
          <w:rFonts w:ascii="Arial Narrow" w:hAnsi="Arial Narrow" w:cs="Tahoma"/>
          <w:b/>
          <w:sz w:val="28"/>
          <w:szCs w:val="24"/>
        </w:rPr>
        <w:lastRenderedPageBreak/>
        <w:t>Monthly inflation</w:t>
      </w:r>
      <w:r w:rsidR="00B50951" w:rsidRPr="00813D3F">
        <w:rPr>
          <w:rFonts w:ascii="Arial Narrow" w:hAnsi="Arial Narrow" w:cs="Tahoma"/>
          <w:b/>
          <w:sz w:val="28"/>
          <w:szCs w:val="24"/>
        </w:rPr>
        <w:t xml:space="preserve"> </w:t>
      </w:r>
      <w:r w:rsidRPr="00813D3F">
        <w:rPr>
          <w:rFonts w:ascii="Arial Narrow" w:hAnsi="Arial Narrow" w:cs="Tahoma"/>
          <w:b/>
          <w:sz w:val="28"/>
          <w:szCs w:val="24"/>
        </w:rPr>
        <w:t>0.</w:t>
      </w:r>
      <w:r w:rsidR="009F150D" w:rsidRPr="00813D3F">
        <w:rPr>
          <w:rFonts w:ascii="Arial Narrow" w:hAnsi="Arial Narrow" w:cs="Tahoma"/>
          <w:b/>
          <w:sz w:val="28"/>
          <w:szCs w:val="24"/>
        </w:rPr>
        <w:t>0</w:t>
      </w:r>
      <w:r w:rsidR="00B50951" w:rsidRPr="00813D3F">
        <w:rPr>
          <w:rFonts w:ascii="Arial Narrow" w:hAnsi="Arial Narrow" w:cs="Tahoma"/>
          <w:b/>
          <w:sz w:val="28"/>
          <w:szCs w:val="24"/>
        </w:rPr>
        <w:t>%</w:t>
      </w:r>
      <w:r w:rsidRPr="00813D3F">
        <w:rPr>
          <w:rFonts w:ascii="Arial Narrow" w:hAnsi="Arial Narrow" w:cs="Tahoma"/>
          <w:b/>
          <w:sz w:val="28"/>
          <w:szCs w:val="24"/>
        </w:rPr>
        <w:t xml:space="preserve"> in June 2021</w:t>
      </w:r>
    </w:p>
    <w:p w:rsidR="00B50951" w:rsidRPr="00813D3F" w:rsidRDefault="00A4360A" w:rsidP="00B50951">
      <w:pPr>
        <w:rPr>
          <w:rFonts w:ascii="Arial Narrow" w:hAnsi="Arial Narrow" w:cs="Tahoma"/>
          <w:b/>
          <w:sz w:val="28"/>
          <w:szCs w:val="24"/>
        </w:rPr>
      </w:pPr>
      <w:r w:rsidRPr="00813D3F">
        <w:rPr>
          <w:rFonts w:ascii="Arial Narrow" w:hAnsi="Arial Narrow" w:cs="Tahoma"/>
          <w:b/>
          <w:sz w:val="28"/>
          <w:szCs w:val="24"/>
        </w:rPr>
        <w:t>Annual inflation</w:t>
      </w:r>
      <w:r w:rsidR="00B50951" w:rsidRPr="00813D3F">
        <w:rPr>
          <w:rFonts w:ascii="Arial Narrow" w:hAnsi="Arial Narrow" w:cs="Tahoma"/>
          <w:b/>
          <w:sz w:val="28"/>
          <w:szCs w:val="24"/>
        </w:rPr>
        <w:t xml:space="preserve"> (</w:t>
      </w:r>
      <w:r w:rsidRPr="00813D3F">
        <w:rPr>
          <w:rFonts w:ascii="Arial Narrow" w:hAnsi="Arial Narrow" w:cs="Tahoma"/>
          <w:b/>
          <w:sz w:val="28"/>
          <w:szCs w:val="24"/>
        </w:rPr>
        <w:t>June</w:t>
      </w:r>
      <w:r w:rsidR="00B50951" w:rsidRPr="00813D3F">
        <w:rPr>
          <w:rFonts w:ascii="Arial Narrow" w:hAnsi="Arial Narrow" w:cs="Tahoma"/>
          <w:b/>
          <w:sz w:val="28"/>
          <w:szCs w:val="24"/>
        </w:rPr>
        <w:t xml:space="preserve"> 2021/</w:t>
      </w:r>
      <w:r w:rsidRPr="00813D3F">
        <w:rPr>
          <w:rFonts w:ascii="Arial Narrow" w:hAnsi="Arial Narrow" w:cs="Tahoma"/>
          <w:b/>
          <w:sz w:val="28"/>
          <w:szCs w:val="24"/>
        </w:rPr>
        <w:t>June 2020) 1.</w:t>
      </w:r>
      <w:r w:rsidR="009F150D" w:rsidRPr="00813D3F">
        <w:rPr>
          <w:rFonts w:ascii="Arial Narrow" w:hAnsi="Arial Narrow" w:cs="Tahoma"/>
          <w:b/>
          <w:sz w:val="28"/>
          <w:szCs w:val="24"/>
        </w:rPr>
        <w:t>4</w:t>
      </w:r>
      <w:r w:rsidR="00B50951" w:rsidRPr="00813D3F">
        <w:rPr>
          <w:rFonts w:ascii="Arial Narrow" w:hAnsi="Arial Narrow" w:cs="Tahoma"/>
          <w:b/>
          <w:sz w:val="28"/>
          <w:szCs w:val="24"/>
        </w:rPr>
        <w:t>%</w:t>
      </w:r>
    </w:p>
    <w:p w:rsidR="00B50951" w:rsidRPr="00813D3F" w:rsidRDefault="00B50951" w:rsidP="00B50951">
      <w:pPr>
        <w:rPr>
          <w:rFonts w:ascii="Arial Narrow" w:hAnsi="Arial Narrow" w:cs="Tahoma"/>
          <w:b/>
          <w:sz w:val="28"/>
          <w:szCs w:val="24"/>
        </w:rPr>
      </w:pPr>
    </w:p>
    <w:p w:rsidR="00A4360A" w:rsidRPr="00813D3F" w:rsidRDefault="00A4360A" w:rsidP="00B50951">
      <w:pPr>
        <w:spacing w:after="240"/>
        <w:jc w:val="both"/>
        <w:rPr>
          <w:rFonts w:ascii="Arial Narrow" w:hAnsi="Arial Narrow" w:cs="Tahoma"/>
          <w:sz w:val="22"/>
          <w:szCs w:val="22"/>
        </w:rPr>
      </w:pPr>
      <w:r w:rsidRPr="00813D3F">
        <w:rPr>
          <w:rFonts w:ascii="Arial Narrow" w:hAnsi="Arial Narrow" w:cs="Tahoma"/>
          <w:sz w:val="22"/>
          <w:szCs w:val="22"/>
        </w:rPr>
        <w:t xml:space="preserve">Prices of products and services used for personal consumption in Republika Srpska, measured with the consumer price index, in </w:t>
      </w:r>
      <w:r w:rsidR="001316C3" w:rsidRPr="00813D3F">
        <w:rPr>
          <w:rFonts w:ascii="Arial Narrow" w:hAnsi="Arial Narrow" w:cs="Tahoma"/>
          <w:sz w:val="22"/>
          <w:szCs w:val="22"/>
        </w:rPr>
        <w:t>June</w:t>
      </w:r>
      <w:r w:rsidRPr="00813D3F">
        <w:rPr>
          <w:rFonts w:ascii="Arial Narrow" w:hAnsi="Arial Narrow" w:cs="Tahoma"/>
          <w:sz w:val="22"/>
          <w:szCs w:val="22"/>
        </w:rPr>
        <w:t xml:space="preserve"> 2021, compared to the </w:t>
      </w:r>
      <w:r w:rsidR="00617472" w:rsidRPr="00813D3F">
        <w:rPr>
          <w:rFonts w:ascii="Arial Narrow" w:hAnsi="Arial Narrow" w:cs="Tahoma"/>
          <w:sz w:val="22"/>
          <w:szCs w:val="22"/>
        </w:rPr>
        <w:t>previous month</w:t>
      </w:r>
      <w:r w:rsidRPr="00813D3F">
        <w:rPr>
          <w:rFonts w:ascii="Arial Narrow" w:hAnsi="Arial Narrow" w:cs="Tahoma"/>
          <w:sz w:val="22"/>
          <w:szCs w:val="22"/>
        </w:rPr>
        <w:t xml:space="preserve">, </w:t>
      </w:r>
      <w:r w:rsidR="001316C3" w:rsidRPr="00813D3F">
        <w:rPr>
          <w:rFonts w:ascii="Arial Narrow" w:hAnsi="Arial Narrow" w:cs="Tahoma"/>
          <w:sz w:val="22"/>
          <w:szCs w:val="22"/>
        </w:rPr>
        <w:t>remained unchanged on average</w:t>
      </w:r>
      <w:r w:rsidRPr="00813D3F">
        <w:rPr>
          <w:rFonts w:ascii="Arial Narrow" w:hAnsi="Arial Narrow" w:cs="Tahoma"/>
          <w:sz w:val="22"/>
          <w:szCs w:val="22"/>
        </w:rPr>
        <w:t xml:space="preserve">, while compared to </w:t>
      </w:r>
      <w:r w:rsidR="00617472" w:rsidRPr="00813D3F">
        <w:rPr>
          <w:rFonts w:ascii="Arial Narrow" w:hAnsi="Arial Narrow" w:cs="Tahoma"/>
          <w:sz w:val="22"/>
          <w:szCs w:val="22"/>
        </w:rPr>
        <w:t xml:space="preserve">the same month of the previous year they were on average 1.4% higher. </w:t>
      </w:r>
    </w:p>
    <w:p w:rsidR="00B10F3E" w:rsidRPr="00813D3F" w:rsidRDefault="00B10F3E" w:rsidP="00B50951">
      <w:pPr>
        <w:spacing w:after="240"/>
        <w:jc w:val="both"/>
        <w:rPr>
          <w:rFonts w:ascii="Arial Narrow" w:hAnsi="Arial Narrow" w:cs="Tahoma"/>
          <w:sz w:val="22"/>
          <w:szCs w:val="22"/>
        </w:rPr>
      </w:pPr>
      <w:r w:rsidRPr="00813D3F">
        <w:rPr>
          <w:rFonts w:ascii="Arial Narrow" w:hAnsi="Arial Narrow" w:cs="Tahoma"/>
          <w:sz w:val="22"/>
          <w:szCs w:val="22"/>
        </w:rPr>
        <w:t>Of the 12 main divisions of products and services, an increase in prices at the annual level was recorded in eight divisions, a decrease was recorded in three divisions, while prices in one division remained unchanged.</w:t>
      </w:r>
    </w:p>
    <w:p w:rsidR="009F150D" w:rsidRPr="00813D3F" w:rsidRDefault="00B10F3E" w:rsidP="00C067EB">
      <w:pPr>
        <w:jc w:val="both"/>
        <w:rPr>
          <w:rFonts w:ascii="Arial Narrow" w:hAnsi="Arial Narrow" w:cs="Tahoma"/>
          <w:sz w:val="22"/>
          <w:szCs w:val="22"/>
        </w:rPr>
      </w:pPr>
      <w:r w:rsidRPr="00813D3F">
        <w:rPr>
          <w:rFonts w:ascii="Arial Narrow" w:hAnsi="Arial Narrow" w:cs="Tahoma"/>
          <w:sz w:val="22"/>
          <w:szCs w:val="22"/>
        </w:rPr>
        <w:t xml:space="preserve">The highest annual increase in prices in June 2021 was recorded in the section </w:t>
      </w:r>
      <w:r w:rsidRPr="00813D3F">
        <w:rPr>
          <w:rFonts w:ascii="Arial Narrow" w:hAnsi="Arial Narrow" w:cs="Tahoma"/>
          <w:i/>
          <w:sz w:val="22"/>
          <w:szCs w:val="22"/>
        </w:rPr>
        <w:t xml:space="preserve">Transport, </w:t>
      </w:r>
      <w:r w:rsidRPr="00813D3F">
        <w:rPr>
          <w:rFonts w:ascii="Arial Narrow" w:hAnsi="Arial Narrow" w:cs="Tahoma"/>
          <w:sz w:val="22"/>
          <w:szCs w:val="22"/>
        </w:rPr>
        <w:t xml:space="preserve">namely by 8.5%, due to higher prices in the group fuels and lubricants by 15.6%. </w:t>
      </w:r>
      <w:r w:rsidR="008715ED" w:rsidRPr="00813D3F">
        <w:rPr>
          <w:rFonts w:ascii="Arial Narrow" w:hAnsi="Arial Narrow" w:cs="Tahoma"/>
          <w:sz w:val="22"/>
          <w:szCs w:val="22"/>
        </w:rPr>
        <w:t xml:space="preserve">An increase in prices was also recorded in the division </w:t>
      </w:r>
      <w:r w:rsidR="008715ED" w:rsidRPr="00813D3F">
        <w:rPr>
          <w:rFonts w:ascii="Arial Narrow" w:hAnsi="Arial Narrow" w:cs="Tahoma"/>
          <w:i/>
          <w:sz w:val="22"/>
          <w:szCs w:val="22"/>
        </w:rPr>
        <w:t xml:space="preserve">Alcoholic beverages and tobacco, </w:t>
      </w:r>
      <w:r w:rsidR="008715ED" w:rsidRPr="00813D3F">
        <w:rPr>
          <w:rFonts w:ascii="Arial Narrow" w:hAnsi="Arial Narrow" w:cs="Tahoma"/>
          <w:sz w:val="22"/>
          <w:szCs w:val="22"/>
        </w:rPr>
        <w:t xml:space="preserve">by 1.6%, due to higher prices in the group tobacco by 2.1%. Higher prices were also recorded in the division </w:t>
      </w:r>
      <w:r w:rsidR="008715ED" w:rsidRPr="00813D3F">
        <w:rPr>
          <w:rFonts w:ascii="Arial Narrow" w:hAnsi="Arial Narrow" w:cs="Tahoma"/>
          <w:i/>
          <w:sz w:val="22"/>
          <w:szCs w:val="22"/>
        </w:rPr>
        <w:t xml:space="preserve">Food and non-alcoholic beverages, </w:t>
      </w:r>
      <w:r w:rsidR="00A02E39" w:rsidRPr="00813D3F">
        <w:rPr>
          <w:rFonts w:ascii="Arial Narrow" w:hAnsi="Arial Narrow" w:cs="Tahoma"/>
          <w:sz w:val="22"/>
          <w:szCs w:val="22"/>
        </w:rPr>
        <w:t xml:space="preserve">by 1.5%, due to an increase in prices recorded in the group oils and fats by 23.2%, as well as in the division Furnishings and household equipment, by 0.9%, due to higher prices in the groups small household tools by 2.0% and furniture and parts thereof by 1.8%. </w:t>
      </w:r>
    </w:p>
    <w:p w:rsidR="004D737B" w:rsidRPr="00813D3F" w:rsidRDefault="004D737B" w:rsidP="009F150D">
      <w:pPr>
        <w:jc w:val="both"/>
        <w:rPr>
          <w:rFonts w:ascii="Arial Narrow" w:hAnsi="Arial Narrow" w:cs="Tahoma"/>
          <w:sz w:val="22"/>
          <w:szCs w:val="22"/>
        </w:rPr>
      </w:pPr>
    </w:p>
    <w:p w:rsidR="001B1C9F" w:rsidRPr="00813D3F" w:rsidRDefault="001B1C9F" w:rsidP="009F150D">
      <w:pPr>
        <w:jc w:val="both"/>
        <w:rPr>
          <w:rFonts w:ascii="Arial Narrow" w:hAnsi="Arial Narrow" w:cs="Tahoma"/>
          <w:sz w:val="22"/>
          <w:szCs w:val="22"/>
        </w:rPr>
      </w:pPr>
      <w:r w:rsidRPr="00813D3F">
        <w:rPr>
          <w:rFonts w:ascii="Arial Narrow" w:hAnsi="Arial Narrow" w:cs="Tahoma"/>
          <w:sz w:val="22"/>
          <w:szCs w:val="22"/>
        </w:rPr>
        <w:t xml:space="preserve">An increase in </w:t>
      </w:r>
      <w:r w:rsidR="00813D3F" w:rsidRPr="00813D3F">
        <w:rPr>
          <w:rFonts w:ascii="Arial Narrow" w:hAnsi="Arial Narrow" w:cs="Tahoma"/>
          <w:sz w:val="22"/>
          <w:szCs w:val="22"/>
        </w:rPr>
        <w:t>prices</w:t>
      </w:r>
      <w:r w:rsidRPr="00813D3F">
        <w:rPr>
          <w:rFonts w:ascii="Arial Narrow" w:hAnsi="Arial Narrow" w:cs="Tahoma"/>
          <w:sz w:val="22"/>
          <w:szCs w:val="22"/>
        </w:rPr>
        <w:t xml:space="preserve"> by 0.7% recorded in the division </w:t>
      </w:r>
      <w:r w:rsidRPr="00813D3F">
        <w:rPr>
          <w:rFonts w:ascii="Arial Narrow" w:hAnsi="Arial Narrow" w:cs="Tahoma"/>
          <w:i/>
          <w:sz w:val="22"/>
          <w:szCs w:val="22"/>
        </w:rPr>
        <w:t>Recreation and culture</w:t>
      </w:r>
      <w:r w:rsidRPr="00813D3F">
        <w:rPr>
          <w:rFonts w:ascii="Arial Narrow" w:hAnsi="Arial Narrow" w:cs="Tahoma"/>
          <w:sz w:val="22"/>
          <w:szCs w:val="22"/>
        </w:rPr>
        <w:t xml:space="preserve"> occurred due to higher prices in the groups newspapers and magazines by 4.6% and recreation and sport services by 4.2%, while an increase by 0.4% recorded in the division </w:t>
      </w:r>
      <w:r w:rsidRPr="00813D3F">
        <w:rPr>
          <w:rFonts w:ascii="Arial Narrow" w:hAnsi="Arial Narrow" w:cs="Tahoma"/>
          <w:i/>
          <w:sz w:val="22"/>
          <w:szCs w:val="22"/>
        </w:rPr>
        <w:t>Restaurants and hotels</w:t>
      </w:r>
      <w:r w:rsidRPr="00813D3F">
        <w:rPr>
          <w:rFonts w:ascii="Arial Narrow" w:hAnsi="Arial Narrow" w:cs="Tahoma"/>
          <w:sz w:val="22"/>
          <w:szCs w:val="22"/>
        </w:rPr>
        <w:t xml:space="preserve"> occurred due to an increase in prices in the group restaurant and café </w:t>
      </w:r>
      <w:r w:rsidR="003500F9" w:rsidRPr="00813D3F">
        <w:rPr>
          <w:rFonts w:ascii="Arial Narrow" w:hAnsi="Arial Narrow" w:cs="Tahoma"/>
          <w:sz w:val="22"/>
          <w:szCs w:val="22"/>
        </w:rPr>
        <w:t>services by 0.5%. An increase in prices by 0.3% was recorded i</w:t>
      </w:r>
      <w:r w:rsidRPr="00813D3F">
        <w:rPr>
          <w:rFonts w:ascii="Arial Narrow" w:hAnsi="Arial Narrow" w:cs="Tahoma"/>
          <w:sz w:val="22"/>
          <w:szCs w:val="22"/>
        </w:rPr>
        <w:t xml:space="preserve">n the division </w:t>
      </w:r>
      <w:r w:rsidRPr="00813D3F">
        <w:rPr>
          <w:rFonts w:ascii="Arial Narrow" w:hAnsi="Arial Narrow" w:cs="Tahoma"/>
          <w:i/>
          <w:sz w:val="22"/>
          <w:szCs w:val="22"/>
        </w:rPr>
        <w:t>Housing</w:t>
      </w:r>
      <w:r w:rsidR="003500F9" w:rsidRPr="00813D3F">
        <w:rPr>
          <w:rFonts w:ascii="Arial Narrow" w:hAnsi="Arial Narrow" w:cs="Tahoma"/>
          <w:sz w:val="22"/>
          <w:szCs w:val="22"/>
        </w:rPr>
        <w:t xml:space="preserve"> and it </w:t>
      </w:r>
      <w:r w:rsidR="00D34FB0" w:rsidRPr="00813D3F">
        <w:rPr>
          <w:rFonts w:ascii="Arial Narrow" w:hAnsi="Arial Narrow" w:cs="Tahoma"/>
          <w:sz w:val="22"/>
          <w:szCs w:val="22"/>
        </w:rPr>
        <w:t>occurred due to higher prices in the group liquid fuels by 25.3%</w:t>
      </w:r>
      <w:r w:rsidR="003500F9" w:rsidRPr="00813D3F">
        <w:rPr>
          <w:rFonts w:ascii="Arial Narrow" w:hAnsi="Arial Narrow" w:cs="Tahoma"/>
          <w:sz w:val="22"/>
          <w:szCs w:val="22"/>
        </w:rPr>
        <w:t xml:space="preserve">, as well as in the division </w:t>
      </w:r>
      <w:r w:rsidR="003500F9" w:rsidRPr="00813D3F">
        <w:rPr>
          <w:rFonts w:ascii="Arial Narrow" w:hAnsi="Arial Narrow" w:cs="Tahoma"/>
          <w:i/>
          <w:sz w:val="22"/>
          <w:szCs w:val="22"/>
        </w:rPr>
        <w:t xml:space="preserve">Other goods and services, </w:t>
      </w:r>
      <w:r w:rsidR="003500F9" w:rsidRPr="00813D3F">
        <w:rPr>
          <w:rFonts w:ascii="Arial Narrow" w:hAnsi="Arial Narrow" w:cs="Tahoma"/>
          <w:sz w:val="22"/>
          <w:szCs w:val="22"/>
        </w:rPr>
        <w:t>due to higher prices in the group other services by 2.0%.</w:t>
      </w:r>
    </w:p>
    <w:p w:rsidR="009F150D" w:rsidRPr="00813D3F" w:rsidRDefault="009F150D" w:rsidP="009F150D">
      <w:pPr>
        <w:jc w:val="both"/>
        <w:rPr>
          <w:rFonts w:ascii="Arial Narrow" w:hAnsi="Arial Narrow" w:cs="Tahoma"/>
          <w:sz w:val="22"/>
          <w:szCs w:val="22"/>
        </w:rPr>
      </w:pPr>
    </w:p>
    <w:p w:rsidR="009F150D" w:rsidRPr="00813D3F" w:rsidRDefault="00E9482C" w:rsidP="009F150D">
      <w:pPr>
        <w:jc w:val="both"/>
        <w:rPr>
          <w:rFonts w:ascii="Arial Narrow" w:hAnsi="Arial Narrow" w:cs="Tahoma"/>
          <w:sz w:val="22"/>
          <w:szCs w:val="22"/>
        </w:rPr>
      </w:pPr>
      <w:r w:rsidRPr="00813D3F">
        <w:rPr>
          <w:rFonts w:ascii="Arial Narrow" w:hAnsi="Arial Narrow" w:cs="Tahoma"/>
          <w:sz w:val="22"/>
          <w:szCs w:val="22"/>
        </w:rPr>
        <w:t xml:space="preserve">In the division </w:t>
      </w:r>
      <w:r w:rsidRPr="00813D3F">
        <w:rPr>
          <w:rFonts w:ascii="Arial Narrow" w:hAnsi="Arial Narrow" w:cs="Tahoma"/>
          <w:i/>
          <w:sz w:val="22"/>
          <w:szCs w:val="22"/>
        </w:rPr>
        <w:t xml:space="preserve">Health </w:t>
      </w:r>
      <w:r w:rsidRPr="00813D3F">
        <w:rPr>
          <w:rFonts w:ascii="Arial Narrow" w:hAnsi="Arial Narrow" w:cs="Tahoma"/>
          <w:sz w:val="22"/>
          <w:szCs w:val="22"/>
        </w:rPr>
        <w:t>prices remained on average at the same level</w:t>
      </w:r>
      <w:r w:rsidR="009F150D" w:rsidRPr="00813D3F">
        <w:rPr>
          <w:rFonts w:ascii="Arial Narrow" w:hAnsi="Arial Narrow" w:cs="Tahoma"/>
          <w:sz w:val="22"/>
          <w:szCs w:val="22"/>
        </w:rPr>
        <w:t>.</w:t>
      </w:r>
    </w:p>
    <w:p w:rsidR="002D0839" w:rsidRPr="00813D3F" w:rsidRDefault="002D0839" w:rsidP="009F150D">
      <w:pPr>
        <w:jc w:val="both"/>
        <w:rPr>
          <w:rFonts w:ascii="Arial Narrow" w:hAnsi="Arial Narrow" w:cs="Tahoma"/>
          <w:sz w:val="22"/>
          <w:szCs w:val="22"/>
        </w:rPr>
      </w:pPr>
    </w:p>
    <w:p w:rsidR="002D0839" w:rsidRPr="00813D3F" w:rsidRDefault="002D0839" w:rsidP="00F17B47">
      <w:pPr>
        <w:jc w:val="both"/>
        <w:rPr>
          <w:rFonts w:ascii="Arial Narrow" w:hAnsi="Arial Narrow" w:cs="Tahoma"/>
          <w:sz w:val="22"/>
          <w:szCs w:val="22"/>
        </w:rPr>
      </w:pPr>
      <w:r w:rsidRPr="00813D3F">
        <w:rPr>
          <w:rFonts w:ascii="Arial Narrow" w:hAnsi="Arial Narrow" w:cs="Tahoma"/>
          <w:sz w:val="22"/>
          <w:szCs w:val="22"/>
        </w:rPr>
        <w:t>The highest decrease in prices at the annual level in June 2021</w:t>
      </w:r>
      <w:r w:rsidR="00F17B47" w:rsidRPr="00813D3F">
        <w:rPr>
          <w:rFonts w:ascii="Arial Narrow" w:hAnsi="Arial Narrow" w:cs="Tahoma"/>
          <w:sz w:val="22"/>
          <w:szCs w:val="22"/>
        </w:rPr>
        <w:t xml:space="preserve"> was recorded in the division </w:t>
      </w:r>
      <w:r w:rsidR="00F17B47" w:rsidRPr="00813D3F">
        <w:rPr>
          <w:rFonts w:ascii="Arial Narrow" w:hAnsi="Arial Narrow" w:cs="Tahoma"/>
          <w:i/>
          <w:sz w:val="22"/>
          <w:szCs w:val="22"/>
        </w:rPr>
        <w:t xml:space="preserve">Clothing and footwear, </w:t>
      </w:r>
      <w:r w:rsidR="00885C40" w:rsidRPr="00813D3F">
        <w:rPr>
          <w:rFonts w:ascii="Arial Narrow" w:hAnsi="Arial Narrow" w:cs="Tahoma"/>
          <w:sz w:val="22"/>
          <w:szCs w:val="22"/>
        </w:rPr>
        <w:t>by 9</w:t>
      </w:r>
      <w:r w:rsidR="00F17B47" w:rsidRPr="00813D3F">
        <w:rPr>
          <w:rFonts w:ascii="Arial Narrow" w:hAnsi="Arial Narrow" w:cs="Tahoma"/>
          <w:sz w:val="22"/>
          <w:szCs w:val="22"/>
        </w:rPr>
        <w:t xml:space="preserve">.3%, due to seasonal discounts on ready-made clothing and footwear during the year. A decrease in prices was also recorded in the division </w:t>
      </w:r>
      <w:r w:rsidR="00885C40" w:rsidRPr="00813D3F">
        <w:rPr>
          <w:rFonts w:ascii="Arial Narrow" w:hAnsi="Arial Narrow" w:cs="Tahoma"/>
          <w:i/>
          <w:sz w:val="22"/>
          <w:szCs w:val="22"/>
        </w:rPr>
        <w:t>Communication</w:t>
      </w:r>
      <w:r w:rsidR="00F17B47" w:rsidRPr="00813D3F">
        <w:rPr>
          <w:rFonts w:ascii="Arial Narrow" w:hAnsi="Arial Narrow" w:cs="Tahoma"/>
          <w:i/>
          <w:sz w:val="22"/>
          <w:szCs w:val="22"/>
        </w:rPr>
        <w:t xml:space="preserve">, </w:t>
      </w:r>
      <w:r w:rsidR="00F17B47" w:rsidRPr="00813D3F">
        <w:rPr>
          <w:rFonts w:ascii="Arial Narrow" w:hAnsi="Arial Narrow" w:cs="Tahoma"/>
          <w:sz w:val="22"/>
          <w:szCs w:val="22"/>
        </w:rPr>
        <w:t xml:space="preserve">by </w:t>
      </w:r>
      <w:r w:rsidR="00885C40" w:rsidRPr="00813D3F">
        <w:rPr>
          <w:rFonts w:ascii="Arial Narrow" w:hAnsi="Arial Narrow" w:cs="Tahoma"/>
          <w:sz w:val="22"/>
          <w:szCs w:val="22"/>
        </w:rPr>
        <w:t>0.2</w:t>
      </w:r>
      <w:r w:rsidR="00F17B47" w:rsidRPr="00813D3F">
        <w:rPr>
          <w:rFonts w:ascii="Arial Narrow" w:hAnsi="Arial Narrow" w:cs="Tahoma"/>
          <w:sz w:val="22"/>
          <w:szCs w:val="22"/>
        </w:rPr>
        <w:t>%, due to lower prices in the group</w:t>
      </w:r>
      <w:r w:rsidR="00885C40" w:rsidRPr="00813D3F">
        <w:rPr>
          <w:rFonts w:ascii="Arial Narrow" w:hAnsi="Arial Narrow" w:cs="Tahoma"/>
          <w:sz w:val="22"/>
          <w:szCs w:val="22"/>
        </w:rPr>
        <w:t xml:space="preserve"> telephone and telefax equipment by 5.8%. </w:t>
      </w:r>
      <w:r w:rsidR="001D0A32" w:rsidRPr="00813D3F">
        <w:rPr>
          <w:rFonts w:ascii="Arial Narrow" w:hAnsi="Arial Narrow" w:cs="Tahoma"/>
          <w:sz w:val="22"/>
          <w:szCs w:val="22"/>
        </w:rPr>
        <w:t xml:space="preserve">A decrease in prices by 0.1% was recorded in the division </w:t>
      </w:r>
      <w:r w:rsidR="001D0A32" w:rsidRPr="00813D3F">
        <w:rPr>
          <w:rFonts w:ascii="Arial Narrow" w:hAnsi="Arial Narrow" w:cs="Tahoma"/>
          <w:i/>
          <w:sz w:val="22"/>
          <w:szCs w:val="22"/>
        </w:rPr>
        <w:t xml:space="preserve">Education, </w:t>
      </w:r>
      <w:r w:rsidR="001D0A32" w:rsidRPr="00813D3F">
        <w:rPr>
          <w:rFonts w:ascii="Arial Narrow" w:hAnsi="Arial Narrow" w:cs="Tahoma"/>
          <w:sz w:val="22"/>
          <w:szCs w:val="22"/>
        </w:rPr>
        <w:t xml:space="preserve">due to lower prices in the group preschool education by 1.4%. </w:t>
      </w:r>
    </w:p>
    <w:p w:rsidR="009F150D" w:rsidRPr="00813D3F" w:rsidRDefault="009F150D" w:rsidP="009F150D">
      <w:pPr>
        <w:jc w:val="both"/>
        <w:rPr>
          <w:rFonts w:ascii="Arial Narrow" w:hAnsi="Arial Narrow" w:cs="Tahoma"/>
          <w:sz w:val="22"/>
          <w:szCs w:val="22"/>
        </w:rPr>
      </w:pPr>
    </w:p>
    <w:p w:rsidR="00B50951" w:rsidRPr="00813D3F" w:rsidRDefault="00B50951" w:rsidP="00B50951">
      <w:pPr>
        <w:jc w:val="both"/>
        <w:rPr>
          <w:rFonts w:ascii="Arial Narrow" w:hAnsi="Arial Narrow" w:cs="Tahoma"/>
          <w:sz w:val="22"/>
          <w:szCs w:val="22"/>
        </w:rPr>
      </w:pPr>
    </w:p>
    <w:p w:rsidR="00B50951" w:rsidRPr="00813D3F" w:rsidRDefault="00514C0A" w:rsidP="00B50951">
      <w:pPr>
        <w:jc w:val="center"/>
        <w:rPr>
          <w:rFonts w:ascii="Arial Narrow" w:hAnsi="Arial Narrow" w:cs="Tahoma"/>
          <w:sz w:val="16"/>
          <w:szCs w:val="16"/>
        </w:rPr>
      </w:pPr>
      <w:r w:rsidRPr="00813D3F">
        <w:rPr>
          <w:noProof/>
          <w:sz w:val="24"/>
          <w:szCs w:val="24"/>
        </w:rPr>
        <mc:AlternateContent>
          <mc:Choice Requires="wps">
            <w:drawing>
              <wp:anchor distT="0" distB="0" distL="114300" distR="114300" simplePos="0" relativeHeight="251682816" behindDoc="0" locked="0" layoutInCell="1" allowOverlap="1" wp14:anchorId="27361645" wp14:editId="610127DC">
                <wp:simplePos x="0" y="0"/>
                <wp:positionH relativeFrom="margin">
                  <wp:posOffset>3593990</wp:posOffset>
                </wp:positionH>
                <wp:positionV relativeFrom="paragraph">
                  <wp:posOffset>1961791</wp:posOffset>
                </wp:positionV>
                <wp:extent cx="906145" cy="276225"/>
                <wp:effectExtent l="0" t="0" r="8255" b="9525"/>
                <wp:wrapNone/>
                <wp:docPr id="29" name="Text Box 29"/>
                <wp:cNvGraphicFramePr/>
                <a:graphic xmlns:a="http://schemas.openxmlformats.org/drawingml/2006/main">
                  <a:graphicData uri="http://schemas.microsoft.com/office/word/2010/wordprocessingShape">
                    <wps:wsp>
                      <wps:cNvSpPr txBox="1"/>
                      <wps:spPr>
                        <a:xfrm>
                          <a:off x="0" y="0"/>
                          <a:ext cx="906145" cy="276225"/>
                        </a:xfrm>
                        <a:prstGeom prst="rect">
                          <a:avLst/>
                        </a:prstGeom>
                        <a:solidFill>
                          <a:sysClr val="window" lastClr="FFFFFF"/>
                        </a:solidFill>
                        <a:ln w="6350">
                          <a:noFill/>
                        </a:ln>
                        <a:effectLst/>
                      </wps:spPr>
                      <wps:txbx>
                        <w:txbxContent>
                          <w:p w:rsidR="00514C0A" w:rsidRDefault="00514C0A" w:rsidP="00514C0A">
                            <w:pPr>
                              <w:rPr>
                                <w:rFonts w:ascii="Arial Narrow" w:hAnsi="Arial Narrow"/>
                                <w:sz w:val="16"/>
                                <w:szCs w:val="16"/>
                              </w:rPr>
                            </w:pPr>
                            <w:r>
                              <w:rPr>
                                <w:rFonts w:ascii="Arial Narrow" w:hAnsi="Arial Narrow"/>
                                <w:sz w:val="16"/>
                                <w:szCs w:val="16"/>
                              </w:rPr>
                              <w:t>Annual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61645" id="_x0000_t202" coordsize="21600,21600" o:spt="202" path="m,l,21600r21600,l21600,xe">
                <v:stroke joinstyle="miter"/>
                <v:path gradientshapeok="t" o:connecttype="rect"/>
              </v:shapetype>
              <v:shape id="Text Box 29" o:spid="_x0000_s1026" type="#_x0000_t202" style="position:absolute;left:0;text-align:left;margin-left:283pt;margin-top:154.45pt;width:71.35pt;height: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VAIAAKEEAAAOAAAAZHJzL2Uyb0RvYy54bWysVE1vGjEQvVfqf7B8bxa2QBLEElEiqkpR&#10;EimpcjZeL6zk9bi2YZf++j57IaFpT1U5mPnyjOfNm53ddI1me+V8Tabgw4sBZ8pIKmuzKfj359Wn&#10;K858EKYUmowq+EF5fjP/+GHW2qnKaUu6VI4hifHT1hZ8G4KdZpmXW9UIf0FWGTgrco0IUN0mK51o&#10;kb3RWT4YTLKWXGkdSeU9rLe9k89T/qpSMjxUlVeB6YLjbSGdLp3reGbzmZhunLDbWh6fIf7hFY2o&#10;DYq+proVQbCdq/9I1dTSkacqXEhqMqqqWqrUA7oZDt5187QVVqVeAI63rzD5/5dW3u8fHavLgufX&#10;nBnRYEbPqgvsC3UMJuDTWj9F2JNFYOhgx5xPdg9jbLurXBP/0RCDH0gfXtGN2SSM14PJcDTmTMKV&#10;X07yfByzZG+XrfPhq6KGRaHgDsNLmIr9nQ996Ckk1vKk63JVa52Ug19qx/YCcwY9Smo508IHGAu+&#10;Sr9jtd+uacPagk8+jwepkqGYry+lTcyrEoeO9SMSfcdRCt26S8gNE42iaU3lASg56nnmrVzV6OUO&#10;D3kUDsQCMFiW8ICj0oTSdJQ425L7+Td7jMe84eWsBVEL7n/shFPo75sBE66Ho1FkdlJG48scijv3&#10;rM89ZtcsCRgNsZZWJjHGB30SK0fNC3ZqEavCJYxE7YKHk7gM/fpgJ6VaLFIQuGxFuDNPVsbUEbg4&#10;qefuRTh7HGcAD+7pRGkxfTfVPjbeNLTYBarqNPI3VEGVqGAPEmmOOxsX7VxPUW9flvkvAAAA//8D&#10;AFBLAwQUAAYACAAAACEA05GzO+MAAAALAQAADwAAAGRycy9kb3ducmV2LnhtbEyPwU7DMBBE70j8&#10;g7VI3KhNoWkIcSqEQFCJqBCQuLrxkgRiO7LdJvTrWU5wnJ3R7Jt8NZme7dGHzlkJ5zMBDG3tdGcb&#10;CW+v92cpsBCV1ap3FiV8Y4BVcXyUq0y70b7gvooNoxIbMiWhjXHIOA91i0aFmRvQkvfhvFGRpG+4&#10;9mqkctPzuRAJN6qz9KFVA962WH9VOyPhfawe/Ga9/nweHsvD5lCVT3hXSnl6Mt1cA4s4xb8w/OIT&#10;OhTEtHU7qwPrJSyShLZECRcivQJGiaVIl8C2dFnML4EXOf+/ofgBAAD//wMAUEsBAi0AFAAGAAgA&#10;AAAhALaDOJL+AAAA4QEAABMAAAAAAAAAAAAAAAAAAAAAAFtDb250ZW50X1R5cGVzXS54bWxQSwEC&#10;LQAUAAYACAAAACEAOP0h/9YAAACUAQAACwAAAAAAAAAAAAAAAAAvAQAAX3JlbHMvLnJlbHNQSwEC&#10;LQAUAAYACAAAACEA3vhfslQCAAChBAAADgAAAAAAAAAAAAAAAAAuAgAAZHJzL2Uyb0RvYy54bWxQ&#10;SwECLQAUAAYACAAAACEA05GzO+MAAAALAQAADwAAAAAAAAAAAAAAAACuBAAAZHJzL2Rvd25yZXYu&#10;eG1sUEsFBgAAAAAEAAQA8wAAAL4FAAAAAA==&#10;" fillcolor="window" stroked="f" strokeweight=".5pt">
                <v:textbox>
                  <w:txbxContent>
                    <w:p w:rsidR="00514C0A" w:rsidRDefault="00514C0A" w:rsidP="00514C0A">
                      <w:pPr>
                        <w:rPr>
                          <w:rFonts w:ascii="Arial Narrow" w:hAnsi="Arial Narrow"/>
                          <w:sz w:val="16"/>
                          <w:szCs w:val="16"/>
                        </w:rPr>
                      </w:pPr>
                      <w:r>
                        <w:rPr>
                          <w:rFonts w:ascii="Arial Narrow" w:hAnsi="Arial Narrow"/>
                          <w:sz w:val="16"/>
                          <w:szCs w:val="16"/>
                        </w:rPr>
                        <w:t>Annual</w:t>
                      </w:r>
                      <w:r>
                        <w:rPr>
                          <w:rFonts w:ascii="Arial Narrow" w:hAnsi="Arial Narrow"/>
                          <w:sz w:val="16"/>
                          <w:szCs w:val="16"/>
                        </w:rPr>
                        <w:t xml:space="preserve"> inflation</w:t>
                      </w:r>
                    </w:p>
                  </w:txbxContent>
                </v:textbox>
                <w10:wrap anchorx="margin"/>
              </v:shape>
            </w:pict>
          </mc:Fallback>
        </mc:AlternateContent>
      </w:r>
      <w:r w:rsidRPr="00813D3F">
        <w:rPr>
          <w:noProof/>
          <w:sz w:val="24"/>
          <w:szCs w:val="24"/>
        </w:rPr>
        <mc:AlternateContent>
          <mc:Choice Requires="wps">
            <w:drawing>
              <wp:anchor distT="0" distB="0" distL="114300" distR="114300" simplePos="0" relativeHeight="251680768" behindDoc="0" locked="0" layoutInCell="1" allowOverlap="1" wp14:anchorId="27361645" wp14:editId="610127DC">
                <wp:simplePos x="0" y="0"/>
                <wp:positionH relativeFrom="margin">
                  <wp:posOffset>2337684</wp:posOffset>
                </wp:positionH>
                <wp:positionV relativeFrom="paragraph">
                  <wp:posOffset>1960935</wp:posOffset>
                </wp:positionV>
                <wp:extent cx="906145" cy="276225"/>
                <wp:effectExtent l="0" t="0" r="8255" b="9525"/>
                <wp:wrapNone/>
                <wp:docPr id="28" name="Text Box 28"/>
                <wp:cNvGraphicFramePr/>
                <a:graphic xmlns:a="http://schemas.openxmlformats.org/drawingml/2006/main">
                  <a:graphicData uri="http://schemas.microsoft.com/office/word/2010/wordprocessingShape">
                    <wps:wsp>
                      <wps:cNvSpPr txBox="1"/>
                      <wps:spPr>
                        <a:xfrm>
                          <a:off x="0" y="0"/>
                          <a:ext cx="906145" cy="276225"/>
                        </a:xfrm>
                        <a:prstGeom prst="rect">
                          <a:avLst/>
                        </a:prstGeom>
                        <a:solidFill>
                          <a:sysClr val="window" lastClr="FFFFFF"/>
                        </a:solidFill>
                        <a:ln w="6350">
                          <a:noFill/>
                        </a:ln>
                        <a:effectLst/>
                      </wps:spPr>
                      <wps:txbx>
                        <w:txbxContent>
                          <w:p w:rsidR="00514C0A" w:rsidRDefault="00514C0A" w:rsidP="00514C0A">
                            <w:pPr>
                              <w:rPr>
                                <w:rFonts w:ascii="Arial Narrow" w:hAnsi="Arial Narrow"/>
                                <w:sz w:val="16"/>
                                <w:szCs w:val="16"/>
                              </w:rPr>
                            </w:pPr>
                            <w:r>
                              <w:rPr>
                                <w:rFonts w:ascii="Arial Narrow" w:hAnsi="Arial Narrow"/>
                                <w:sz w:val="16"/>
                                <w:szCs w:val="16"/>
                              </w:rPr>
                              <w:t>Monthly inflation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61645" id="Text Box 28" o:spid="_x0000_s1027" type="#_x0000_t202" style="position:absolute;left:0;text-align:left;margin-left:184.05pt;margin-top:154.4pt;width:71.35pt;height:2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pFVAIAAKAEAAAOAAAAZHJzL2Uyb0RvYy54bWysVE1vGjEQvVfqf7B8LwtbIAnKElEiqkoo&#10;iZRUORuvN6zk9bi2YZf++j57gaRpT1U5mPnyjOfNm72+6RrN9sr5mkzBR4MhZ8pIKmvzUvDvT6tP&#10;l5z5IEwpNBlV8IPy/Gb+8cN1a2cqpy3pUjmGJMbPWlvwbQh2lmVeblUj/ICsMnBW5BoRoLqXrHSi&#10;RfZGZ/lwOM1acqV1JJX3sN72Tj5P+atKyXBfVV4FpguOt4V0unRu4pnNr8XsxQm7reXxGeIfXtGI&#10;2qDoOdWtCILtXP1HqqaWjjxVYSCpyaiqaqlSD+hmNHzXzeNWWJV6ATjenmHy/y+tvNs/OFaXBc8x&#10;KSMazOhJdYF9oY7BBHxa62cIe7QIDB3smPPJ7mGMbXeVa+I/GmLwA+nDGd2YTcJ4NZyOxhPOJFz5&#10;xTTPJzFL9nrZOh++KmpYFAruMLyEqdivfehDTyGxliddl6ta66Qc/FI7theYM+hRUsuZFj7AWPBV&#10;+h2r/XZNG9YWfPp5MkyVDMV8fSltYl6VOHSsH5HoO45S6DZdQu7qhMaGygNActTTzFu5qtHKGu94&#10;EA68Ai7YlXCPo9KEynSUONuS+/k3e4zHuOHlrAVPC+5/7IRTaO+bARGuRuNxJHZSxpOLHIp769m8&#10;9ZhdsyRANMJWWpnEGB/0SawcNc9YqUWsCpcwErULHk7iMvTbg5WUarFIQaCyFWFtHq2MqSNucVBP&#10;3bNw9jjNABrc0YnRYvZuqH1svGlosQtU1WniEeceVTAlKliDxJnjysY9e6unqNcPy/wXAAAA//8D&#10;AFBLAwQUAAYACAAAACEA+v4ezOIAAAALAQAADwAAAGRycy9kb3ducmV2LnhtbEyPwU7DMBBE70j8&#10;g7VI3KidVq2iEKdCCASViEpTJK5uvCSB2I5stwn9epYT3GZ3R7Nv8vVkenZCHzpnJSQzAQxt7XRn&#10;Gwlv+8ebFFiIymrVO4sSvjHAuri8yFWm3Wh3eKpiwyjEhkxJaGMcMs5D3aJRYeYGtHT7cN6oSKNv&#10;uPZqpHDT87kQK25UZ+lDqwa8b7H+qo5GwvtYPfntZvP5OjyX5+25Kl/woZTy+mq6uwUWcYp/ZvjF&#10;J3QoiOngjlYH1ktYrNKErCRESh3IsUwEiQNtlvMF8CLn/zsUPwAAAP//AwBQSwECLQAUAAYACAAA&#10;ACEAtoM4kv4AAADhAQAAEwAAAAAAAAAAAAAAAAAAAAAAW0NvbnRlbnRfVHlwZXNdLnhtbFBLAQIt&#10;ABQABgAIAAAAIQA4/SH/1gAAAJQBAAALAAAAAAAAAAAAAAAAAC8BAABfcmVscy8ucmVsc1BLAQIt&#10;ABQABgAIAAAAIQAguFpFVAIAAKAEAAAOAAAAAAAAAAAAAAAAAC4CAABkcnMvZTJvRG9jLnhtbFBL&#10;AQItABQABgAIAAAAIQD6/h7M4gAAAAsBAAAPAAAAAAAAAAAAAAAAAK4EAABkcnMvZG93bnJldi54&#10;bWxQSwUGAAAAAAQABADzAAAAvQUAAAAA&#10;" fillcolor="window" stroked="f" strokeweight=".5pt">
                <v:textbox>
                  <w:txbxContent>
                    <w:p w:rsidR="00514C0A" w:rsidRDefault="00514C0A" w:rsidP="00514C0A">
                      <w:pPr>
                        <w:rPr>
                          <w:rFonts w:ascii="Arial Narrow" w:hAnsi="Arial Narrow"/>
                          <w:sz w:val="16"/>
                          <w:szCs w:val="16"/>
                        </w:rPr>
                      </w:pPr>
                      <w:r>
                        <w:rPr>
                          <w:rFonts w:ascii="Arial Narrow" w:hAnsi="Arial Narrow"/>
                          <w:sz w:val="16"/>
                          <w:szCs w:val="16"/>
                        </w:rPr>
                        <w:t>Monthly inflation</w:t>
                      </w:r>
                    </w:p>
                  </w:txbxContent>
                </v:textbox>
                <w10:wrap anchorx="margin"/>
              </v:shape>
            </w:pict>
          </mc:Fallback>
        </mc:AlternateContent>
      </w:r>
      <w:r w:rsidR="00722A5E" w:rsidRPr="00813D3F">
        <w:rPr>
          <w:rFonts w:ascii="Arial Narrow" w:hAnsi="Arial Narrow" w:cs="Arial"/>
          <w:bCs/>
          <w:noProof/>
          <w:sz w:val="16"/>
          <w:szCs w:val="16"/>
        </w:rPr>
        <mc:AlternateContent>
          <mc:Choice Requires="wps">
            <w:drawing>
              <wp:anchor distT="0" distB="0" distL="114300" distR="114300" simplePos="0" relativeHeight="251669504" behindDoc="0" locked="0" layoutInCell="1" allowOverlap="1">
                <wp:simplePos x="0" y="0"/>
                <wp:positionH relativeFrom="column">
                  <wp:posOffset>2230864</wp:posOffset>
                </wp:positionH>
                <wp:positionV relativeFrom="paragraph">
                  <wp:posOffset>2147321</wp:posOffset>
                </wp:positionV>
                <wp:extent cx="2232707" cy="14696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232707" cy="146965"/>
                        </a:xfrm>
                        <a:prstGeom prst="rect">
                          <a:avLst/>
                        </a:prstGeom>
                        <a:solidFill>
                          <a:schemeClr val="lt1"/>
                        </a:solidFill>
                        <a:ln w="6350">
                          <a:noFill/>
                        </a:ln>
                      </wps:spPr>
                      <wps:txbx>
                        <w:txbxContent>
                          <w:p w:rsidR="00AE0432" w:rsidRDefault="00AE0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5.65pt;margin-top:169.1pt;width:175.8pt;height:11.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n3QgIAAHkEAAAOAAAAZHJzL2Uyb0RvYy54bWysVMGO2jAQvVfqP1i+l4RsgG5EWFFWVJXQ&#10;7kpQ7dk4DonkeFzbkNCv79gJLN32VPVixjOT53nzZpg/dI0kJ2FsDSqn41FMiVAcilodcvp9t/70&#10;mRLrmCqYBCVyehaWPiw+fpi3OhMJVCALYQiCKJu1OqeVczqLIssr0TA7Ai0UBkswDXN4NYeoMKxF&#10;9EZGSRxPoxZMoQ1wYS16H/sgXQT8shTcPZelFY7InGJtLpwmnHt/Ros5yw6G6armQxnsH6poWK3w&#10;0SvUI3OMHE39B1RTcwMWSjfi0ERQljUXgQOyGcfv2GwrpkXggs2x+tom+/9g+dPpxZC6yGlKiWIN&#10;SrQTnSNfoCOp706rbYZJW41prkM3qnzxW3R60l1pGv+LdAjGsc/na289GEdnktwls3hGCcfYOJ3e&#10;TyceJnr7WhvrvgpoiDdyalC70FJ22ljXp15S/GMWZF2saynDxc+LWElDTgyVli7UiOC/ZUlF2pxO&#10;7yZxAFbgP++RpcJaPNeek7dct++GBuyhOCN/A/38WM3XNRa5Yda9MIMDg5RxCdwzHqUEfAQGi5IK&#10;zM+/+X0+6ohRSlocwJzaH0dmBCXym0KF78dp6ic2XNLJLMGLuY3sbyPq2KwAmY9x3TQPps938mKW&#10;BppX3JWlfxVDTHF8O6fuYq5cvxa4a1wslyEJZ1Qzt1FbzT2077SXYNe9MqMHnRwq/ASXUWXZO7n6&#10;XP+lguXRQVkHLX2D+64Ofcf5DtMw7KJfoNt7yHr7x1j8AgAA//8DAFBLAwQUAAYACAAAACEAbt5b&#10;t+EAAAALAQAADwAAAGRycy9kb3ducmV2LnhtbEyPS0/EMAyE70j8h8hIXBCbbqN9UJquEOIhcWPL&#10;Q9yyjWkrGqdqsm3595gT3GzPaPxNvptdJ0YcQutJw3KRgECqvG2p1vBS3l9uQYRoyJrOE2r4xgC7&#10;4vQkN5n1Ez3juI+14BAKmdHQxNhnUoaqQWfCwvdIrH36wZnI61BLO5iJw10n0yRZS2da4g+N6fG2&#10;weprf3QaPi7q96cwP7xOaqX6u8ex3LzZUuvzs/nmGkTEOf6Z4Ref0aFgpoM/kg2i06BWS8VWHtQ2&#10;BcGOTZJegTjwZc2SLHL5v0PxAwAA//8DAFBLAQItABQABgAIAAAAIQC2gziS/gAAAOEBAAATAAAA&#10;AAAAAAAAAAAAAAAAAABbQ29udGVudF9UeXBlc10ueG1sUEsBAi0AFAAGAAgAAAAhADj9If/WAAAA&#10;lAEAAAsAAAAAAAAAAAAAAAAALwEAAF9yZWxzLy5yZWxzUEsBAi0AFAAGAAgAAAAhABpoyfdCAgAA&#10;eQQAAA4AAAAAAAAAAAAAAAAALgIAAGRycy9lMm9Eb2MueG1sUEsBAi0AFAAGAAgAAAAhAG7eW7fh&#10;AAAACwEAAA8AAAAAAAAAAAAAAAAAnAQAAGRycy9kb3ducmV2LnhtbFBLBQYAAAAABAAEAPMAAACq&#10;BQAAAAA=&#10;" fillcolor="white [3201]" stroked="f" strokeweight=".5pt">
                <v:textbox>
                  <w:txbxContent>
                    <w:p w:rsidR="00AE0432" w:rsidRDefault="00AE0432"/>
                  </w:txbxContent>
                </v:textbox>
              </v:shape>
            </w:pict>
          </mc:Fallback>
        </mc:AlternateContent>
      </w:r>
      <w:r w:rsidR="00B50951" w:rsidRPr="00813D3F">
        <w:rPr>
          <w:rFonts w:ascii="Arial Narrow" w:hAnsi="Arial Narrow" w:cs="Arial"/>
          <w:bCs/>
          <w:noProof/>
          <w:sz w:val="16"/>
          <w:szCs w:val="16"/>
        </w:rPr>
        <w:drawing>
          <wp:inline distT="0" distB="0" distL="0" distR="0" wp14:anchorId="689564A2" wp14:editId="464296DC">
            <wp:extent cx="6417310" cy="2295525"/>
            <wp:effectExtent l="0" t="0" r="2540" b="0"/>
            <wp:docPr id="23"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0951" w:rsidRPr="00813D3F" w:rsidRDefault="00514C0A" w:rsidP="00B50951">
      <w:pPr>
        <w:jc w:val="center"/>
        <w:rPr>
          <w:rFonts w:ascii="Arial Narrow" w:hAnsi="Arial Narrow" w:cs="Tahoma"/>
          <w:sz w:val="16"/>
          <w:szCs w:val="16"/>
        </w:rPr>
      </w:pPr>
      <w:r w:rsidRPr="00813D3F">
        <w:rPr>
          <w:rFonts w:ascii="Arial Narrow" w:hAnsi="Arial Narrow" w:cs="Tahoma"/>
          <w:sz w:val="16"/>
          <w:szCs w:val="16"/>
        </w:rPr>
        <w:t>Graph</w:t>
      </w:r>
      <w:r w:rsidR="00B50951" w:rsidRPr="00813D3F">
        <w:rPr>
          <w:rFonts w:ascii="Arial Narrow" w:hAnsi="Arial Narrow" w:cs="Tahoma"/>
          <w:sz w:val="16"/>
          <w:szCs w:val="16"/>
        </w:rPr>
        <w:t xml:space="preserve"> </w:t>
      </w:r>
      <w:r w:rsidR="001D7B2C" w:rsidRPr="00813D3F">
        <w:rPr>
          <w:rFonts w:ascii="Arial Narrow" w:hAnsi="Arial Narrow" w:cs="Tahoma"/>
          <w:sz w:val="16"/>
          <w:szCs w:val="16"/>
        </w:rPr>
        <w:t>2</w:t>
      </w:r>
      <w:r w:rsidR="00B50951" w:rsidRPr="00813D3F">
        <w:rPr>
          <w:rFonts w:ascii="Arial Narrow" w:hAnsi="Arial Narrow" w:cs="Tahoma"/>
          <w:sz w:val="16"/>
          <w:szCs w:val="16"/>
        </w:rPr>
        <w:t xml:space="preserve">. </w:t>
      </w:r>
      <w:r w:rsidRPr="00813D3F">
        <w:rPr>
          <w:rFonts w:ascii="Arial Narrow" w:hAnsi="Arial Narrow" w:cs="Tahoma"/>
          <w:sz w:val="16"/>
          <w:szCs w:val="16"/>
        </w:rPr>
        <w:t>Monthly and annual inflation</w:t>
      </w:r>
    </w:p>
    <w:p w:rsidR="009C3C6C" w:rsidRPr="00813D3F" w:rsidRDefault="009C3C6C" w:rsidP="009C3C6C">
      <w:pPr>
        <w:jc w:val="center"/>
        <w:rPr>
          <w:rFonts w:ascii="Tahoma" w:hAnsi="Tahoma" w:cs="Tahoma"/>
          <w:bCs/>
          <w:spacing w:val="-3"/>
          <w:sz w:val="16"/>
          <w:szCs w:val="16"/>
        </w:rPr>
      </w:pPr>
    </w:p>
    <w:p w:rsidR="00BB043E" w:rsidRPr="00813D3F" w:rsidRDefault="00BB043E" w:rsidP="009C3C6C">
      <w:pPr>
        <w:jc w:val="center"/>
        <w:rPr>
          <w:rFonts w:ascii="Tahoma" w:hAnsi="Tahoma" w:cs="Tahoma"/>
          <w:bCs/>
          <w:spacing w:val="-3"/>
          <w:sz w:val="16"/>
          <w:szCs w:val="16"/>
        </w:rPr>
      </w:pPr>
    </w:p>
    <w:p w:rsidR="0012404A" w:rsidRPr="00813D3F" w:rsidRDefault="0012404A" w:rsidP="009C3C6C">
      <w:pPr>
        <w:jc w:val="center"/>
        <w:rPr>
          <w:rFonts w:ascii="Tahoma" w:hAnsi="Tahoma" w:cs="Tahoma"/>
          <w:bCs/>
          <w:spacing w:val="-3"/>
          <w:sz w:val="16"/>
          <w:szCs w:val="16"/>
        </w:rPr>
      </w:pPr>
    </w:p>
    <w:p w:rsidR="00214FDD" w:rsidRPr="00813D3F" w:rsidRDefault="00232803" w:rsidP="00214FDD">
      <w:pPr>
        <w:tabs>
          <w:tab w:val="left" w:pos="3918"/>
        </w:tabs>
        <w:rPr>
          <w:rFonts w:ascii="Arial Narrow" w:hAnsi="Arial Narrow" w:cs="Tahoma"/>
          <w:b/>
          <w:bCs/>
          <w:sz w:val="28"/>
          <w:szCs w:val="30"/>
        </w:rPr>
      </w:pPr>
      <w:r w:rsidRPr="00813D3F">
        <w:rPr>
          <w:rFonts w:ascii="Arial Narrow" w:hAnsi="Arial Narrow" w:cs="Tahoma"/>
          <w:b/>
          <w:bCs/>
          <w:sz w:val="28"/>
          <w:szCs w:val="30"/>
        </w:rPr>
        <w:t>Working-day adjusted industrial production</w:t>
      </w:r>
      <w:r w:rsidR="00214FDD" w:rsidRPr="00813D3F">
        <w:rPr>
          <w:rFonts w:ascii="Arial Narrow" w:hAnsi="Arial Narrow" w:cs="Tahoma"/>
          <w:b/>
          <w:bCs/>
          <w:sz w:val="28"/>
          <w:szCs w:val="30"/>
        </w:rPr>
        <w:t xml:space="preserve"> </w:t>
      </w:r>
      <w:r w:rsidR="00214FDD" w:rsidRPr="00813D3F">
        <w:rPr>
          <w:rFonts w:ascii="Arial Narrow" w:hAnsi="Arial Narrow" w:cs="Tahoma"/>
          <w:b/>
          <w:sz w:val="28"/>
          <w:szCs w:val="30"/>
        </w:rPr>
        <w:t>(</w:t>
      </w:r>
      <w:r w:rsidRPr="00813D3F">
        <w:rPr>
          <w:rFonts w:ascii="Arial Narrow" w:hAnsi="Arial Narrow" w:cs="Tahoma"/>
          <w:b/>
          <w:sz w:val="28"/>
          <w:szCs w:val="30"/>
        </w:rPr>
        <w:t>June</w:t>
      </w:r>
      <w:r w:rsidR="00214FDD" w:rsidRPr="00813D3F">
        <w:rPr>
          <w:rFonts w:ascii="Arial Narrow" w:hAnsi="Arial Narrow" w:cs="Tahoma"/>
          <w:b/>
          <w:sz w:val="28"/>
          <w:szCs w:val="30"/>
        </w:rPr>
        <w:t xml:space="preserve"> 202</w:t>
      </w:r>
      <w:r w:rsidR="00D775AF" w:rsidRPr="00813D3F">
        <w:rPr>
          <w:rFonts w:ascii="Arial Narrow" w:hAnsi="Arial Narrow" w:cs="Tahoma"/>
          <w:b/>
          <w:sz w:val="28"/>
          <w:szCs w:val="30"/>
        </w:rPr>
        <w:t>1</w:t>
      </w:r>
      <w:r w:rsidR="00AE3B68" w:rsidRPr="00813D3F">
        <w:rPr>
          <w:rFonts w:ascii="Arial Narrow" w:hAnsi="Arial Narrow" w:cs="Tahoma"/>
          <w:b/>
          <w:sz w:val="28"/>
          <w:szCs w:val="30"/>
        </w:rPr>
        <w:t>/</w:t>
      </w:r>
      <w:r w:rsidRPr="00813D3F">
        <w:rPr>
          <w:rFonts w:ascii="Arial Narrow" w:hAnsi="Arial Narrow" w:cs="Tahoma"/>
          <w:b/>
          <w:sz w:val="28"/>
          <w:szCs w:val="30"/>
        </w:rPr>
        <w:t>June</w:t>
      </w:r>
      <w:r w:rsidR="00214FDD" w:rsidRPr="00813D3F">
        <w:rPr>
          <w:rFonts w:ascii="Arial Narrow" w:hAnsi="Arial Narrow" w:cs="Tahoma"/>
          <w:b/>
          <w:sz w:val="28"/>
          <w:szCs w:val="30"/>
        </w:rPr>
        <w:t xml:space="preserve"> </w:t>
      </w:r>
      <w:r w:rsidR="00214FDD" w:rsidRPr="00813D3F">
        <w:rPr>
          <w:rFonts w:ascii="Arial Narrow" w:hAnsi="Arial Narrow" w:cs="Tahoma"/>
          <w:b/>
          <w:bCs/>
          <w:sz w:val="28"/>
          <w:szCs w:val="30"/>
        </w:rPr>
        <w:t>20</w:t>
      </w:r>
      <w:r w:rsidR="00D775AF" w:rsidRPr="00813D3F">
        <w:rPr>
          <w:rFonts w:ascii="Arial Narrow" w:hAnsi="Arial Narrow" w:cs="Tahoma"/>
          <w:b/>
          <w:bCs/>
          <w:sz w:val="28"/>
          <w:szCs w:val="30"/>
        </w:rPr>
        <w:t>20</w:t>
      </w:r>
      <w:r w:rsidR="00214FDD" w:rsidRPr="00813D3F">
        <w:rPr>
          <w:rFonts w:ascii="Arial Narrow" w:hAnsi="Arial Narrow" w:cs="Tahoma"/>
          <w:b/>
          <w:bCs/>
          <w:sz w:val="28"/>
          <w:szCs w:val="30"/>
        </w:rPr>
        <w:t xml:space="preserve">) </w:t>
      </w:r>
      <w:r w:rsidRPr="00813D3F">
        <w:rPr>
          <w:rFonts w:ascii="Arial Narrow" w:hAnsi="Arial Narrow" w:cs="Tahoma"/>
          <w:b/>
          <w:bCs/>
          <w:sz w:val="28"/>
          <w:szCs w:val="30"/>
        </w:rPr>
        <w:t>increased by</w:t>
      </w:r>
      <w:r w:rsidR="00214FDD" w:rsidRPr="00813D3F">
        <w:rPr>
          <w:rFonts w:ascii="Arial Narrow" w:hAnsi="Arial Narrow" w:cs="Tahoma"/>
          <w:b/>
          <w:bCs/>
          <w:sz w:val="28"/>
          <w:szCs w:val="30"/>
        </w:rPr>
        <w:t xml:space="preserve"> </w:t>
      </w:r>
      <w:r w:rsidR="007F3CC7" w:rsidRPr="00813D3F">
        <w:rPr>
          <w:rFonts w:ascii="Arial Narrow" w:hAnsi="Arial Narrow" w:cs="Tahoma"/>
          <w:b/>
          <w:bCs/>
          <w:sz w:val="28"/>
          <w:szCs w:val="30"/>
        </w:rPr>
        <w:t>24</w:t>
      </w:r>
      <w:r w:rsidRPr="00813D3F">
        <w:rPr>
          <w:rFonts w:ascii="Arial Narrow" w:hAnsi="Arial Narrow" w:cs="Tahoma"/>
          <w:b/>
          <w:bCs/>
          <w:sz w:val="28"/>
          <w:szCs w:val="30"/>
        </w:rPr>
        <w:t>.</w:t>
      </w:r>
      <w:r w:rsidR="007F3CC7" w:rsidRPr="00813D3F">
        <w:rPr>
          <w:rFonts w:ascii="Arial Narrow" w:hAnsi="Arial Narrow" w:cs="Tahoma"/>
          <w:b/>
          <w:bCs/>
          <w:sz w:val="28"/>
          <w:szCs w:val="30"/>
        </w:rPr>
        <w:t>7</w:t>
      </w:r>
      <w:r w:rsidR="00214FDD" w:rsidRPr="00813D3F">
        <w:rPr>
          <w:rFonts w:ascii="Arial Narrow" w:hAnsi="Arial Narrow" w:cs="Tahoma"/>
          <w:b/>
          <w:bCs/>
          <w:sz w:val="28"/>
          <w:szCs w:val="30"/>
        </w:rPr>
        <w:t>%</w:t>
      </w:r>
    </w:p>
    <w:p w:rsidR="003E3962" w:rsidRPr="00813D3F" w:rsidRDefault="00232803" w:rsidP="003E3962">
      <w:pPr>
        <w:tabs>
          <w:tab w:val="left" w:pos="3918"/>
        </w:tabs>
        <w:rPr>
          <w:rFonts w:ascii="Arial Narrow" w:hAnsi="Arial Narrow" w:cs="Tahoma"/>
          <w:b/>
          <w:bCs/>
          <w:sz w:val="28"/>
          <w:szCs w:val="30"/>
        </w:rPr>
      </w:pPr>
      <w:r w:rsidRPr="00813D3F">
        <w:rPr>
          <w:rFonts w:ascii="Arial Narrow" w:hAnsi="Arial Narrow" w:cs="Tahoma"/>
          <w:b/>
          <w:bCs/>
          <w:sz w:val="28"/>
          <w:szCs w:val="30"/>
        </w:rPr>
        <w:t>Seasonally-adjusted industrial production</w:t>
      </w:r>
      <w:r w:rsidR="003E3962" w:rsidRPr="00813D3F">
        <w:rPr>
          <w:rFonts w:ascii="Arial Narrow" w:hAnsi="Arial Narrow" w:cs="Tahoma"/>
          <w:b/>
          <w:sz w:val="28"/>
          <w:szCs w:val="30"/>
        </w:rPr>
        <w:t xml:space="preserve"> (</w:t>
      </w:r>
      <w:r w:rsidRPr="00813D3F">
        <w:rPr>
          <w:rFonts w:ascii="Arial Narrow" w:hAnsi="Arial Narrow" w:cs="Tahoma"/>
          <w:b/>
          <w:sz w:val="28"/>
          <w:szCs w:val="30"/>
        </w:rPr>
        <w:t>June</w:t>
      </w:r>
      <w:r w:rsidR="003E3962" w:rsidRPr="00813D3F">
        <w:rPr>
          <w:rFonts w:ascii="Arial Narrow" w:hAnsi="Arial Narrow" w:cs="Tahoma"/>
          <w:b/>
          <w:sz w:val="28"/>
          <w:szCs w:val="30"/>
        </w:rPr>
        <w:t xml:space="preserve"> 2021/</w:t>
      </w:r>
      <w:r w:rsidRPr="00813D3F">
        <w:rPr>
          <w:rFonts w:ascii="Arial Narrow" w:hAnsi="Arial Narrow" w:cs="Tahoma"/>
          <w:b/>
          <w:sz w:val="28"/>
          <w:szCs w:val="30"/>
        </w:rPr>
        <w:t>May</w:t>
      </w:r>
      <w:r w:rsidR="003E3962" w:rsidRPr="00813D3F">
        <w:rPr>
          <w:rFonts w:ascii="Arial Narrow" w:hAnsi="Arial Narrow" w:cs="Tahoma"/>
          <w:b/>
          <w:sz w:val="28"/>
          <w:szCs w:val="30"/>
        </w:rPr>
        <w:t xml:space="preserve"> </w:t>
      </w:r>
      <w:r w:rsidR="003E3962" w:rsidRPr="00813D3F">
        <w:rPr>
          <w:rFonts w:ascii="Arial Narrow" w:hAnsi="Arial Narrow" w:cs="Tahoma"/>
          <w:b/>
          <w:bCs/>
          <w:sz w:val="28"/>
          <w:szCs w:val="30"/>
        </w:rPr>
        <w:t xml:space="preserve">2021) </w:t>
      </w:r>
      <w:r w:rsidRPr="00813D3F">
        <w:rPr>
          <w:rFonts w:ascii="Arial Narrow" w:hAnsi="Arial Narrow" w:cs="Tahoma"/>
          <w:b/>
          <w:bCs/>
          <w:sz w:val="28"/>
          <w:szCs w:val="30"/>
        </w:rPr>
        <w:t>increased by</w:t>
      </w:r>
      <w:r w:rsidR="003E3962" w:rsidRPr="00813D3F">
        <w:rPr>
          <w:rFonts w:ascii="Arial Narrow" w:hAnsi="Arial Narrow" w:cs="Tahoma"/>
          <w:b/>
          <w:bCs/>
          <w:sz w:val="28"/>
          <w:szCs w:val="30"/>
        </w:rPr>
        <w:t xml:space="preserve"> </w:t>
      </w:r>
      <w:r w:rsidR="007F3CC7" w:rsidRPr="00813D3F">
        <w:rPr>
          <w:rFonts w:ascii="Arial Narrow" w:hAnsi="Arial Narrow" w:cs="Tahoma"/>
          <w:b/>
          <w:bCs/>
          <w:sz w:val="28"/>
          <w:szCs w:val="30"/>
        </w:rPr>
        <w:t>3</w:t>
      </w:r>
      <w:r w:rsidRPr="00813D3F">
        <w:rPr>
          <w:rFonts w:ascii="Arial Narrow" w:hAnsi="Arial Narrow" w:cs="Tahoma"/>
          <w:b/>
          <w:bCs/>
          <w:sz w:val="28"/>
          <w:szCs w:val="30"/>
        </w:rPr>
        <w:t>.</w:t>
      </w:r>
      <w:r w:rsidR="007F3CC7" w:rsidRPr="00813D3F">
        <w:rPr>
          <w:rFonts w:ascii="Arial Narrow" w:hAnsi="Arial Narrow" w:cs="Tahoma"/>
          <w:b/>
          <w:bCs/>
          <w:sz w:val="28"/>
          <w:szCs w:val="30"/>
        </w:rPr>
        <w:t>1</w:t>
      </w:r>
      <w:r w:rsidR="003E3962" w:rsidRPr="00813D3F">
        <w:rPr>
          <w:rFonts w:ascii="Arial Narrow" w:hAnsi="Arial Narrow" w:cs="Tahoma"/>
          <w:b/>
          <w:bCs/>
          <w:sz w:val="28"/>
          <w:szCs w:val="30"/>
        </w:rPr>
        <w:t>%</w:t>
      </w:r>
    </w:p>
    <w:p w:rsidR="00214FDD" w:rsidRPr="00813D3F" w:rsidRDefault="00214FDD" w:rsidP="00214FDD">
      <w:pPr>
        <w:jc w:val="both"/>
        <w:rPr>
          <w:rFonts w:ascii="Arial Narrow" w:hAnsi="Arial Narrow" w:cs="Tahoma"/>
          <w:sz w:val="22"/>
        </w:rPr>
      </w:pPr>
    </w:p>
    <w:p w:rsidR="00232803" w:rsidRPr="00813D3F" w:rsidRDefault="00232803" w:rsidP="003E3962">
      <w:pPr>
        <w:jc w:val="both"/>
        <w:rPr>
          <w:rFonts w:ascii="Arial Narrow" w:hAnsi="Arial Narrow" w:cs="Tahoma"/>
          <w:b/>
          <w:sz w:val="22"/>
        </w:rPr>
      </w:pPr>
      <w:r w:rsidRPr="00813D3F">
        <w:rPr>
          <w:rFonts w:ascii="Arial Narrow" w:hAnsi="Arial Narrow" w:cs="Tahoma"/>
          <w:b/>
          <w:sz w:val="22"/>
        </w:rPr>
        <w:t xml:space="preserve">Working-day adjusted industrial production </w:t>
      </w:r>
      <w:r w:rsidRPr="00813D3F">
        <w:rPr>
          <w:rFonts w:ascii="Arial Narrow" w:hAnsi="Arial Narrow" w:cs="Tahoma"/>
          <w:sz w:val="22"/>
        </w:rPr>
        <w:t xml:space="preserve">in Republika Srpska in June 2021, compared to June 2020, increased by 24.7%. During the same period, in the section </w:t>
      </w:r>
      <w:r w:rsidRPr="00813D3F">
        <w:rPr>
          <w:rFonts w:ascii="Arial Narrow" w:hAnsi="Arial Narrow" w:cs="Tahoma"/>
          <w:i/>
          <w:sz w:val="22"/>
        </w:rPr>
        <w:t>Electricity, gas, steam and air-conditioning supply</w:t>
      </w:r>
      <w:r w:rsidRPr="00813D3F">
        <w:rPr>
          <w:rFonts w:ascii="Arial Narrow" w:hAnsi="Arial Narrow" w:cs="Tahoma"/>
          <w:sz w:val="22"/>
        </w:rPr>
        <w:t xml:space="preserve"> an increase by 37.8% was recorded, in the section </w:t>
      </w:r>
      <w:r w:rsidRPr="00813D3F">
        <w:rPr>
          <w:rFonts w:ascii="Arial Narrow" w:hAnsi="Arial Narrow" w:cs="Tahoma"/>
          <w:i/>
          <w:sz w:val="22"/>
        </w:rPr>
        <w:t xml:space="preserve">Mining and quarrying </w:t>
      </w:r>
      <w:r w:rsidRPr="00813D3F">
        <w:rPr>
          <w:rFonts w:ascii="Arial Narrow" w:hAnsi="Arial Narrow" w:cs="Tahoma"/>
          <w:sz w:val="22"/>
        </w:rPr>
        <w:t xml:space="preserve">an increase by 34.4% and in the section </w:t>
      </w:r>
      <w:r w:rsidRPr="00813D3F">
        <w:rPr>
          <w:rFonts w:ascii="Arial Narrow" w:hAnsi="Arial Narrow" w:cs="Tahoma"/>
          <w:i/>
          <w:sz w:val="22"/>
        </w:rPr>
        <w:t>Manufacturing</w:t>
      </w:r>
      <w:r w:rsidRPr="00813D3F">
        <w:rPr>
          <w:rFonts w:ascii="Arial Narrow" w:hAnsi="Arial Narrow" w:cs="Tahoma"/>
          <w:sz w:val="22"/>
        </w:rPr>
        <w:t xml:space="preserve"> an increase by 14.4%. </w:t>
      </w:r>
    </w:p>
    <w:p w:rsidR="00232803" w:rsidRPr="00813D3F" w:rsidRDefault="00232803" w:rsidP="00214FDD">
      <w:pPr>
        <w:jc w:val="both"/>
        <w:rPr>
          <w:rFonts w:ascii="Arial Narrow" w:hAnsi="Arial Narrow" w:cs="Tahoma"/>
          <w:b/>
          <w:sz w:val="22"/>
        </w:rPr>
      </w:pPr>
    </w:p>
    <w:p w:rsidR="00232803" w:rsidRPr="00813D3F" w:rsidRDefault="00232803" w:rsidP="00214FDD">
      <w:pPr>
        <w:jc w:val="both"/>
        <w:rPr>
          <w:rFonts w:ascii="Arial Narrow" w:hAnsi="Arial Narrow" w:cs="Tahoma"/>
          <w:b/>
          <w:sz w:val="22"/>
        </w:rPr>
      </w:pPr>
      <w:r w:rsidRPr="00813D3F">
        <w:rPr>
          <w:rFonts w:ascii="Arial Narrow" w:hAnsi="Arial Narrow" w:cs="Tahoma"/>
          <w:b/>
          <w:sz w:val="22"/>
        </w:rPr>
        <w:lastRenderedPageBreak/>
        <w:t xml:space="preserve">Seasonally adjusted industrial production </w:t>
      </w:r>
      <w:r w:rsidRPr="00813D3F">
        <w:rPr>
          <w:rFonts w:ascii="Arial Narrow" w:hAnsi="Arial Narrow" w:cs="Tahoma"/>
          <w:sz w:val="22"/>
        </w:rPr>
        <w:t xml:space="preserve">in June 2021, compared to May 2021, increased by 3.1%. During the same period, in the section </w:t>
      </w:r>
      <w:r w:rsidRPr="00813D3F">
        <w:rPr>
          <w:rFonts w:ascii="Arial Narrow" w:hAnsi="Arial Narrow" w:cs="Tahoma"/>
          <w:i/>
          <w:sz w:val="22"/>
        </w:rPr>
        <w:t>Mining and quarrying</w:t>
      </w:r>
      <w:r w:rsidRPr="00813D3F">
        <w:rPr>
          <w:rFonts w:ascii="Arial Narrow" w:hAnsi="Arial Narrow" w:cs="Tahoma"/>
          <w:sz w:val="22"/>
        </w:rPr>
        <w:t xml:space="preserve"> an increase by 9.1% was recorded and in the section </w:t>
      </w:r>
      <w:r w:rsidRPr="00813D3F">
        <w:rPr>
          <w:rFonts w:ascii="Arial Narrow" w:hAnsi="Arial Narrow" w:cs="Tahoma"/>
          <w:i/>
          <w:sz w:val="22"/>
        </w:rPr>
        <w:t xml:space="preserve">Manufacturing </w:t>
      </w:r>
      <w:r w:rsidRPr="00813D3F">
        <w:rPr>
          <w:rFonts w:ascii="Arial Narrow" w:hAnsi="Arial Narrow" w:cs="Tahoma"/>
          <w:sz w:val="22"/>
        </w:rPr>
        <w:t xml:space="preserve">an increase by 4.4%, while in the section </w:t>
      </w:r>
      <w:r w:rsidRPr="00813D3F">
        <w:rPr>
          <w:rFonts w:ascii="Arial Narrow" w:hAnsi="Arial Narrow" w:cs="Tahoma"/>
          <w:i/>
          <w:sz w:val="22"/>
        </w:rPr>
        <w:t>Electricity, gas, steam and air-conditioning supply</w:t>
      </w:r>
      <w:r w:rsidRPr="00813D3F">
        <w:rPr>
          <w:rFonts w:ascii="Arial Narrow" w:hAnsi="Arial Narrow" w:cs="Tahoma"/>
          <w:sz w:val="22"/>
        </w:rPr>
        <w:t xml:space="preserve"> a decrease by 5.8% was recorded.</w:t>
      </w:r>
    </w:p>
    <w:p w:rsidR="00232803" w:rsidRPr="00813D3F" w:rsidRDefault="00232803" w:rsidP="00A4360A">
      <w:pPr>
        <w:jc w:val="both"/>
        <w:rPr>
          <w:rFonts w:ascii="Arial Narrow" w:hAnsi="Arial Narrow" w:cs="Tahoma"/>
          <w:sz w:val="22"/>
        </w:rPr>
      </w:pPr>
      <w:r w:rsidRPr="00813D3F">
        <w:rPr>
          <w:rFonts w:ascii="Arial Narrow" w:hAnsi="Arial Narrow" w:cs="Tahoma"/>
          <w:sz w:val="22"/>
        </w:rPr>
        <w:t xml:space="preserve">Industrial production in the period January – June 2021 increased by 17.0% compared to the same period of 2020. </w:t>
      </w:r>
    </w:p>
    <w:p w:rsidR="0012404A" w:rsidRPr="00813D3F" w:rsidRDefault="0012404A" w:rsidP="009C3C6C">
      <w:pPr>
        <w:jc w:val="center"/>
        <w:rPr>
          <w:rFonts w:ascii="Tahoma" w:hAnsi="Tahoma" w:cs="Tahoma"/>
          <w:bCs/>
          <w:spacing w:val="-3"/>
          <w:sz w:val="16"/>
          <w:szCs w:val="16"/>
        </w:rPr>
      </w:pPr>
    </w:p>
    <w:p w:rsidR="0063032F" w:rsidRPr="00813D3F" w:rsidRDefault="00B064F8" w:rsidP="009C3C6C">
      <w:pPr>
        <w:jc w:val="center"/>
        <w:rPr>
          <w:rFonts w:ascii="Tahoma" w:hAnsi="Tahoma" w:cs="Tahoma"/>
          <w:bCs/>
          <w:spacing w:val="-3"/>
          <w:sz w:val="16"/>
          <w:szCs w:val="16"/>
        </w:rPr>
      </w:pPr>
      <w:r w:rsidRPr="00813D3F">
        <w:rPr>
          <w:noProof/>
          <w:sz w:val="24"/>
          <w:szCs w:val="24"/>
        </w:rPr>
        <mc:AlternateContent>
          <mc:Choice Requires="wps">
            <w:drawing>
              <wp:anchor distT="0" distB="0" distL="114300" distR="114300" simplePos="0" relativeHeight="251678720" behindDoc="0" locked="0" layoutInCell="1" allowOverlap="1" wp14:anchorId="31EF4107" wp14:editId="429E6988">
                <wp:simplePos x="0" y="0"/>
                <wp:positionH relativeFrom="margin">
                  <wp:posOffset>3816627</wp:posOffset>
                </wp:positionH>
                <wp:positionV relativeFrom="paragraph">
                  <wp:posOffset>2511480</wp:posOffset>
                </wp:positionV>
                <wp:extent cx="914400" cy="2762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ysClr val="window" lastClr="FFFFFF"/>
                        </a:solidFill>
                        <a:ln w="6350">
                          <a:noFill/>
                        </a:ln>
                        <a:effectLst/>
                      </wps:spPr>
                      <wps:txbx>
                        <w:txbxContent>
                          <w:p w:rsidR="00B064F8" w:rsidRDefault="00B064F8" w:rsidP="00B064F8">
                            <w:pPr>
                              <w:rPr>
                                <w:rFonts w:ascii="Arial Narrow" w:hAnsi="Arial Narrow"/>
                                <w:sz w:val="16"/>
                                <w:szCs w:val="16"/>
                              </w:rPr>
                            </w:pPr>
                            <w:r>
                              <w:rPr>
                                <w:rFonts w:ascii="Arial Narrow" w:hAnsi="Arial Narrow"/>
                                <w:sz w:val="16"/>
                                <w:szCs w:val="16"/>
                              </w:rPr>
                              <w:t>Trend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4107" id="Text Box 27" o:spid="_x0000_s1029" type="#_x0000_t202" style="position:absolute;left:0;text-align:left;margin-left:300.5pt;margin-top:197.75pt;width:1in;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PGUgIAAKAEAAAOAAAAZHJzL2Uyb0RvYy54bWysVE1vGjEQvVfqf7B8LwvbQBLEEtFEVJWi&#10;JBKpcjZeL6zk9bi2YZf++j57gaRpT1U5mPnyjOfNm53ddI1me+V8Tabgo8GQM2UklbXZFPz78/LT&#10;FWc+CFMKTUYV/KA8v5l//DBr7VTltCVdKseQxPhpawu+DcFOs8zLrWqEH5BVBs6KXCMCVLfJSida&#10;ZG90lg+Hk6wlV1pHUnkP613v5POUv6qUDI9V5VVguuB4W0inS+c6ntl8JqYbJ+y2lsdniH94RSNq&#10;g6LnVHciCLZz9R+pmlo68lSFgaQmo6qqpUo9oJvR8F03q62wKvUCcLw9w+T/X1r5sH9yrC4Lnl9y&#10;ZkSDGT2rLrAv1DGYgE9r/RRhK4vA0MGOOZ/sHsbYdle5Jv6jIQY/kD6c0Y3ZJIzXo4uLITwSrvxy&#10;kufjmCV7vWydD18VNSwKBXcYXsJU7O996ENPIbGWJ12Xy1rrpBz8rXZsLzBn0KOkljMtfICx4Mv0&#10;O1b77Zo2rC345PN4mCoZivn6UtrEvCpx6Fg/ItF3HKXQrbuE3NUJjTWVB4DkqKeZt3JZo5V7vONJ&#10;OPAK3WNXwiOOShMq01HibEvu59/sMR7jhpezFjwtuP+xE06hvW8GREiogthJuRhf5qjh3nrWbz1m&#10;19wSIBphK61MYowP+iRWjpoXrNQiVoVLGInaBQ8n8Tb024OVlGqxSEGgshXh3qysjKkjbnFQz92L&#10;cPY4zQAaPNCJ0WL6bqh9bLxpaLELVNVp4hHnHlUwJSpYg8SZ48rGPXurp6jXD8v8FwAAAP//AwBQ&#10;SwMEFAAGAAgAAAAhAPFLr5rkAAAACwEAAA8AAABkcnMvZG93bnJldi54bWxMj8FOwzAQRO9I/IO1&#10;SNyoXdoUGuJUCIGgElEhIHF14yUJxOvIdpu0X485wXF2RrNvstVoOrZH51tLEqYTAQypsrqlWsL7&#10;28PFNTAfFGnVWUIJB/Swyk9PMpVqO9Ar7stQs1hCPlUSmhD6lHNfNWiUn9geKXqf1hkVonQ1104N&#10;sdx0/FKIBTeqpfihUT3eNVh9lzsj4WMoH91mvf566Z+K4+ZYFs94X0h5fjbe3gALOIa/MPziR3TI&#10;I9PW7kh71klYiGncEiTMlkkCLCau5km8bCXMZ0sBPM/4/w35DwAAAP//AwBQSwECLQAUAAYACAAA&#10;ACEAtoM4kv4AAADhAQAAEwAAAAAAAAAAAAAAAAAAAAAAW0NvbnRlbnRfVHlwZXNdLnhtbFBLAQIt&#10;ABQABgAIAAAAIQA4/SH/1gAAAJQBAAALAAAAAAAAAAAAAAAAAC8BAABfcmVscy8ucmVsc1BLAQIt&#10;ABQABgAIAAAAIQApP8PGUgIAAKAEAAAOAAAAAAAAAAAAAAAAAC4CAABkcnMvZTJvRG9jLnhtbFBL&#10;AQItABQABgAIAAAAIQDxS6+a5AAAAAsBAAAPAAAAAAAAAAAAAAAAAKwEAABkcnMvZG93bnJldi54&#10;bWxQSwUGAAAAAAQABADzAAAAvQUAAAAA&#10;" fillcolor="window" stroked="f" strokeweight=".5pt">
                <v:textbox>
                  <w:txbxContent>
                    <w:p w:rsidR="00B064F8" w:rsidRDefault="00B064F8" w:rsidP="00B064F8">
                      <w:pPr>
                        <w:rPr>
                          <w:rFonts w:ascii="Arial Narrow" w:hAnsi="Arial Narrow"/>
                          <w:sz w:val="16"/>
                          <w:szCs w:val="16"/>
                        </w:rPr>
                      </w:pPr>
                      <w:r>
                        <w:rPr>
                          <w:rFonts w:ascii="Arial Narrow" w:hAnsi="Arial Narrow"/>
                          <w:sz w:val="16"/>
                          <w:szCs w:val="16"/>
                        </w:rPr>
                        <w:t>Trend indices</w:t>
                      </w:r>
                    </w:p>
                  </w:txbxContent>
                </v:textbox>
                <w10:wrap anchorx="margin"/>
              </v:shape>
            </w:pict>
          </mc:Fallback>
        </mc:AlternateContent>
      </w:r>
      <w:r w:rsidRPr="00813D3F">
        <w:rPr>
          <w:noProof/>
          <w:sz w:val="24"/>
          <w:szCs w:val="24"/>
        </w:rPr>
        <mc:AlternateContent>
          <mc:Choice Requires="wps">
            <w:drawing>
              <wp:anchor distT="0" distB="0" distL="114300" distR="114300" simplePos="0" relativeHeight="251676672" behindDoc="0" locked="0" layoutInCell="1" allowOverlap="1" wp14:anchorId="31EF4107" wp14:editId="429E6988">
                <wp:simplePos x="0" y="0"/>
                <wp:positionH relativeFrom="margin">
                  <wp:posOffset>2321781</wp:posOffset>
                </wp:positionH>
                <wp:positionV relativeFrom="paragraph">
                  <wp:posOffset>2511066</wp:posOffset>
                </wp:positionV>
                <wp:extent cx="1248354" cy="2762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248354" cy="276225"/>
                        </a:xfrm>
                        <a:prstGeom prst="rect">
                          <a:avLst/>
                        </a:prstGeom>
                        <a:solidFill>
                          <a:sysClr val="window" lastClr="FFFFFF"/>
                        </a:solidFill>
                        <a:ln w="6350">
                          <a:noFill/>
                        </a:ln>
                        <a:effectLst/>
                      </wps:spPr>
                      <wps:txbx>
                        <w:txbxContent>
                          <w:p w:rsidR="00B064F8" w:rsidRDefault="00B064F8" w:rsidP="00B064F8">
                            <w:pPr>
                              <w:rPr>
                                <w:rFonts w:ascii="Arial Narrow" w:hAnsi="Arial Narrow"/>
                                <w:sz w:val="16"/>
                                <w:szCs w:val="16"/>
                              </w:rPr>
                            </w:pPr>
                            <w:r>
                              <w:rPr>
                                <w:rFonts w:ascii="Arial Narrow" w:hAnsi="Arial Narrow"/>
                                <w:sz w:val="16"/>
                                <w:szCs w:val="16"/>
                              </w:rPr>
                              <w:t>Seasonally adjusted indices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4107" id="Text Box 26" o:spid="_x0000_s1030" type="#_x0000_t202" style="position:absolute;left:0;text-align:left;margin-left:182.8pt;margin-top:197.7pt;width:98.3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x9VQIAAKEEAAAOAAAAZHJzL2Uyb0RvYy54bWysVE1vGjEQvVfqf7B8LwsbPlKUJaKJqCqh&#10;JFJS5Wy83rCS1+Pahl366/vsBZKmPVXlYObLM543b/bqums02yvnazIFHw2GnCkjqazNS8G/P60+&#10;XXLmgzCl0GRUwQ/K8+vFxw9XrZ2rnLakS+UYkhg/b23BtyHYeZZ5uVWN8AOyysBZkWtEgOpestKJ&#10;FtkbneXD4TRryZXWkVTew3rbO/ki5a8qJcN9VXkVmC443hbS6dK5iWe2uBLzFyfstpbHZ4h/eEUj&#10;aoOi51S3Igi2c/UfqZpaOvJUhYGkJqOqqqVKPaCb0fBdN49bYVXqBeB4e4bJ/7+08m7/4FhdFjyf&#10;cmZEgxk9qS6wL9QxmIBPa/0cYY8WgaGDHXM+2T2Mse2uck38R0MMfiB9OKMbs8l4KR9fXkzGnEn4&#10;8tk0zycxTfZ62zofvipqWBQK7jC9BKrYr33oQ08hsZgnXZerWuukHPyNdmwvMGjwo6SWMy18gLHg&#10;q/Q7VvvtmjasLfj0YjJMlQzFfH0pbWJelUh0rB+h6FuOUug2XYJudoJjQ+UBKDnqeeatXNVoZY13&#10;PAgHYgEYLEu4x1FpQmU6Spxtyf38mz3GY97wctaCqAX3P3bCKbT3zYAJn0fjcWR2UsaTWQ7FvfVs&#10;3nrMrrkhQDTCWlqZxBgf9EmsHDXP2KllrAqXMBK1Cx5O4k3o1wc7KdVymYLAZSvC2jxaGVNH3OKg&#10;nrpn4exxmgE8uKMTpcX83VD72HjT0HIXqKrTxCPOPapgSlSwB4kzx52Ni/ZWT1GvX5bFLwAAAP//&#10;AwBQSwMEFAAGAAgAAAAhAOqZJsLkAAAACwEAAA8AAABkcnMvZG93bnJldi54bWxMj8FOwzAMhu9I&#10;vENkJG4spVurrTSdEALBpFWDgsQ1a0xbaJwqydaypyec4GbLn35/f76edM+OaF1nSMD1LAKGVBvV&#10;USPg7fXhagnMeUlK9oZQwDc6WBfnZ7nMlBnpBY+Vb1gIIZdJAa33Q8a5q1vU0s3MgBRuH8Zq6cNq&#10;G66sHEO47nkcRSnXsqPwoZUD3rVYf1UHLeB9rB7tbrP5fB6eytPuVJVbvC+FuLyYbm+AeZz8Hwy/&#10;+kEdiuC0NwdSjvUC5mmSBjQMq2QBLBBJGsfA9gIW8+UKeJHz/x2KHwAAAP//AwBQSwECLQAUAAYA&#10;CAAAACEAtoM4kv4AAADhAQAAEwAAAAAAAAAAAAAAAAAAAAAAW0NvbnRlbnRfVHlwZXNdLnhtbFBL&#10;AQItABQABgAIAAAAIQA4/SH/1gAAAJQBAAALAAAAAAAAAAAAAAAAAC8BAABfcmVscy8ucmVsc1BL&#10;AQItABQABgAIAAAAIQBHZBx9VQIAAKEEAAAOAAAAAAAAAAAAAAAAAC4CAABkcnMvZTJvRG9jLnht&#10;bFBLAQItABQABgAIAAAAIQDqmSbC5AAAAAsBAAAPAAAAAAAAAAAAAAAAAK8EAABkcnMvZG93bnJl&#10;di54bWxQSwUGAAAAAAQABADzAAAAwAUAAAAA&#10;" fillcolor="window" stroked="f" strokeweight=".5pt">
                <v:textbox>
                  <w:txbxContent>
                    <w:p w:rsidR="00B064F8" w:rsidRDefault="00B064F8" w:rsidP="00B064F8">
                      <w:pPr>
                        <w:rPr>
                          <w:rFonts w:ascii="Arial Narrow" w:hAnsi="Arial Narrow"/>
                          <w:sz w:val="16"/>
                          <w:szCs w:val="16"/>
                        </w:rPr>
                      </w:pPr>
                      <w:r>
                        <w:rPr>
                          <w:rFonts w:ascii="Arial Narrow" w:hAnsi="Arial Narrow"/>
                          <w:sz w:val="16"/>
                          <w:szCs w:val="16"/>
                        </w:rPr>
                        <w:t>Seasonally adjusted indices</w:t>
                      </w:r>
                    </w:p>
                  </w:txbxContent>
                </v:textbox>
                <w10:wrap anchorx="margin"/>
              </v:shape>
            </w:pict>
          </mc:Fallback>
        </mc:AlternateContent>
      </w:r>
      <w:r w:rsidR="00AE3B68" w:rsidRPr="00813D3F">
        <w:rPr>
          <w:noProof/>
        </w:rPr>
        <mc:AlternateContent>
          <mc:Choice Requires="wps">
            <w:drawing>
              <wp:anchor distT="0" distB="0" distL="114300" distR="114300" simplePos="0" relativeHeight="251670528" behindDoc="0" locked="0" layoutInCell="1" allowOverlap="1">
                <wp:simplePos x="0" y="0"/>
                <wp:positionH relativeFrom="column">
                  <wp:posOffset>2261337</wp:posOffset>
                </wp:positionH>
                <wp:positionV relativeFrom="paragraph">
                  <wp:posOffset>2674696</wp:posOffset>
                </wp:positionV>
                <wp:extent cx="2157984" cy="15361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157984" cy="153619"/>
                        </a:xfrm>
                        <a:prstGeom prst="rect">
                          <a:avLst/>
                        </a:prstGeom>
                        <a:solidFill>
                          <a:schemeClr val="lt1"/>
                        </a:solidFill>
                        <a:ln w="6350">
                          <a:noFill/>
                        </a:ln>
                      </wps:spPr>
                      <wps:txbx>
                        <w:txbxContent>
                          <w:p w:rsidR="00AE3B68" w:rsidRDefault="00AE3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left:0;text-align:left;margin-left:178.05pt;margin-top:210.6pt;width:169.9pt;height:1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iGRQIAAIIEAAAOAAAAZHJzL2Uyb0RvYy54bWysVFFv2jAQfp+0/2D5fYRQoCUiVIyKaRJq&#10;K9Gpz8axSSTH59mGhP36nR1CabenaS/mfPfl8913d8zv21qRo7CuAp3TdDCkRGgORaX3Of3xsv5y&#10;R4nzTBdMgRY5PQlH7xefP80bk4kRlKAKYQmSaJc1Jqel9yZLEsdLUTM3ACM0BiXYmnm82n1SWNYg&#10;e62S0XA4TRqwhbHAhXPofeiCdBH5pRTcP0nphCcqp5ibj6eN5y6cyWLOsr1lpqz4OQ32D1nUrNL4&#10;6IXqgXlGDrb6g6quuAUH0g841AlIWXERa8Bq0uGHarYlMyLWguI4c5HJ/T9a/nh8tqQqsHcjSjSr&#10;sUcvovXkK7QEXahPY1yGsK1BoG/Rj9je79AZym6lrcMvFkQwjkqfLuoGNo7OUTq5nd2NKeEYSyc3&#10;03QWaJK3r411/puAmgQjpxa7F0Vlx43zHbSHhMccqKpYV0rFS5gYsVKWHBn2WvmYI5K/QylNmpxO&#10;bybDSKwhfN4xK425hFq7moLl213badPXu4PihDJY6AbJGb6uMNcNc/6ZWZwcrBy3wT/hIRXgW3C2&#10;KCnB/vqbP+CxoRilpMFJzKn7eWBWUKK+a2z1LB2Pw+jGy3hyO8KLvY7sriP6UK8ABUhx7wyPZsB7&#10;1ZvSQv2KS7MMr2KIaY5v59T35sp3+4FLx8VyGUE4rIb5jd4aHqiD4KETL+0rs+bcLo+NfoR+Zln2&#10;oWsdNnypYXnwIKvY0qBzp+pZfhz0OBTnpQybdH2PqLe/jsVvAAAA//8DAFBLAwQUAAYACAAAACEA&#10;8mPSfuIAAAALAQAADwAAAGRycy9kb3ducmV2LnhtbEyPy07DMBBF90j8gzVIbFDrvKEhToUQUIkd&#10;TQGxc+MhiYjHUewm4e8xK1jOzNGdc4vtons24Wg7QwLCdQAMqTaqo0bAoXpc3QCzTpKSvSEU8I0W&#10;tuX5WSFzZWZ6wWnvGuZDyOZSQOvckHNu6xa1tGszIPnbpxm1dH4cG65GOftw3fMoCDKuZUf+QysH&#10;vG+x/tqftICPq+b92S5Pr3OcxsPDbqqu31QlxOXFcncLzOHi/mD41ffqUHqnozmRsqwXEKdZ6FEB&#10;SRRGwDyRbdINsKPfJGkCvCz4/w7lDwAAAP//AwBQSwECLQAUAAYACAAAACEAtoM4kv4AAADhAQAA&#10;EwAAAAAAAAAAAAAAAAAAAAAAW0NvbnRlbnRfVHlwZXNdLnhtbFBLAQItABQABgAIAAAAIQA4/SH/&#10;1gAAAJQBAAALAAAAAAAAAAAAAAAAAC8BAABfcmVscy8ucmVsc1BLAQItABQABgAIAAAAIQDengiG&#10;RQIAAIIEAAAOAAAAAAAAAAAAAAAAAC4CAABkcnMvZTJvRG9jLnhtbFBLAQItABQABgAIAAAAIQDy&#10;Y9J+4gAAAAsBAAAPAAAAAAAAAAAAAAAAAJ8EAABkcnMvZG93bnJldi54bWxQSwUGAAAAAAQABADz&#10;AAAArgUAAAAA&#10;" fillcolor="white [3201]" stroked="f" strokeweight=".5pt">
                <v:textbox>
                  <w:txbxContent>
                    <w:p w:rsidR="00AE3B68" w:rsidRDefault="00AE3B68"/>
                  </w:txbxContent>
                </v:textbox>
              </v:shape>
            </w:pict>
          </mc:Fallback>
        </mc:AlternateContent>
      </w:r>
      <w:r w:rsidR="0055278F" w:rsidRPr="00813D3F">
        <w:rPr>
          <w:noProof/>
        </w:rPr>
        <w:drawing>
          <wp:inline distT="0" distB="0" distL="0" distR="0" wp14:anchorId="4A9FAB08" wp14:editId="6A713E66">
            <wp:extent cx="6480810" cy="290341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D41" w:rsidRPr="00813D3F" w:rsidRDefault="00B064F8" w:rsidP="00E15D41">
      <w:pPr>
        <w:jc w:val="center"/>
        <w:rPr>
          <w:rFonts w:ascii="Arial Narrow" w:hAnsi="Arial Narrow" w:cs="Tahoma"/>
          <w:sz w:val="16"/>
          <w:szCs w:val="16"/>
        </w:rPr>
      </w:pPr>
      <w:r w:rsidRPr="00813D3F">
        <w:rPr>
          <w:rFonts w:ascii="Arial Narrow" w:hAnsi="Arial Narrow" w:cs="Tahoma"/>
          <w:sz w:val="16"/>
          <w:szCs w:val="16"/>
        </w:rPr>
        <w:t>Graph</w:t>
      </w:r>
      <w:r w:rsidR="00E15D41" w:rsidRPr="00813D3F">
        <w:rPr>
          <w:rFonts w:ascii="Arial Narrow" w:hAnsi="Arial Narrow" w:cs="Tahoma"/>
          <w:sz w:val="16"/>
          <w:szCs w:val="16"/>
        </w:rPr>
        <w:t xml:space="preserve"> 3. </w:t>
      </w:r>
      <w:r w:rsidRPr="00813D3F">
        <w:rPr>
          <w:rFonts w:ascii="Arial Narrow" w:hAnsi="Arial Narrow" w:cs="Tahoma"/>
          <w:sz w:val="16"/>
          <w:szCs w:val="16"/>
        </w:rPr>
        <w:t>Indices of industrial production</w:t>
      </w:r>
      <w:r w:rsidR="00E15D41" w:rsidRPr="00813D3F">
        <w:rPr>
          <w:rFonts w:ascii="Arial Narrow" w:hAnsi="Arial Narrow" w:cs="Tahoma"/>
          <w:sz w:val="16"/>
          <w:szCs w:val="16"/>
        </w:rPr>
        <w:t xml:space="preserve">, </w:t>
      </w:r>
      <w:r w:rsidRPr="00813D3F">
        <w:rPr>
          <w:rFonts w:ascii="Arial Narrow" w:hAnsi="Arial Narrow" w:cs="Tahoma"/>
          <w:sz w:val="16"/>
          <w:szCs w:val="16"/>
        </w:rPr>
        <w:t>June</w:t>
      </w:r>
      <w:r w:rsidR="00E15D41" w:rsidRPr="00813D3F">
        <w:rPr>
          <w:rFonts w:ascii="Arial Narrow" w:hAnsi="Arial Narrow" w:cs="Tahoma"/>
          <w:sz w:val="16"/>
          <w:szCs w:val="16"/>
        </w:rPr>
        <w:t xml:space="preserve"> 201</w:t>
      </w:r>
      <w:r w:rsidR="001C0459" w:rsidRPr="00813D3F">
        <w:rPr>
          <w:rFonts w:ascii="Arial Narrow" w:hAnsi="Arial Narrow" w:cs="Tahoma"/>
          <w:sz w:val="16"/>
          <w:szCs w:val="16"/>
        </w:rPr>
        <w:t>7</w:t>
      </w:r>
      <w:r w:rsidR="00E15D41" w:rsidRPr="00813D3F">
        <w:rPr>
          <w:rFonts w:ascii="Arial Narrow" w:hAnsi="Arial Narrow" w:cs="Tahoma"/>
          <w:sz w:val="16"/>
          <w:szCs w:val="16"/>
        </w:rPr>
        <w:t xml:space="preserve"> – </w:t>
      </w:r>
      <w:r w:rsidRPr="00813D3F">
        <w:rPr>
          <w:rFonts w:ascii="Arial Narrow" w:hAnsi="Arial Narrow" w:cs="Tahoma"/>
          <w:sz w:val="16"/>
          <w:szCs w:val="16"/>
        </w:rPr>
        <w:t>June</w:t>
      </w:r>
      <w:r w:rsidR="00214FDD" w:rsidRPr="00813D3F">
        <w:rPr>
          <w:rFonts w:ascii="Arial Narrow" w:hAnsi="Arial Narrow" w:cs="Tahoma"/>
          <w:sz w:val="16"/>
          <w:szCs w:val="16"/>
        </w:rPr>
        <w:t xml:space="preserve"> </w:t>
      </w:r>
      <w:r w:rsidR="00E15D41" w:rsidRPr="00813D3F">
        <w:rPr>
          <w:rFonts w:ascii="Arial Narrow" w:hAnsi="Arial Narrow" w:cs="Tahoma"/>
          <w:sz w:val="16"/>
          <w:szCs w:val="16"/>
        </w:rPr>
        <w:t>202</w:t>
      </w:r>
      <w:r w:rsidR="001C0459" w:rsidRPr="00813D3F">
        <w:rPr>
          <w:rFonts w:ascii="Arial Narrow" w:hAnsi="Arial Narrow" w:cs="Tahoma"/>
          <w:sz w:val="16"/>
          <w:szCs w:val="16"/>
        </w:rPr>
        <w:t>1</w:t>
      </w:r>
      <w:r w:rsidR="00E15D41" w:rsidRPr="00813D3F">
        <w:rPr>
          <w:rFonts w:ascii="Arial Narrow" w:hAnsi="Arial Narrow" w:cs="Tahoma"/>
          <w:sz w:val="16"/>
          <w:szCs w:val="16"/>
        </w:rPr>
        <w:t xml:space="preserve"> (</w:t>
      </w:r>
      <w:r w:rsidR="00E15D41" w:rsidRPr="00813D3F">
        <w:rPr>
          <w:rFonts w:ascii="Arial Narrow" w:hAnsi="Arial Narrow" w:cs="Tahoma"/>
          <w:sz w:val="16"/>
          <w:szCs w:val="16"/>
        </w:rPr>
        <w:sym w:font="Symbol" w:char="F0C6"/>
      </w:r>
      <w:r w:rsidR="00E15D41" w:rsidRPr="00813D3F">
        <w:rPr>
          <w:rFonts w:ascii="Arial Narrow" w:hAnsi="Arial Narrow" w:cs="Tahoma"/>
          <w:sz w:val="16"/>
          <w:szCs w:val="16"/>
        </w:rPr>
        <w:t>2015=100)</w:t>
      </w:r>
    </w:p>
    <w:p w:rsidR="00C520F2" w:rsidRPr="00813D3F" w:rsidRDefault="00C520F2" w:rsidP="009C3C6C">
      <w:pPr>
        <w:jc w:val="center"/>
        <w:rPr>
          <w:rFonts w:ascii="Tahoma" w:hAnsi="Tahoma" w:cs="Tahoma"/>
          <w:bCs/>
          <w:spacing w:val="-3"/>
          <w:sz w:val="16"/>
          <w:szCs w:val="16"/>
        </w:rPr>
      </w:pPr>
    </w:p>
    <w:p w:rsidR="00632900" w:rsidRPr="00813D3F" w:rsidRDefault="00632900" w:rsidP="00632900">
      <w:pPr>
        <w:jc w:val="center"/>
        <w:rPr>
          <w:rFonts w:ascii="Tahoma" w:hAnsi="Tahoma" w:cs="Tahoma"/>
          <w:bCs/>
          <w:spacing w:val="-3"/>
          <w:sz w:val="16"/>
          <w:szCs w:val="16"/>
        </w:rPr>
      </w:pPr>
    </w:p>
    <w:p w:rsidR="0097485C" w:rsidRPr="00813D3F" w:rsidRDefault="005275C7" w:rsidP="0097485C">
      <w:pPr>
        <w:tabs>
          <w:tab w:val="left" w:pos="0"/>
          <w:tab w:val="left" w:pos="1100"/>
        </w:tabs>
        <w:jc w:val="both"/>
        <w:rPr>
          <w:rFonts w:ascii="Arial Narrow" w:hAnsi="Arial Narrow" w:cs="Tahoma"/>
          <w:b/>
          <w:sz w:val="28"/>
        </w:rPr>
      </w:pPr>
      <w:r w:rsidRPr="00813D3F">
        <w:rPr>
          <w:rFonts w:ascii="Arial Narrow" w:hAnsi="Arial Narrow" w:cs="Tahoma"/>
          <w:b/>
          <w:sz w:val="28"/>
        </w:rPr>
        <w:t xml:space="preserve">Number of employees in industry (June </w:t>
      </w:r>
      <w:r w:rsidR="0097485C" w:rsidRPr="00813D3F">
        <w:rPr>
          <w:rFonts w:ascii="Arial Narrow" w:hAnsi="Arial Narrow" w:cs="Tahoma"/>
          <w:b/>
          <w:sz w:val="28"/>
          <w:szCs w:val="30"/>
        </w:rPr>
        <w:t>20</w:t>
      </w:r>
      <w:r w:rsidR="007F7889" w:rsidRPr="00813D3F">
        <w:rPr>
          <w:rFonts w:ascii="Arial Narrow" w:hAnsi="Arial Narrow" w:cs="Tahoma"/>
          <w:b/>
          <w:sz w:val="28"/>
          <w:szCs w:val="30"/>
        </w:rPr>
        <w:t>2</w:t>
      </w:r>
      <w:r w:rsidR="00464376" w:rsidRPr="00813D3F">
        <w:rPr>
          <w:rFonts w:ascii="Arial Narrow" w:hAnsi="Arial Narrow" w:cs="Tahoma"/>
          <w:b/>
          <w:sz w:val="28"/>
          <w:szCs w:val="30"/>
        </w:rPr>
        <w:t>1</w:t>
      </w:r>
      <w:r w:rsidR="00802B0B" w:rsidRPr="00813D3F">
        <w:rPr>
          <w:rFonts w:ascii="Arial Narrow" w:hAnsi="Arial Narrow" w:cs="Tahoma"/>
          <w:b/>
          <w:sz w:val="28"/>
          <w:szCs w:val="30"/>
        </w:rPr>
        <w:t>/</w:t>
      </w:r>
      <w:r w:rsidRPr="00813D3F">
        <w:rPr>
          <w:rFonts w:ascii="Arial Narrow" w:hAnsi="Arial Narrow" w:cs="Tahoma"/>
          <w:b/>
          <w:sz w:val="28"/>
          <w:szCs w:val="30"/>
        </w:rPr>
        <w:t>May</w:t>
      </w:r>
      <w:r w:rsidR="0097485C" w:rsidRPr="00813D3F">
        <w:rPr>
          <w:rFonts w:ascii="Arial Narrow" w:hAnsi="Arial Narrow" w:cs="Tahoma"/>
          <w:b/>
          <w:sz w:val="28"/>
          <w:szCs w:val="30"/>
        </w:rPr>
        <w:t xml:space="preserve"> </w:t>
      </w:r>
      <w:r w:rsidR="0097485C" w:rsidRPr="00813D3F">
        <w:rPr>
          <w:rFonts w:ascii="Arial Narrow" w:hAnsi="Arial Narrow" w:cs="Tahoma"/>
          <w:b/>
          <w:bCs/>
          <w:sz w:val="28"/>
          <w:szCs w:val="30"/>
        </w:rPr>
        <w:t>20</w:t>
      </w:r>
      <w:r w:rsidR="00464376" w:rsidRPr="00813D3F">
        <w:rPr>
          <w:rFonts w:ascii="Arial Narrow" w:hAnsi="Arial Narrow" w:cs="Tahoma"/>
          <w:b/>
          <w:bCs/>
          <w:sz w:val="28"/>
          <w:szCs w:val="30"/>
        </w:rPr>
        <w:t>2</w:t>
      </w:r>
      <w:r w:rsidR="007B5689">
        <w:rPr>
          <w:rFonts w:ascii="Arial Narrow" w:hAnsi="Arial Narrow" w:cs="Tahoma"/>
          <w:b/>
          <w:bCs/>
          <w:sz w:val="28"/>
          <w:szCs w:val="30"/>
        </w:rPr>
        <w:t>1</w:t>
      </w:r>
      <w:bookmarkStart w:id="0" w:name="_GoBack"/>
      <w:bookmarkEnd w:id="0"/>
      <w:r w:rsidR="00467F6C" w:rsidRPr="00813D3F">
        <w:rPr>
          <w:rFonts w:ascii="Arial Narrow" w:hAnsi="Arial Narrow" w:cs="Tahoma"/>
          <w:b/>
          <w:sz w:val="28"/>
        </w:rPr>
        <w:t>)</w:t>
      </w:r>
      <w:r w:rsidR="0091630D" w:rsidRPr="00813D3F">
        <w:rPr>
          <w:rFonts w:ascii="Arial Narrow" w:hAnsi="Arial Narrow" w:cs="Tahoma"/>
          <w:b/>
          <w:sz w:val="28"/>
        </w:rPr>
        <w:t xml:space="preserve"> </w:t>
      </w:r>
      <w:r w:rsidRPr="00813D3F">
        <w:rPr>
          <w:rFonts w:ascii="Arial Narrow" w:hAnsi="Arial Narrow" w:cs="Tahoma"/>
          <w:b/>
          <w:sz w:val="28"/>
        </w:rPr>
        <w:t>increased by</w:t>
      </w:r>
      <w:r w:rsidR="0097485C" w:rsidRPr="00813D3F">
        <w:rPr>
          <w:rFonts w:ascii="Arial Narrow" w:hAnsi="Arial Narrow" w:cs="Tahoma"/>
          <w:b/>
          <w:sz w:val="28"/>
        </w:rPr>
        <w:t xml:space="preserve"> </w:t>
      </w:r>
      <w:r w:rsidR="00CD240D" w:rsidRPr="00813D3F">
        <w:rPr>
          <w:rFonts w:ascii="Arial Narrow" w:hAnsi="Arial Narrow" w:cs="Tahoma"/>
          <w:b/>
          <w:sz w:val="28"/>
        </w:rPr>
        <w:t>0</w:t>
      </w:r>
      <w:r w:rsidRPr="00813D3F">
        <w:rPr>
          <w:rFonts w:ascii="Arial Narrow" w:hAnsi="Arial Narrow" w:cs="Tahoma"/>
          <w:b/>
          <w:sz w:val="28"/>
        </w:rPr>
        <w:t>.</w:t>
      </w:r>
      <w:r w:rsidR="00CF5454" w:rsidRPr="00813D3F">
        <w:rPr>
          <w:rFonts w:ascii="Arial Narrow" w:hAnsi="Arial Narrow" w:cs="Tahoma"/>
          <w:b/>
          <w:sz w:val="28"/>
        </w:rPr>
        <w:t>6</w:t>
      </w:r>
      <w:r w:rsidR="0097485C" w:rsidRPr="00813D3F">
        <w:rPr>
          <w:rFonts w:ascii="Arial Narrow" w:hAnsi="Arial Narrow" w:cs="Tahoma"/>
          <w:b/>
          <w:sz w:val="28"/>
        </w:rPr>
        <w:t>%</w:t>
      </w:r>
    </w:p>
    <w:p w:rsidR="0097485C" w:rsidRPr="00813D3F" w:rsidRDefault="0097485C" w:rsidP="0097485C">
      <w:pPr>
        <w:jc w:val="both"/>
        <w:rPr>
          <w:rFonts w:ascii="Arial Narrow" w:hAnsi="Arial Narrow" w:cs="Tahoma"/>
          <w:sz w:val="22"/>
        </w:rPr>
      </w:pPr>
    </w:p>
    <w:p w:rsidR="005275C7" w:rsidRPr="00813D3F" w:rsidRDefault="005275C7" w:rsidP="005275C7">
      <w:pPr>
        <w:pStyle w:val="BodyTextIndent3"/>
        <w:tabs>
          <w:tab w:val="clear" w:pos="851"/>
        </w:tabs>
        <w:ind w:right="68" w:firstLine="0"/>
        <w:rPr>
          <w:rFonts w:ascii="Arial Narrow" w:hAnsi="Arial Narrow" w:cs="Tahoma"/>
          <w:sz w:val="22"/>
          <w:lang w:val="en-US"/>
        </w:rPr>
      </w:pPr>
      <w:r w:rsidRPr="00813D3F">
        <w:rPr>
          <w:rFonts w:ascii="Arial Narrow" w:hAnsi="Arial Narrow" w:cs="Tahoma"/>
          <w:b/>
          <w:sz w:val="22"/>
          <w:lang w:val="en-US"/>
        </w:rPr>
        <w:t xml:space="preserve">Number of employees in industry </w:t>
      </w:r>
      <w:r w:rsidRPr="00813D3F">
        <w:rPr>
          <w:rFonts w:ascii="Arial Narrow" w:hAnsi="Arial Narrow" w:cs="Tahoma"/>
          <w:sz w:val="22"/>
          <w:lang w:val="en-US"/>
        </w:rPr>
        <w:t>in June 2021, compared to May 2021, was 0.6% higher, while compared to the same month of the previous year it was 0.8% lower and compared to the average monthly number of employees in 2020 it was 1.0% lower.</w:t>
      </w:r>
    </w:p>
    <w:p w:rsidR="005275C7" w:rsidRPr="00813D3F" w:rsidRDefault="005275C7" w:rsidP="005369E2">
      <w:pPr>
        <w:pStyle w:val="BodyTextIndent3"/>
        <w:tabs>
          <w:tab w:val="clear" w:pos="851"/>
        </w:tabs>
        <w:ind w:right="68" w:firstLine="0"/>
        <w:rPr>
          <w:rFonts w:ascii="Arial Narrow" w:hAnsi="Arial Narrow" w:cs="Tahoma"/>
          <w:b/>
          <w:sz w:val="22"/>
          <w:lang w:val="en-US"/>
        </w:rPr>
      </w:pPr>
    </w:p>
    <w:p w:rsidR="005275C7" w:rsidRPr="00813D3F" w:rsidRDefault="005275C7" w:rsidP="005275C7">
      <w:pPr>
        <w:pStyle w:val="BodyTextIndent3"/>
        <w:tabs>
          <w:tab w:val="clear" w:pos="851"/>
        </w:tabs>
        <w:ind w:right="68" w:firstLine="0"/>
        <w:rPr>
          <w:rFonts w:ascii="Arial Narrow" w:hAnsi="Arial Narrow" w:cs="Tahoma"/>
          <w:b/>
          <w:sz w:val="22"/>
          <w:lang w:val="en-US"/>
        </w:rPr>
      </w:pPr>
      <w:r w:rsidRPr="00813D3F">
        <w:rPr>
          <w:rFonts w:ascii="Arial Narrow" w:hAnsi="Arial Narrow" w:cs="Tahoma"/>
          <w:sz w:val="22"/>
          <w:lang w:val="en-US"/>
        </w:rPr>
        <w:t xml:space="preserve">Number of employees in industry in the period January-June 2021, compared to the same period of the previous year, was 2.4% lower. During the same period, in the section </w:t>
      </w:r>
      <w:r w:rsidRPr="00813D3F">
        <w:rPr>
          <w:rFonts w:ascii="Arial Narrow" w:hAnsi="Arial Narrow" w:cs="Tahoma"/>
          <w:i/>
          <w:sz w:val="22"/>
          <w:lang w:val="en-US"/>
        </w:rPr>
        <w:t xml:space="preserve">Mining and quarrying </w:t>
      </w:r>
      <w:r w:rsidRPr="00813D3F">
        <w:rPr>
          <w:rFonts w:ascii="Arial Narrow" w:hAnsi="Arial Narrow" w:cs="Tahoma"/>
          <w:sz w:val="22"/>
          <w:lang w:val="en-US"/>
        </w:rPr>
        <w:t xml:space="preserve">a decrease by 0.6% was recorded, in the section </w:t>
      </w:r>
      <w:r w:rsidRPr="00813D3F">
        <w:rPr>
          <w:rFonts w:ascii="Arial Narrow" w:hAnsi="Arial Narrow" w:cs="Tahoma"/>
          <w:i/>
          <w:sz w:val="22"/>
          <w:lang w:val="en-US"/>
        </w:rPr>
        <w:t xml:space="preserve">Manufacturing </w:t>
      </w:r>
      <w:r w:rsidRPr="00813D3F">
        <w:rPr>
          <w:rFonts w:ascii="Arial Narrow" w:hAnsi="Arial Narrow" w:cs="Tahoma"/>
          <w:sz w:val="22"/>
          <w:lang w:val="en-US"/>
        </w:rPr>
        <w:t xml:space="preserve">a decrease by 1.1% and in the section </w:t>
      </w:r>
      <w:r w:rsidRPr="00813D3F">
        <w:rPr>
          <w:rFonts w:ascii="Arial Narrow" w:hAnsi="Arial Narrow" w:cs="Tahoma"/>
          <w:i/>
          <w:sz w:val="22"/>
          <w:lang w:val="en-US"/>
        </w:rPr>
        <w:t xml:space="preserve">Electricity, gas, steam and air-conditioning supply </w:t>
      </w:r>
      <w:r w:rsidRPr="00813D3F">
        <w:rPr>
          <w:rFonts w:ascii="Arial Narrow" w:hAnsi="Arial Narrow" w:cs="Tahoma"/>
          <w:sz w:val="22"/>
          <w:lang w:val="en-US"/>
        </w:rPr>
        <w:t>a decrease by 11.4%.</w:t>
      </w:r>
    </w:p>
    <w:p w:rsidR="0097485C" w:rsidRPr="00813D3F" w:rsidRDefault="0097485C" w:rsidP="0097485C">
      <w:pPr>
        <w:jc w:val="both"/>
        <w:rPr>
          <w:rFonts w:ascii="Arial Narrow" w:hAnsi="Arial Narrow" w:cs="Tahoma"/>
          <w:sz w:val="22"/>
          <w:szCs w:val="22"/>
        </w:rPr>
      </w:pPr>
    </w:p>
    <w:p w:rsidR="0097485C" w:rsidRPr="00813D3F" w:rsidRDefault="0097485C" w:rsidP="006D1F0C">
      <w:pPr>
        <w:jc w:val="both"/>
        <w:rPr>
          <w:rFonts w:ascii="Arial Narrow" w:hAnsi="Arial Narrow" w:cs="Tahoma"/>
          <w:sz w:val="16"/>
          <w:szCs w:val="16"/>
        </w:rPr>
      </w:pPr>
    </w:p>
    <w:p w:rsidR="00754F0D" w:rsidRPr="00813D3F" w:rsidRDefault="0063646E" w:rsidP="00754F0D">
      <w:pPr>
        <w:rPr>
          <w:rFonts w:ascii="Arial Narrow" w:hAnsi="Arial Narrow" w:cs="Tahoma"/>
          <w:b/>
          <w:sz w:val="30"/>
          <w:szCs w:val="30"/>
        </w:rPr>
      </w:pPr>
      <w:r w:rsidRPr="00813D3F">
        <w:rPr>
          <w:rFonts w:ascii="Arial Narrow" w:hAnsi="Arial Narrow" w:cs="Tahoma"/>
          <w:b/>
          <w:sz w:val="30"/>
          <w:szCs w:val="30"/>
        </w:rPr>
        <w:t>Export</w:t>
      </w:r>
      <w:r w:rsidR="00754F0D" w:rsidRPr="00813D3F">
        <w:rPr>
          <w:rFonts w:ascii="Arial Narrow" w:hAnsi="Arial Narrow" w:cs="Tahoma"/>
          <w:b/>
          <w:sz w:val="30"/>
          <w:szCs w:val="30"/>
        </w:rPr>
        <w:t xml:space="preserve"> </w:t>
      </w:r>
      <w:r w:rsidR="00E743DB" w:rsidRPr="00813D3F">
        <w:rPr>
          <w:rFonts w:ascii="Arial Narrow" w:hAnsi="Arial Narrow" w:cs="Tahoma"/>
          <w:b/>
          <w:sz w:val="30"/>
          <w:szCs w:val="30"/>
        </w:rPr>
        <w:t>(</w:t>
      </w:r>
      <w:r w:rsidRPr="00813D3F">
        <w:rPr>
          <w:rFonts w:ascii="Arial Narrow" w:hAnsi="Arial Narrow" w:cs="Tahoma"/>
          <w:b/>
          <w:sz w:val="30"/>
          <w:szCs w:val="30"/>
        </w:rPr>
        <w:t xml:space="preserve">Jan-Jun </w:t>
      </w:r>
      <w:r w:rsidR="00E743DB" w:rsidRPr="00813D3F">
        <w:rPr>
          <w:rFonts w:ascii="Arial Narrow" w:hAnsi="Arial Narrow" w:cs="Tahoma"/>
          <w:b/>
          <w:sz w:val="30"/>
          <w:szCs w:val="30"/>
        </w:rPr>
        <w:t>202</w:t>
      </w:r>
      <w:r w:rsidR="00B37054" w:rsidRPr="00813D3F">
        <w:rPr>
          <w:rFonts w:ascii="Arial Narrow" w:hAnsi="Arial Narrow" w:cs="Tahoma"/>
          <w:b/>
          <w:sz w:val="30"/>
          <w:szCs w:val="30"/>
        </w:rPr>
        <w:t>1/</w:t>
      </w:r>
      <w:r w:rsidRPr="00813D3F">
        <w:rPr>
          <w:rFonts w:ascii="Arial Narrow" w:hAnsi="Arial Narrow" w:cs="Tahoma"/>
          <w:b/>
          <w:sz w:val="30"/>
          <w:szCs w:val="30"/>
        </w:rPr>
        <w:t>Jan-Jun</w:t>
      </w:r>
      <w:r w:rsidR="00E743DB" w:rsidRPr="00813D3F">
        <w:rPr>
          <w:rFonts w:ascii="Arial Narrow" w:hAnsi="Arial Narrow" w:cs="Tahoma"/>
          <w:b/>
          <w:sz w:val="30"/>
          <w:szCs w:val="30"/>
        </w:rPr>
        <w:t xml:space="preserve"> </w:t>
      </w:r>
      <w:r w:rsidR="00E743DB" w:rsidRPr="00813D3F">
        <w:rPr>
          <w:rFonts w:ascii="Arial Narrow" w:hAnsi="Arial Narrow" w:cs="Tahoma"/>
          <w:b/>
          <w:bCs/>
          <w:sz w:val="30"/>
          <w:szCs w:val="30"/>
        </w:rPr>
        <w:t>20</w:t>
      </w:r>
      <w:r w:rsidR="00B37054" w:rsidRPr="00813D3F">
        <w:rPr>
          <w:rFonts w:ascii="Arial Narrow" w:hAnsi="Arial Narrow" w:cs="Tahoma"/>
          <w:b/>
          <w:bCs/>
          <w:sz w:val="30"/>
          <w:szCs w:val="30"/>
        </w:rPr>
        <w:t>20</w:t>
      </w:r>
      <w:r w:rsidR="00E743DB" w:rsidRPr="00813D3F">
        <w:rPr>
          <w:rFonts w:ascii="Arial Narrow" w:hAnsi="Arial Narrow" w:cs="Tahoma"/>
          <w:b/>
          <w:bCs/>
          <w:sz w:val="30"/>
          <w:szCs w:val="30"/>
        </w:rPr>
        <w:t>)</w:t>
      </w:r>
      <w:r w:rsidR="00754F0D" w:rsidRPr="00813D3F">
        <w:rPr>
          <w:rFonts w:ascii="Arial Narrow" w:hAnsi="Arial Narrow" w:cs="Tahoma"/>
          <w:b/>
          <w:sz w:val="30"/>
          <w:szCs w:val="30"/>
        </w:rPr>
        <w:t xml:space="preserve"> </w:t>
      </w:r>
      <w:r w:rsidRPr="00813D3F">
        <w:rPr>
          <w:rFonts w:ascii="Arial Narrow" w:hAnsi="Arial Narrow" w:cs="Tahoma"/>
          <w:b/>
          <w:sz w:val="30"/>
          <w:szCs w:val="30"/>
        </w:rPr>
        <w:t>increased by</w:t>
      </w:r>
      <w:r w:rsidR="00E06A71" w:rsidRPr="00813D3F">
        <w:rPr>
          <w:rFonts w:ascii="Arial Narrow" w:hAnsi="Arial Narrow" w:cs="Tahoma"/>
          <w:b/>
          <w:sz w:val="30"/>
          <w:szCs w:val="30"/>
        </w:rPr>
        <w:t xml:space="preserve"> </w:t>
      </w:r>
      <w:r w:rsidR="00AB351D" w:rsidRPr="00813D3F">
        <w:rPr>
          <w:rFonts w:ascii="Arial Narrow" w:hAnsi="Arial Narrow" w:cs="Tahoma"/>
          <w:b/>
          <w:sz w:val="30"/>
          <w:szCs w:val="30"/>
        </w:rPr>
        <w:t>2</w:t>
      </w:r>
      <w:r w:rsidR="00057995" w:rsidRPr="00813D3F">
        <w:rPr>
          <w:rFonts w:ascii="Arial Narrow" w:hAnsi="Arial Narrow" w:cs="Tahoma"/>
          <w:b/>
          <w:sz w:val="30"/>
          <w:szCs w:val="30"/>
        </w:rPr>
        <w:t>8</w:t>
      </w:r>
      <w:r w:rsidRPr="00813D3F">
        <w:rPr>
          <w:rFonts w:ascii="Arial Narrow" w:hAnsi="Arial Narrow" w:cs="Tahoma"/>
          <w:b/>
          <w:sz w:val="30"/>
          <w:szCs w:val="30"/>
        </w:rPr>
        <w:t>.</w:t>
      </w:r>
      <w:r w:rsidR="00057995" w:rsidRPr="00813D3F">
        <w:rPr>
          <w:rFonts w:ascii="Arial Narrow" w:hAnsi="Arial Narrow" w:cs="Tahoma"/>
          <w:b/>
          <w:sz w:val="30"/>
          <w:szCs w:val="30"/>
        </w:rPr>
        <w:t>0</w:t>
      </w:r>
      <w:r w:rsidR="00E06A71" w:rsidRPr="00813D3F">
        <w:rPr>
          <w:rFonts w:ascii="Arial Narrow" w:hAnsi="Arial Narrow" w:cs="Tahoma"/>
          <w:b/>
          <w:sz w:val="30"/>
          <w:szCs w:val="30"/>
        </w:rPr>
        <w:t>%</w:t>
      </w:r>
      <w:r w:rsidR="00FF5670" w:rsidRPr="00813D3F">
        <w:rPr>
          <w:rFonts w:ascii="Arial Narrow" w:hAnsi="Arial Narrow" w:cs="Tahoma"/>
          <w:b/>
          <w:sz w:val="30"/>
          <w:szCs w:val="30"/>
        </w:rPr>
        <w:t>,</w:t>
      </w:r>
      <w:r w:rsidR="00722A5E" w:rsidRPr="00813D3F">
        <w:rPr>
          <w:rFonts w:ascii="Arial Narrow" w:hAnsi="Arial Narrow" w:cs="Tahoma"/>
          <w:b/>
          <w:sz w:val="30"/>
          <w:szCs w:val="30"/>
        </w:rPr>
        <w:t xml:space="preserve"> </w:t>
      </w:r>
      <w:r w:rsidRPr="00813D3F">
        <w:rPr>
          <w:rFonts w:ascii="Arial Narrow" w:hAnsi="Arial Narrow" w:cs="Tahoma"/>
          <w:b/>
          <w:sz w:val="30"/>
          <w:szCs w:val="30"/>
        </w:rPr>
        <w:t>import increased by</w:t>
      </w:r>
      <w:r w:rsidR="00FF5670" w:rsidRPr="00813D3F">
        <w:rPr>
          <w:rFonts w:ascii="Arial Narrow" w:hAnsi="Arial Narrow" w:cs="Tahoma"/>
          <w:b/>
          <w:sz w:val="30"/>
          <w:szCs w:val="30"/>
        </w:rPr>
        <w:t xml:space="preserve"> </w:t>
      </w:r>
      <w:r w:rsidR="00057995" w:rsidRPr="00813D3F">
        <w:rPr>
          <w:rFonts w:ascii="Arial Narrow" w:hAnsi="Arial Narrow" w:cs="Tahoma"/>
          <w:b/>
          <w:sz w:val="30"/>
          <w:szCs w:val="30"/>
        </w:rPr>
        <w:t>20</w:t>
      </w:r>
      <w:r w:rsidRPr="00813D3F">
        <w:rPr>
          <w:rFonts w:ascii="Arial Narrow" w:hAnsi="Arial Narrow" w:cs="Tahoma"/>
          <w:b/>
          <w:sz w:val="30"/>
          <w:szCs w:val="30"/>
        </w:rPr>
        <w:t>.</w:t>
      </w:r>
      <w:r w:rsidR="00057995" w:rsidRPr="00813D3F">
        <w:rPr>
          <w:rFonts w:ascii="Arial Narrow" w:hAnsi="Arial Narrow" w:cs="Tahoma"/>
          <w:b/>
          <w:sz w:val="30"/>
          <w:szCs w:val="30"/>
        </w:rPr>
        <w:t>0</w:t>
      </w:r>
      <w:r w:rsidR="00FF5670" w:rsidRPr="00813D3F">
        <w:rPr>
          <w:rFonts w:ascii="Arial Narrow" w:hAnsi="Arial Narrow" w:cs="Tahoma"/>
          <w:b/>
          <w:sz w:val="30"/>
          <w:szCs w:val="30"/>
        </w:rPr>
        <w:t>%</w:t>
      </w:r>
    </w:p>
    <w:p w:rsidR="00FF5670" w:rsidRPr="00813D3F" w:rsidRDefault="006A136D" w:rsidP="00754F0D">
      <w:pPr>
        <w:rPr>
          <w:rFonts w:ascii="Arial Narrow" w:hAnsi="Arial Narrow" w:cs="Tahoma"/>
          <w:b/>
          <w:sz w:val="30"/>
          <w:szCs w:val="30"/>
        </w:rPr>
      </w:pPr>
      <w:r w:rsidRPr="00813D3F">
        <w:rPr>
          <w:rFonts w:ascii="Arial Narrow" w:hAnsi="Arial Narrow" w:cs="Tahoma"/>
          <w:b/>
          <w:sz w:val="30"/>
          <w:szCs w:val="30"/>
        </w:rPr>
        <w:t>Record value for exports in June</w:t>
      </w:r>
    </w:p>
    <w:p w:rsidR="00754F0D" w:rsidRPr="00813D3F" w:rsidRDefault="00754F0D" w:rsidP="00754F0D">
      <w:pPr>
        <w:jc w:val="both"/>
        <w:rPr>
          <w:rFonts w:ascii="Arial Narrow" w:hAnsi="Arial Narrow" w:cs="Tahoma"/>
          <w:sz w:val="22"/>
        </w:rPr>
      </w:pPr>
    </w:p>
    <w:p w:rsidR="007B0CEE" w:rsidRPr="00813D3F" w:rsidRDefault="007B0CEE" w:rsidP="007B0CEE">
      <w:pPr>
        <w:jc w:val="both"/>
        <w:rPr>
          <w:rFonts w:ascii="Arial Narrow" w:hAnsi="Arial Narrow" w:cs="Tahoma"/>
          <w:sz w:val="22"/>
        </w:rPr>
      </w:pPr>
      <w:r w:rsidRPr="00813D3F">
        <w:rPr>
          <w:rFonts w:ascii="Arial Narrow" w:hAnsi="Arial Narrow" w:cs="Tahoma"/>
          <w:sz w:val="22"/>
        </w:rPr>
        <w:t xml:space="preserve">In the period January-June 2021, the value of export was two billion and 34 million KM, which represented an increase by 28.0% compared to the period January-June 2020, while the value of import was two billion and 532 million KM, which represented an increase by 20.0% compared to the period January-June 2020. The percentage of coverage of import with export was 80.3%. </w:t>
      </w:r>
    </w:p>
    <w:p w:rsidR="007B0CEE" w:rsidRPr="00813D3F" w:rsidRDefault="007B0CEE" w:rsidP="00754F0D">
      <w:pPr>
        <w:jc w:val="both"/>
        <w:rPr>
          <w:rFonts w:ascii="Arial Narrow" w:hAnsi="Arial Narrow" w:cs="Tahoma"/>
          <w:sz w:val="22"/>
        </w:rPr>
      </w:pPr>
    </w:p>
    <w:p w:rsidR="0007473E" w:rsidRPr="00813D3F" w:rsidRDefault="006755B8" w:rsidP="00754F0D">
      <w:pPr>
        <w:jc w:val="both"/>
        <w:rPr>
          <w:rFonts w:ascii="Arial Narrow" w:hAnsi="Arial Narrow" w:cs="Tahoma"/>
          <w:sz w:val="22"/>
        </w:rPr>
      </w:pPr>
      <w:r w:rsidRPr="00813D3F">
        <w:rPr>
          <w:rFonts w:ascii="Arial Narrow" w:hAnsi="Arial Narrow" w:cs="Tahoma"/>
          <w:sz w:val="22"/>
        </w:rPr>
        <w:t xml:space="preserve">In June 2021, the value of export was 392 million KM, which represented an increase by 35.5% compared to the same month of 2020, while the value of import was 484 million KM, which represented an increase by 24.9% compared to June 2020. </w:t>
      </w:r>
    </w:p>
    <w:p w:rsidR="00754F0D" w:rsidRPr="00813D3F" w:rsidRDefault="00754F0D" w:rsidP="00754F0D">
      <w:pPr>
        <w:jc w:val="both"/>
        <w:rPr>
          <w:rFonts w:ascii="Arial Narrow" w:hAnsi="Arial Narrow" w:cs="Tahoma"/>
          <w:sz w:val="22"/>
        </w:rPr>
      </w:pPr>
    </w:p>
    <w:p w:rsidR="006755B8" w:rsidRPr="00813D3F" w:rsidRDefault="006755B8" w:rsidP="00754F0D">
      <w:pPr>
        <w:jc w:val="both"/>
        <w:rPr>
          <w:rFonts w:ascii="Arial Narrow" w:hAnsi="Arial Narrow" w:cs="Tahoma"/>
          <w:sz w:val="22"/>
          <w:szCs w:val="22"/>
        </w:rPr>
      </w:pPr>
      <w:r w:rsidRPr="00813D3F">
        <w:rPr>
          <w:rFonts w:ascii="Arial Narrow" w:hAnsi="Arial Narrow" w:cs="Tahoma"/>
          <w:sz w:val="22"/>
        </w:rPr>
        <w:t>It should be noted that the value of export of Republika Srpska in June 2021, in the amount of 392 million KM, was the highest value ever recorded if observing export by month, which is the second time this year, after a record was set in March with exports of 374 million KM.</w:t>
      </w:r>
    </w:p>
    <w:p w:rsidR="006E476F" w:rsidRPr="00813D3F" w:rsidRDefault="006E476F" w:rsidP="00754F0D">
      <w:pPr>
        <w:jc w:val="both"/>
        <w:rPr>
          <w:rFonts w:ascii="Arial Narrow" w:hAnsi="Arial Narrow" w:cs="Tahoma"/>
          <w:sz w:val="22"/>
          <w:szCs w:val="22"/>
        </w:rPr>
      </w:pPr>
    </w:p>
    <w:p w:rsidR="006755B8" w:rsidRPr="00813D3F" w:rsidRDefault="006755B8" w:rsidP="00754F0D">
      <w:pPr>
        <w:jc w:val="both"/>
        <w:rPr>
          <w:rFonts w:ascii="Arial Narrow" w:hAnsi="Arial Narrow" w:cs="Tahoma"/>
          <w:sz w:val="22"/>
          <w:szCs w:val="22"/>
        </w:rPr>
      </w:pPr>
      <w:r w:rsidRPr="00813D3F">
        <w:rPr>
          <w:rFonts w:ascii="Arial Narrow" w:hAnsi="Arial Narrow" w:cs="Tahoma"/>
          <w:sz w:val="22"/>
        </w:rPr>
        <w:t xml:space="preserve">In terms of the geographical distribution of external trade of Republika Srpska, in the period January – June 2021, the highest value of export was that of export to Croatia, with 314 million KM or 15.5%, followed by Italy, with 300 million KM or 14.7% of the total realised export. During the same period, the highest value of import was that of import form Serbia, with 468 million KM or 18.5%, followed by Italy, with 379 million KM or 15.0% of the total realised import. </w:t>
      </w:r>
    </w:p>
    <w:p w:rsidR="00754F0D" w:rsidRPr="00813D3F" w:rsidRDefault="00754F0D" w:rsidP="00754F0D">
      <w:pPr>
        <w:tabs>
          <w:tab w:val="left" w:pos="300"/>
          <w:tab w:val="left" w:pos="1100"/>
        </w:tabs>
        <w:jc w:val="both"/>
        <w:rPr>
          <w:rFonts w:ascii="Arial Narrow" w:hAnsi="Arial Narrow" w:cs="Tahoma"/>
          <w:sz w:val="22"/>
        </w:rPr>
      </w:pPr>
    </w:p>
    <w:p w:rsidR="006755B8" w:rsidRPr="00813D3F" w:rsidRDefault="006755B8" w:rsidP="00754F0D">
      <w:pPr>
        <w:tabs>
          <w:tab w:val="left" w:pos="300"/>
          <w:tab w:val="left" w:pos="1100"/>
        </w:tabs>
        <w:jc w:val="both"/>
        <w:rPr>
          <w:rFonts w:ascii="Arial Narrow" w:hAnsi="Arial Narrow" w:cs="Tahoma"/>
          <w:bCs/>
          <w:sz w:val="22"/>
          <w:szCs w:val="22"/>
        </w:rPr>
      </w:pPr>
    </w:p>
    <w:p w:rsidR="006755B8" w:rsidRPr="00813D3F" w:rsidRDefault="006755B8" w:rsidP="00754F0D">
      <w:pPr>
        <w:tabs>
          <w:tab w:val="left" w:pos="300"/>
          <w:tab w:val="left" w:pos="1100"/>
        </w:tabs>
        <w:jc w:val="both"/>
        <w:rPr>
          <w:rFonts w:ascii="Arial Narrow" w:hAnsi="Arial Narrow" w:cs="Tahoma"/>
          <w:bCs/>
          <w:sz w:val="22"/>
          <w:szCs w:val="22"/>
        </w:rPr>
      </w:pPr>
    </w:p>
    <w:p w:rsidR="006755B8" w:rsidRPr="00813D3F" w:rsidRDefault="006755B8" w:rsidP="00754F0D">
      <w:pPr>
        <w:tabs>
          <w:tab w:val="left" w:pos="300"/>
          <w:tab w:val="left" w:pos="1100"/>
        </w:tabs>
        <w:jc w:val="both"/>
        <w:rPr>
          <w:rFonts w:ascii="Arial Narrow" w:hAnsi="Arial Narrow" w:cs="Tahoma"/>
          <w:bCs/>
          <w:sz w:val="22"/>
          <w:szCs w:val="22"/>
        </w:rPr>
      </w:pPr>
      <w:r w:rsidRPr="00813D3F">
        <w:rPr>
          <w:rFonts w:ascii="Arial Narrow" w:hAnsi="Arial Narrow" w:cs="Tahoma"/>
          <w:sz w:val="22"/>
        </w:rPr>
        <w:lastRenderedPageBreak/>
        <w:t>By group of products, in the period January – June 2021, the highest share in export was that of electricity, with the total value of 173 million KM, which was 8.5% of the total export, while the highest share in import was that of petroleum oils, with the total value of 108 million KM, which was 4.3% of the total import.</w:t>
      </w:r>
    </w:p>
    <w:p w:rsidR="003206D9" w:rsidRPr="00813D3F" w:rsidRDefault="003206D9" w:rsidP="00451451">
      <w:pPr>
        <w:tabs>
          <w:tab w:val="left" w:pos="300"/>
          <w:tab w:val="left" w:pos="1100"/>
        </w:tabs>
        <w:jc w:val="center"/>
        <w:rPr>
          <w:rFonts w:ascii="Tahoma" w:hAnsi="Tahoma" w:cs="Tahoma"/>
          <w:sz w:val="16"/>
          <w:szCs w:val="16"/>
        </w:rPr>
      </w:pPr>
    </w:p>
    <w:p w:rsidR="00623EAB" w:rsidRPr="00813D3F" w:rsidRDefault="00A7251F" w:rsidP="006755B8">
      <w:pPr>
        <w:tabs>
          <w:tab w:val="left" w:pos="300"/>
          <w:tab w:val="left" w:pos="1100"/>
        </w:tabs>
        <w:rPr>
          <w:rFonts w:ascii="Tahoma" w:hAnsi="Tahoma" w:cs="Tahoma"/>
          <w:sz w:val="16"/>
          <w:szCs w:val="16"/>
        </w:rPr>
      </w:pPr>
      <w:r w:rsidRPr="00813D3F">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1101199</wp:posOffset>
                </wp:positionH>
                <wp:positionV relativeFrom="paragraph">
                  <wp:posOffset>91117</wp:posOffset>
                </wp:positionV>
                <wp:extent cx="829945" cy="2743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noFill/>
                        <a:ln w="6350">
                          <a:noFill/>
                        </a:ln>
                      </wps:spPr>
                      <wps:txbx>
                        <w:txbxContent>
                          <w:p w:rsidR="008D67D5" w:rsidRPr="006D624C" w:rsidRDefault="00FF5827"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2" type="#_x0000_t202" style="position:absolute;margin-left:86.7pt;margin-top:7.15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WMMAIAAFkEAAAOAAAAZHJzL2Uyb0RvYy54bWysVFFv2jAQfp+0/2D5fQQotAURKtaKaRJq&#10;K8HUZ+M4JFLi82xDwn79PjtAUbenaS/O+e58vu/7zpk9tHXFDsq6knTKB70+Z0pLykq9S/mPzfLL&#10;PWfOC52JirRK+VE5/jD//GnWmKkaUkFVpixDEe2mjUl54b2ZJomThaqF65FRGsGcbC08tnaXZFY0&#10;qF5XybDfv00aspmxJJVz8D51QT6P9fNcSf+S5055VqUcvfm42rhuw5rMZ2K6s8IUpTy1If6hi1qU&#10;GpdeSj0JL9jeln+UqktpyVHue5LqhPK8lCpiAJpB/wOadSGMilhAjjMXmtz/KyufD6+WlVnKh6BH&#10;ixoabVTr2VdqGVzgpzFuirS1QaJv4YfOZ7+DM8Buc1uHLwAxxFHqeGE3VJNw3g8nk9GYM4nQ8G50&#10;01VP3g8b6/w3RTULRsotxIucisPKeTSC1HNKuEvTsqyqKGClWZPy25txPx64RHCi0jgYIHStBsu3&#10;27aDfIaxpewIdJa6+XBGLkv0sBLOvwqLgQAgDLl/wZJXhLvoZHFWkP31N3/Ih06IctZgwFLufu6F&#10;VZxV3zUUnAxGozCRcTMa34EOZq8j2+uI3tePhBke4DkZGc2Q76uzmVuq3/AWFuFWhISWuDvl/mw+&#10;+m7s8ZakWixiEmbQCL/SayND6cBqYHjTvglrTjJ46PdM51EU0w9qdLmdHou9p7yMUgWeO1ZP9GN+&#10;o4KntxYeyPU+Zr3/Eea/AQAA//8DAFBLAwQUAAYACAAAACEASQvzM+EAAAAJAQAADwAAAGRycy9k&#10;b3ducmV2LnhtbEyPwU7DMAyG70i8Q2Qkbizd2rKpNJ2mShMSgsPGLtzcxmsrmqQ02VZ4esxp3PzL&#10;n35/zteT6cWZRt85q2A+i0CQrZ3ubKPg8L59WIHwAa3G3llS8E0e1sXtTY6Zdhe7o/M+NIJLrM9Q&#10;QRvCkEnp65YM+pkbyPLu6EaDgePYSD3ihctNLxdR9CgNdpYvtDhQ2VL9uT8ZBS/l9g131cKsfvry&#10;+fW4Gb4OH6lS93fT5glEoClcYfjTZ3Uo2KlyJ6u96Dkv44RRHpIYBANxlMxBVArSZQqyyOX/D4pf&#10;AAAA//8DAFBLAQItABQABgAIAAAAIQC2gziS/gAAAOEBAAATAAAAAAAAAAAAAAAAAAAAAABbQ29u&#10;dGVudF9UeXBlc10ueG1sUEsBAi0AFAAGAAgAAAAhADj9If/WAAAAlAEAAAsAAAAAAAAAAAAAAAAA&#10;LwEAAF9yZWxzLy5yZWxzUEsBAi0AFAAGAAgAAAAhAHUgNYwwAgAAWQQAAA4AAAAAAAAAAAAAAAAA&#10;LgIAAGRycy9lMm9Eb2MueG1sUEsBAi0AFAAGAAgAAAAhAEkL8zPhAAAACQEAAA8AAAAAAAAAAAAA&#10;AAAAigQAAGRycy9kb3ducmV2LnhtbFBLBQYAAAAABAAEAPMAAACYBQAAAAA=&#10;" filled="f" stroked="f" strokeweight=".5pt">
                <v:textbox>
                  <w:txbxContent>
                    <w:p w:rsidR="008D67D5" w:rsidRPr="006D624C" w:rsidRDefault="00FF5827" w:rsidP="008D67D5">
                      <w:pPr>
                        <w:rPr>
                          <w:rFonts w:ascii="Arial Narrow" w:hAnsi="Arial Narrow"/>
                          <w:sz w:val="16"/>
                          <w:lang w:val="sr-Cyrl-BA"/>
                        </w:rPr>
                      </w:pPr>
                      <w:r>
                        <w:rPr>
                          <w:rFonts w:ascii="Arial Narrow" w:hAnsi="Arial Narrow"/>
                          <w:sz w:val="16"/>
                        </w:rPr>
                        <w:t>thous</w:t>
                      </w:r>
                      <w:r w:rsidR="008D67D5" w:rsidRPr="006D624C">
                        <w:rPr>
                          <w:rFonts w:ascii="Arial Narrow" w:hAnsi="Arial Narrow"/>
                          <w:sz w:val="16"/>
                          <w:lang w:val="sr-Cyrl-BA"/>
                        </w:rPr>
                        <w:t xml:space="preserve">. </w:t>
                      </w:r>
                      <w:r w:rsidR="008D67D5" w:rsidRPr="006D624C">
                        <w:rPr>
                          <w:rFonts w:ascii="Arial Narrow" w:hAnsi="Arial Narrow"/>
                          <w:sz w:val="16"/>
                          <w:lang w:val="sr-Cyrl-BA"/>
                        </w:rPr>
                        <w:t>КМ</w:t>
                      </w:r>
                    </w:p>
                  </w:txbxContent>
                </v:textbox>
              </v:shape>
            </w:pict>
          </mc:Fallback>
        </mc:AlternateContent>
      </w:r>
    </w:p>
    <w:p w:rsidR="005A6276" w:rsidRPr="00813D3F" w:rsidRDefault="005A6276" w:rsidP="0031264C">
      <w:pPr>
        <w:tabs>
          <w:tab w:val="left" w:pos="300"/>
          <w:tab w:val="left" w:pos="1100"/>
        </w:tabs>
        <w:jc w:val="center"/>
        <w:rPr>
          <w:rFonts w:ascii="Tahoma" w:hAnsi="Tahoma" w:cs="Tahoma"/>
          <w:sz w:val="16"/>
          <w:szCs w:val="16"/>
        </w:rPr>
      </w:pPr>
    </w:p>
    <w:p w:rsidR="005A6276" w:rsidRPr="00813D3F" w:rsidRDefault="00FF5827" w:rsidP="00115CDB">
      <w:pPr>
        <w:tabs>
          <w:tab w:val="left" w:pos="2535"/>
        </w:tabs>
        <w:jc w:val="center"/>
        <w:rPr>
          <w:rFonts w:ascii="Tahoma" w:hAnsi="Tahoma" w:cs="Tahoma"/>
          <w:iCs/>
          <w:sz w:val="18"/>
          <w:szCs w:val="18"/>
        </w:rPr>
      </w:pPr>
      <w:r w:rsidRPr="00813D3F">
        <w:rPr>
          <w:noProof/>
          <w:sz w:val="24"/>
          <w:szCs w:val="24"/>
        </w:rPr>
        <mc:AlternateContent>
          <mc:Choice Requires="wps">
            <w:drawing>
              <wp:anchor distT="0" distB="0" distL="114300" distR="114300" simplePos="0" relativeHeight="251674624" behindDoc="0" locked="0" layoutInCell="1" allowOverlap="1" wp14:anchorId="31EF4107" wp14:editId="429E6988">
                <wp:simplePos x="0" y="0"/>
                <wp:positionH relativeFrom="margin">
                  <wp:posOffset>5406887</wp:posOffset>
                </wp:positionH>
                <wp:positionV relativeFrom="paragraph">
                  <wp:posOffset>1447358</wp:posOffset>
                </wp:positionV>
                <wp:extent cx="533400" cy="2762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FF5827" w:rsidRDefault="00FF5827" w:rsidP="00FF5827">
                            <w:pPr>
                              <w:rPr>
                                <w:rFonts w:ascii="Arial Narrow" w:hAnsi="Arial Narrow"/>
                                <w:sz w:val="16"/>
                                <w:szCs w:val="16"/>
                              </w:rPr>
                            </w:pPr>
                            <w:r>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4107" id="Text Box 25" o:spid="_x0000_s1033" type="#_x0000_t202" style="position:absolute;left:0;text-align:left;margin-left:425.75pt;margin-top:113.95pt;width:42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4jVAIAAKAEAAAOAAAAZHJzL2Uyb0RvYy54bWysVE1vGjEQvVfqf7B8b5bvpChLRBNRVUJJ&#10;JFLlbLxeWMnrcW3DLv31ffYCoWlPVTkYz4ffzLyZ2du7ttZsr5yvyOS8f9XjTBlJRWU2Of/+svh0&#10;w5kPwhRCk1E5PyjP72YfP9w2dqoGtCVdKMcAYvy0sTnfhmCnWeblVtXCX5FVBsaSXC0CRLfJCica&#10;oNc6G/R6k6whV1hHUnkP7UNn5LOEX5ZKhqey9CownXPkFtLp0rmOZza7FdONE3ZbyWMa4h+yqEVl&#10;EPQM9SCCYDtX/QFVV9KRpzJcSaozKstKqlQDqun33lWz2gqrUi0gx9szTf7/wcrH/bNjVZHzwZgz&#10;I2r06EW1gX2hlkEFfhrrp3BbWTiGFnr0+aT3UMay29LV8R8FMdjB9OHMbkSTUI6Hw1EPFgnT4Hoy&#10;6NCzt8fW+fBVUc3iJecOzUuciv3SByQC15NLjOVJV8Wi0joJB3+vHdsL9BnjUVDDmRY+QJnzRfrF&#10;nAHx2zNtWJPzyXDcS5EMRbzOT5uIq9IMHeNHJrqK4y206zYxNzmxsabiAJIcdWPmrVxUKGWJPJ6F&#10;w1yheuxKeMJRakJkOt4425L7+Td99Ee7YeWswZzm3P/YCadQ3jeDQfjcH43iYCdhNL4eQHCXlvWl&#10;xezqewJFfWylleka/YM+XUtH9StWah6jwiSMROych9P1PnTbg5WUaj5PThhlK8LSrKyM0JG32KiX&#10;9lU4e+xmwBg80mmixfRdUzvf+NLQfBeorFLHI88dq+hdFLAGqYvHlY17diknr7cPy+wXAAAA//8D&#10;AFBLAwQUAAYACAAAACEAEqqX3uMAAAALAQAADwAAAGRycy9kb3ducmV2LnhtbEyPwU7DMAyG70i8&#10;Q2QkbixtoWwrTSeEQDCJalCQuGaNaQtNUiXZ2u3pMSc4+ven35/z1aR7tkfnO2sExLMIGJraqs40&#10;At7fHi4WwHyQRsneGhRwQA+r4vQkl5myo3nFfRUaRiXGZ1JAG8KQce7rFrX0Mzugod2ndVoGGl3D&#10;lZMjleueJ1F0zbXsDF1o5YB3Ldbf1U4L+BirR7dZr79ehqfyuDlW5TPel0Kcn023N8ACTuEPhl99&#10;UoeCnLZ2Z5RnvYBFGqeECkiS+RIYEcvLlJItJfP4CniR8/8/FD8AAAD//wMAUEsBAi0AFAAGAAgA&#10;AAAhALaDOJL+AAAA4QEAABMAAAAAAAAAAAAAAAAAAAAAAFtDb250ZW50X1R5cGVzXS54bWxQSwEC&#10;LQAUAAYACAAAACEAOP0h/9YAAACUAQAACwAAAAAAAAAAAAAAAAAvAQAAX3JlbHMvLnJlbHNQSwEC&#10;LQAUAAYACAAAACEAel+uI1QCAACgBAAADgAAAAAAAAAAAAAAAAAuAgAAZHJzL2Uyb0RvYy54bWxQ&#10;SwECLQAUAAYACAAAACEAEqqX3uMAAAALAQAADwAAAAAAAAAAAAAAAACuBAAAZHJzL2Rvd25yZXYu&#10;eG1sUEsFBgAAAAAEAAQA8wAAAL4FAAAAAA==&#10;" fillcolor="window" stroked="f" strokeweight=".5pt">
                <v:textbox>
                  <w:txbxContent>
                    <w:p w:rsidR="00FF5827" w:rsidRDefault="00FF5827" w:rsidP="00FF5827">
                      <w:pPr>
                        <w:rPr>
                          <w:rFonts w:ascii="Arial Narrow" w:hAnsi="Arial Narrow"/>
                          <w:sz w:val="16"/>
                          <w:szCs w:val="16"/>
                        </w:rPr>
                      </w:pPr>
                      <w:r>
                        <w:rPr>
                          <w:rFonts w:ascii="Arial Narrow" w:hAnsi="Arial Narrow"/>
                          <w:sz w:val="16"/>
                          <w:szCs w:val="16"/>
                        </w:rPr>
                        <w:t>Ex</w:t>
                      </w:r>
                      <w:r>
                        <w:rPr>
                          <w:rFonts w:ascii="Arial Narrow" w:hAnsi="Arial Narrow"/>
                          <w:sz w:val="16"/>
                          <w:szCs w:val="16"/>
                        </w:rPr>
                        <w:t>port</w:t>
                      </w:r>
                    </w:p>
                  </w:txbxContent>
                </v:textbox>
                <w10:wrap anchorx="margin"/>
              </v:shape>
            </w:pict>
          </mc:Fallback>
        </mc:AlternateContent>
      </w:r>
      <w:r w:rsidRPr="00813D3F">
        <w:rPr>
          <w:noProof/>
          <w:sz w:val="24"/>
          <w:szCs w:val="24"/>
        </w:rPr>
        <mc:AlternateContent>
          <mc:Choice Requires="wps">
            <w:drawing>
              <wp:anchor distT="0" distB="0" distL="114300" distR="114300" simplePos="0" relativeHeight="251672576" behindDoc="0" locked="0" layoutInCell="1" allowOverlap="1" wp14:anchorId="31EF4107" wp14:editId="429E6988">
                <wp:simplePos x="0" y="0"/>
                <wp:positionH relativeFrom="margin">
                  <wp:posOffset>5383033</wp:posOffset>
                </wp:positionH>
                <wp:positionV relativeFrom="paragraph">
                  <wp:posOffset>1205257</wp:posOffset>
                </wp:positionV>
                <wp:extent cx="533400" cy="2762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FF5827" w:rsidRDefault="00FF5827" w:rsidP="00FF5827">
                            <w:pPr>
                              <w:rPr>
                                <w:rFonts w:ascii="Arial Narrow" w:hAnsi="Arial Narrow"/>
                                <w:sz w:val="16"/>
                                <w:szCs w:val="16"/>
                              </w:rPr>
                            </w:pPr>
                            <w:r>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4107" id="Text Box 24" o:spid="_x0000_s1034" type="#_x0000_t202" style="position:absolute;left:0;text-align:left;margin-left:423.85pt;margin-top:94.9pt;width:42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feUgIAAKAEAAAOAAAAZHJzL2Uyb0RvYy54bWysVE1vGjEQvVfqf7B8LwsbSFKUJaJEVJWi&#10;JBJUORuvN6zk9bi2YZf++j57IaFpT1U5mPnyjOfNm7257RrN9sr5mkzBR4MhZ8pIKmvzUvDv6+Wn&#10;a858EKYUmowq+EF5fjv7+OGmtVOV05Z0qRxDEuOnrS34NgQ7zTIvt6oRfkBWGTgrco0IUN1LVjrR&#10;Inujs3w4vMxacqV1JJX3sN71Tj5L+atKyfBYVV4FpguOt4V0unRu4pnNbsT0xQm7reXxGeIfXtGI&#10;2qDoa6o7EQTbufqPVE0tHXmqwkBSk1FV1VKlHtDNaPium9VWWJV6ATjevsLk/19a+bB/cqwuC56P&#10;OTOiwYzWqgvsC3UMJuDTWj9F2MoiMHSwY84nu4cxtt1Vron/aIjBD6QPr+jGbBLGycXFeAiPhCu/&#10;uszzScySvV22zoevihoWhYI7DC9hKvb3PvShp5BYy5Ouy2WtdVIOfqEd2wvMGfQoqeVMCx9gLPgy&#10;/Y7VfrumDWsLfnkxGaZKhmK+vpQ2Ma9KHDrWj0j0HUcpdJsuIZf6iJYNlQeA5KinmbdyWaOVe7zj&#10;STjwCt1jV8IjjkoTKtNR4mxL7uff7DEe44aXsxY8Lbj/sRNOob1vBkT4PBqPI7GTMp5c5VDcuWdz&#10;7jG7ZkGAaISttDKJMT7ok1g5ap6xUvNYFS5hJGoXPJzERei3Bysp1XyegkBlK8K9WVkZU0fc4qDW&#10;3bNw9jjNABo80InRYvpuqH1svGlovgtU1Wnib6iCKVHBGiTOHFc27tm5nqLePiyzXwAAAP//AwBQ&#10;SwMEFAAGAAgAAAAhAHYw6nTiAAAACwEAAA8AAABkcnMvZG93bnJldi54bWxMj8FOwzAQRO9I/IO1&#10;SNyo0wbRNMSpEAJBJaJCQOLqJksSiNeR7TahX89yguPOPM3OZOvJ9OKAzneWFMxnEQikytYdNQre&#10;Xu8vEhA+aKp1bwkVfKOHdX56kum0tiO94KEMjeAQ8qlW0IYwpFL6qkWj/cwOSOx9WGd04NM1snZ6&#10;5HDTy0UUXUmjO+IPrR7wtsXqq9wbBe9j+eC2m83n8/BYHLfHsnjCu0Kp87Pp5hpEwCn8wfBbn6tD&#10;zp12dk+1F72C5HK5ZJSNZMUbmFjFc1Z2ChZxHIPMM/l/Q/4DAAD//wMAUEsBAi0AFAAGAAgAAAAh&#10;ALaDOJL+AAAA4QEAABMAAAAAAAAAAAAAAAAAAAAAAFtDb250ZW50X1R5cGVzXS54bWxQSwECLQAU&#10;AAYACAAAACEAOP0h/9YAAACUAQAACwAAAAAAAAAAAAAAAAAvAQAAX3JlbHMvLnJlbHNQSwECLQAU&#10;AAYACAAAACEAxTTH3lICAACgBAAADgAAAAAAAAAAAAAAAAAuAgAAZHJzL2Uyb0RvYy54bWxQSwEC&#10;LQAUAAYACAAAACEAdjDqdOIAAAALAQAADwAAAAAAAAAAAAAAAACsBAAAZHJzL2Rvd25yZXYueG1s&#10;UEsFBgAAAAAEAAQA8wAAALsFAAAAAA==&#10;" fillcolor="window" stroked="f" strokeweight=".5pt">
                <v:textbox>
                  <w:txbxContent>
                    <w:p w:rsidR="00FF5827" w:rsidRDefault="00FF5827" w:rsidP="00FF5827">
                      <w:pPr>
                        <w:rPr>
                          <w:rFonts w:ascii="Arial Narrow" w:hAnsi="Arial Narrow"/>
                          <w:sz w:val="16"/>
                          <w:szCs w:val="16"/>
                        </w:rPr>
                      </w:pPr>
                      <w:r>
                        <w:rPr>
                          <w:rFonts w:ascii="Arial Narrow" w:hAnsi="Arial Narrow"/>
                          <w:sz w:val="16"/>
                          <w:szCs w:val="16"/>
                        </w:rPr>
                        <w:t>Import</w:t>
                      </w:r>
                    </w:p>
                  </w:txbxContent>
                </v:textbox>
                <w10:wrap anchorx="margin"/>
              </v:shape>
            </w:pict>
          </mc:Fallback>
        </mc:AlternateContent>
      </w:r>
      <w:r w:rsidR="001D7B2C" w:rsidRPr="00813D3F">
        <w:rPr>
          <w:rFonts w:ascii="Tahoma" w:hAnsi="Tahoma" w:cs="Tahoma"/>
          <w:iCs/>
          <w:noProof/>
          <w:sz w:val="18"/>
          <w:szCs w:val="18"/>
        </w:rPr>
        <mc:AlternateContent>
          <mc:Choice Requires="wps">
            <w:drawing>
              <wp:anchor distT="0" distB="0" distL="114300" distR="114300" simplePos="0" relativeHeight="251666432" behindDoc="0" locked="0" layoutInCell="1" allowOverlap="1">
                <wp:simplePos x="0" y="0"/>
                <wp:positionH relativeFrom="column">
                  <wp:posOffset>4105021</wp:posOffset>
                </wp:positionH>
                <wp:positionV relativeFrom="paragraph">
                  <wp:posOffset>2707920</wp:posOffset>
                </wp:positionV>
                <wp:extent cx="391795" cy="213360"/>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9" type="#_x0000_t202" style="position:absolute;left:0;text-align:left;margin-left:323.25pt;margin-top:213.2pt;width:30.85pt;height:16.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jHRAIAAH8EAAAOAAAAZHJzL2Uyb0RvYy54bWysVEtv2zAMvg/YfxB0Xxzn1cWIU2QpMgwo&#10;2gLJ0LMiS7EBWdQkJXb260fJcZp1Ow27yBRJ8fF9pBf3ba3ISVhXgc5pOhhSIjSHotKHnH7fbT59&#10;psR5pgumQIucnoWj98uPHxaNycQISlCFsASDaJc1Jqel9yZLEsdLUTM3ACM0GiXYmnm82kNSWNZg&#10;9Folo+FwljRgC2OBC+dQ+9AZ6TLGl1Jw/yylE56onGJtPp42nvtwJssFyw6WmbLilzLYP1RRs0pj&#10;0muoB+YZOdrqj1B1xS04kH7AoU5AyoqL2AN2kw7fdbMtmRGxFwTHmStM7v+F5U+nF0uqIqdTSjSr&#10;kaKdaD35Ai2ZBnQa4zJ02hp08y2qkeVe71AZmm6lrcMX2yFoR5zPV2xDMI7K8Ty9m2MOjqZROh7P&#10;IvbJ22Njnf8qoCZByKlF6iKi7PToPBaCrr1LyOVAVcWmUipewriItbLkxJBo5WOJ+OI3L6VJk9PZ&#10;eDqMgTWE511kpTFBaLVrKUi+3bcRmHHf7h6KM6JgoZsiZ/imwlofmfMvzOLYYOO4Cv4ZD6kAc8FF&#10;oqQE+/Nv+uCPbKKVkgbHMKfux5FZQYn6ppHneTqZhLmNl8n0boQXe2vZ31r0sV4DApDi0hkexeDv&#10;VS9KC/UrbswqZEUT0xxz59T34tp3y4Ebx8VqFZ1wUg3zj3preAgdAA9M7NpXZs2FLo88P0E/sCx7&#10;x1rnG15qWB09yCpSGnDuUL3Aj1Memb5sZFij23v0evtvLH8BAAD//wMAUEsDBBQABgAIAAAAIQCT&#10;pRaj4gAAAAsBAAAPAAAAZHJzL2Rvd25yZXYueG1sTI/LTsMwEEX3SPyDNUhsELVJU7cKcSqEeEjs&#10;aGgROzcekoh4HMVuEv4es4LlzBzdOTffzrZjIw6+daTgZiGAIVXOtFQreCsfrzfAfNBkdOcIFXyj&#10;h21xfpbrzLiJXnHchZrFEPKZVtCE0Gec+6pBq/3C9Ujx9ukGq0Mch5qbQU8x3HY8EUJyq1uKHxrd&#10;432D1dfuZBV8XNXvL35+2k/L1bJ/eB7L9cGUSl1ezHe3wALO4Q+GX/2oDkV0OroTGc86BTKVq4gq&#10;SBOZAovEWmwSYMe4kUIAL3L+v0PxAwAA//8DAFBLAQItABQABgAIAAAAIQC2gziS/gAAAOEBAAAT&#10;AAAAAAAAAAAAAAAAAAAAAABbQ29udGVudF9UeXBlc10ueG1sUEsBAi0AFAAGAAgAAAAhADj9If/W&#10;AAAAlAEAAAsAAAAAAAAAAAAAAAAALwEAAF9yZWxzLy5yZWxzUEsBAi0AFAAGAAgAAAAhAOyhaMdE&#10;AgAAfwQAAA4AAAAAAAAAAAAAAAAALgIAAGRycy9lMm9Eb2MueG1sUEsBAi0AFAAGAAgAAAAhAJOl&#10;FqPiAAAACwEAAA8AAAAAAAAAAAAAAAAAngQAAGRycy9kb3ducmV2LnhtbFBLBQYAAAAABAAEAPMA&#10;AACtBQAAAAA=&#10;" fillcolor="white [3201]" stroked="f" strokeweight=".5pt">
                <v:textbox>
                  <w:txbxContent>
                    <w:p w:rsidR="001010D2" w:rsidRPr="001010D2" w:rsidRDefault="001010D2">
                      <w:pPr>
                        <w:rPr>
                          <w:rFonts w:ascii="Arial Narrow" w:hAnsi="Arial Narrow"/>
                          <w:sz w:val="16"/>
                          <w:lang w:val="sr-Cyrl-BA"/>
                        </w:rPr>
                      </w:pPr>
                      <w:r w:rsidRPr="001010D2">
                        <w:rPr>
                          <w:rFonts w:ascii="Arial Narrow" w:hAnsi="Arial Narrow"/>
                          <w:sz w:val="16"/>
                          <w:lang w:val="sr-Cyrl-BA"/>
                        </w:rPr>
                        <w:t>20</w:t>
                      </w:r>
                      <w:r>
                        <w:rPr>
                          <w:rFonts w:ascii="Arial Narrow" w:hAnsi="Arial Narrow"/>
                          <w:sz w:val="16"/>
                          <w:lang w:val="sr-Cyrl-BA"/>
                        </w:rPr>
                        <w:t>2</w:t>
                      </w:r>
                      <w:r w:rsidR="005D6653">
                        <w:rPr>
                          <w:rFonts w:ascii="Arial Narrow" w:hAnsi="Arial Narrow"/>
                          <w:sz w:val="16"/>
                          <w:lang w:val="sr-Cyrl-BA"/>
                        </w:rPr>
                        <w:t>1</w:t>
                      </w:r>
                    </w:p>
                  </w:txbxContent>
                </v:textbox>
              </v:shape>
            </w:pict>
          </mc:Fallback>
        </mc:AlternateContent>
      </w:r>
      <w:r w:rsidR="001D7B2C" w:rsidRPr="00813D3F">
        <w:rPr>
          <w:rFonts w:ascii="Tahoma" w:hAnsi="Tahoma" w:cs="Tahoma"/>
          <w:iCs/>
          <w:noProof/>
          <w:sz w:val="18"/>
          <w:szCs w:val="18"/>
        </w:rPr>
        <mc:AlternateContent>
          <mc:Choice Requires="wps">
            <w:drawing>
              <wp:anchor distT="0" distB="0" distL="114300" distR="114300" simplePos="0" relativeHeight="251668480" behindDoc="0" locked="0" layoutInCell="1" allowOverlap="1" wp14:anchorId="5CD91C40" wp14:editId="101D9BBE">
                <wp:simplePos x="0" y="0"/>
                <wp:positionH relativeFrom="column">
                  <wp:posOffset>1709801</wp:posOffset>
                </wp:positionH>
                <wp:positionV relativeFrom="paragraph">
                  <wp:posOffset>2710180</wp:posOffset>
                </wp:positionV>
                <wp:extent cx="391795" cy="213360"/>
                <wp:effectExtent l="0" t="0" r="8255" b="0"/>
                <wp:wrapNone/>
                <wp:docPr id="14" name="Text Box 14"/>
                <wp:cNvGraphicFramePr/>
                <a:graphic xmlns:a="http://schemas.openxmlformats.org/drawingml/2006/main">
                  <a:graphicData uri="http://schemas.microsoft.com/office/word/2010/wordprocessingShape">
                    <wps:wsp>
                      <wps:cNvSpPr txBox="1"/>
                      <wps:spPr>
                        <a:xfrm>
                          <a:off x="0" y="0"/>
                          <a:ext cx="391795" cy="213360"/>
                        </a:xfrm>
                        <a:prstGeom prst="rect">
                          <a:avLst/>
                        </a:prstGeom>
                        <a:solidFill>
                          <a:schemeClr val="lt1"/>
                        </a:solidFill>
                        <a:ln w="6350">
                          <a:noFill/>
                        </a:ln>
                      </wps:spPr>
                      <wps:txb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D91C40" id="Text Box 14" o:spid="_x0000_s1030" type="#_x0000_t202" style="position:absolute;left:0;text-align:left;margin-left:134.65pt;margin-top:213.4pt;width:30.85pt;height:16.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DFQwIAAIEEAAAOAAAAZHJzL2Uyb0RvYy54bWysVE1v2zAMvQ/YfxB0X5zvLkGdIkuRYUDR&#10;FkiHnhVZbgzIoiYpsbNfvyc5Sbtup2EXmSIpfrxH+vqmrTU7KOcrMjkf9PqcKSOpqMxLzr8/rT99&#10;5swHYQqhyaicH5XnN4uPH64bO1dD2pEulGMIYvy8sTnfhWDnWeblTtXC98gqA2NJrhYBV/eSFU40&#10;iF7rbNjvT7OGXGEdSeU9tLedkS9S/LJUMjyUpVeB6ZyjtpBOl85tPLPFtZi/OGF3lTyVIf6hilpU&#10;BkkvoW5FEGzvqj9C1ZV05KkMPUl1RmVZSZV6QDeD/rtuNjthVeoF4Hh7gcn/v7Dy/vDoWFWAuzFn&#10;RtTg6Em1gX2hlkEFfBrr53DbWDiGFnr4nvUeyth2W7o6ftEQgx1IHy/oxmgSytFscDWbcCZhGg5G&#10;o2lCP3t9bJ0PXxXVLAo5dyAvYSoOdz6gELieXWIuT7oq1pXW6RIHRq20YwcBqnVIJeLFb17asCbn&#10;09GknwIbis+7yNogQWy1aylKod22CZoLDFsqjkDBUTdH3sp1hVrvhA+PwmFw0DiWITzgKDUhF50k&#10;znbkfv5NH/3BJ6ycNRjEnPsfe+EUZ/qbAdOzwXgcJzddxpOrIS7urWX71mL29YoAwABrZ2USo3/Q&#10;Z7F0VD9jZ5YxK0zCSOTOeTiLq9CtB3ZOquUyOWFWrQh3ZmNlDB0Bj0w8tc/C2RNdATzf03lkxfwd&#10;a51vfGlouQ9UVonSiHOH6gl+zHli+rSTcZHe3pPX659j8QsAAP//AwBQSwMEFAAGAAgAAAAhAJxi&#10;ZYHhAAAACwEAAA8AAABkcnMvZG93bnJldi54bWxMj8FOg0AQhu8mvsNmTLyYdilUVGRpjFGbeLNU&#10;jbctOwKRnSXsFvDtHU96nJkv/3x/vpltJ0YcfOtIwWoZgUCqnGmpVrAvHxfXIHzQZHTnCBV8o4dN&#10;cXqS68y4iV5w3IVacAj5TCtoQugzKX3VoNV+6Xokvn26werA41BLM+iJw20n4yhKpdUt8YdG93jf&#10;YPW1O1oFHxf1+7Ofn16n5DLpH7ZjefVmSqXOz+a7WxAB5/AHw68+q0PBTgd3JONFpyBObxJGFazj&#10;lDswkSQrbnfgTRqtQRa5/N+h+AEAAP//AwBQSwECLQAUAAYACAAAACEAtoM4kv4AAADhAQAAEwAA&#10;AAAAAAAAAAAAAAAAAAAAW0NvbnRlbnRfVHlwZXNdLnhtbFBLAQItABQABgAIAAAAIQA4/SH/1gAA&#10;AJQBAAALAAAAAAAAAAAAAAAAAC8BAABfcmVscy8ucmVsc1BLAQItABQABgAIAAAAIQBpr6DFQwIA&#10;AIEEAAAOAAAAAAAAAAAAAAAAAC4CAABkcnMvZTJvRG9jLnhtbFBLAQItABQABgAIAAAAIQCcYmWB&#10;4QAAAAsBAAAPAAAAAAAAAAAAAAAAAJ0EAABkcnMvZG93bnJldi54bWxQSwUGAAAAAAQABADzAAAA&#10;qwUAAAAA&#10;" fillcolor="white [3201]" stroked="f" strokeweight=".5pt">
                <v:textbox>
                  <w:txbxContent>
                    <w:p w:rsidR="001010D2" w:rsidRPr="001010D2" w:rsidRDefault="001010D2" w:rsidP="001010D2">
                      <w:pPr>
                        <w:rPr>
                          <w:rFonts w:ascii="Arial Narrow" w:hAnsi="Arial Narrow"/>
                          <w:sz w:val="16"/>
                          <w:lang w:val="sr-Cyrl-BA"/>
                        </w:rPr>
                      </w:pPr>
                      <w:r w:rsidRPr="001010D2">
                        <w:rPr>
                          <w:rFonts w:ascii="Arial Narrow" w:hAnsi="Arial Narrow"/>
                          <w:sz w:val="16"/>
                          <w:lang w:val="sr-Cyrl-BA"/>
                        </w:rPr>
                        <w:t>20</w:t>
                      </w:r>
                      <w:r w:rsidR="005D6653">
                        <w:rPr>
                          <w:rFonts w:ascii="Arial Narrow" w:hAnsi="Arial Narrow"/>
                          <w:sz w:val="16"/>
                          <w:lang w:val="sr-Cyrl-BA"/>
                        </w:rPr>
                        <w:t>20</w:t>
                      </w:r>
                    </w:p>
                  </w:txbxContent>
                </v:textbox>
              </v:shape>
            </w:pict>
          </mc:Fallback>
        </mc:AlternateContent>
      </w:r>
      <w:r w:rsidR="00B13242" w:rsidRPr="00813D3F">
        <w:rPr>
          <w:noProof/>
        </w:rPr>
        <w:drawing>
          <wp:inline distT="0" distB="0" distL="0" distR="0" wp14:anchorId="7B270CBC" wp14:editId="1356EBE3">
            <wp:extent cx="5514974" cy="28575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D2D" w:rsidRPr="00813D3F" w:rsidRDefault="003A0D2D" w:rsidP="0031264C">
      <w:pPr>
        <w:tabs>
          <w:tab w:val="left" w:pos="2535"/>
        </w:tabs>
        <w:jc w:val="center"/>
        <w:rPr>
          <w:rFonts w:ascii="Arial Narrow" w:hAnsi="Arial Narrow" w:cs="Tahoma"/>
          <w:sz w:val="16"/>
          <w:szCs w:val="22"/>
        </w:rPr>
      </w:pPr>
    </w:p>
    <w:p w:rsidR="0031264C" w:rsidRPr="00813D3F" w:rsidRDefault="00FF5827" w:rsidP="0031264C">
      <w:pPr>
        <w:tabs>
          <w:tab w:val="left" w:pos="2535"/>
        </w:tabs>
        <w:jc w:val="center"/>
        <w:rPr>
          <w:rFonts w:ascii="Arial Narrow" w:hAnsi="Arial Narrow" w:cs="Tahoma"/>
          <w:iCs/>
          <w:sz w:val="16"/>
          <w:szCs w:val="22"/>
        </w:rPr>
      </w:pPr>
      <w:r w:rsidRPr="00813D3F">
        <w:rPr>
          <w:rFonts w:ascii="Arial Narrow" w:hAnsi="Arial Narrow" w:cs="Tahoma"/>
          <w:sz w:val="16"/>
          <w:szCs w:val="22"/>
        </w:rPr>
        <w:t>Graph</w:t>
      </w:r>
      <w:r w:rsidR="0031264C" w:rsidRPr="00813D3F">
        <w:rPr>
          <w:rFonts w:ascii="Arial Narrow" w:hAnsi="Arial Narrow" w:cs="Tahoma"/>
          <w:sz w:val="16"/>
          <w:szCs w:val="22"/>
        </w:rPr>
        <w:t xml:space="preserve"> 4. </w:t>
      </w:r>
      <w:r w:rsidRPr="00813D3F">
        <w:rPr>
          <w:rFonts w:ascii="Arial Narrow" w:hAnsi="Arial Narrow" w:cs="Tahoma"/>
          <w:iCs/>
          <w:sz w:val="16"/>
          <w:szCs w:val="22"/>
        </w:rPr>
        <w:t>Export and import by month</w:t>
      </w:r>
    </w:p>
    <w:p w:rsidR="005A6276" w:rsidRPr="00813D3F" w:rsidRDefault="005A6276" w:rsidP="00115CDB">
      <w:pPr>
        <w:tabs>
          <w:tab w:val="left" w:pos="2535"/>
        </w:tabs>
        <w:jc w:val="center"/>
        <w:rPr>
          <w:rFonts w:ascii="Tahoma" w:hAnsi="Tahoma" w:cs="Tahoma"/>
          <w:iCs/>
          <w:sz w:val="18"/>
          <w:szCs w:val="18"/>
        </w:rPr>
      </w:pPr>
    </w:p>
    <w:p w:rsidR="005A6276" w:rsidRPr="00813D3F" w:rsidRDefault="005A6276" w:rsidP="00115CDB">
      <w:pPr>
        <w:tabs>
          <w:tab w:val="left" w:pos="2535"/>
        </w:tabs>
        <w:jc w:val="center"/>
        <w:rPr>
          <w:rFonts w:ascii="Tahoma" w:hAnsi="Tahoma" w:cs="Tahoma"/>
          <w:iCs/>
          <w:color w:val="FF0000"/>
          <w:sz w:val="18"/>
          <w:szCs w:val="18"/>
        </w:rPr>
      </w:pPr>
    </w:p>
    <w:p w:rsidR="005A6276" w:rsidRPr="00813D3F" w:rsidRDefault="005A6276" w:rsidP="00115CDB">
      <w:pPr>
        <w:tabs>
          <w:tab w:val="left" w:pos="2535"/>
        </w:tabs>
        <w:jc w:val="center"/>
        <w:rPr>
          <w:rFonts w:ascii="Tahoma" w:hAnsi="Tahoma" w:cs="Tahoma"/>
          <w:iCs/>
          <w:sz w:val="18"/>
          <w:szCs w:val="18"/>
        </w:rPr>
      </w:pPr>
    </w:p>
    <w:p w:rsidR="005A6276" w:rsidRPr="00813D3F" w:rsidRDefault="005A6276" w:rsidP="00115CDB">
      <w:pPr>
        <w:tabs>
          <w:tab w:val="left" w:pos="2535"/>
        </w:tabs>
        <w:jc w:val="center"/>
        <w:rPr>
          <w:rFonts w:ascii="Tahoma" w:hAnsi="Tahoma" w:cs="Tahoma"/>
          <w:iCs/>
          <w:sz w:val="18"/>
          <w:szCs w:val="18"/>
        </w:rPr>
      </w:pPr>
    </w:p>
    <w:p w:rsidR="006D1F0C" w:rsidRPr="00813D3F" w:rsidRDefault="006D1F0C"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AE0432" w:rsidRPr="00813D3F" w:rsidRDefault="00AE0432" w:rsidP="00115CDB">
      <w:pPr>
        <w:tabs>
          <w:tab w:val="left" w:pos="2535"/>
        </w:tabs>
        <w:jc w:val="center"/>
        <w:rPr>
          <w:rFonts w:ascii="Arial Narrow" w:hAnsi="Arial Narrow" w:cs="Tahoma"/>
          <w:b/>
          <w:sz w:val="30"/>
          <w:szCs w:val="30"/>
        </w:rPr>
      </w:pPr>
    </w:p>
    <w:p w:rsidR="001D7B2C" w:rsidRPr="00813D3F" w:rsidRDefault="001D7B2C" w:rsidP="00115CDB">
      <w:pPr>
        <w:tabs>
          <w:tab w:val="left" w:pos="2535"/>
        </w:tabs>
        <w:jc w:val="center"/>
        <w:rPr>
          <w:rFonts w:ascii="Tahoma" w:hAnsi="Tahoma" w:cs="Tahoma"/>
          <w:b/>
          <w:spacing w:val="-16"/>
          <w:sz w:val="18"/>
          <w:szCs w:val="18"/>
        </w:rPr>
      </w:pPr>
    </w:p>
    <w:p w:rsidR="001D7B2C" w:rsidRPr="00813D3F" w:rsidRDefault="001D7B2C" w:rsidP="00115CDB">
      <w:pPr>
        <w:tabs>
          <w:tab w:val="left" w:pos="2535"/>
        </w:tabs>
        <w:jc w:val="center"/>
        <w:rPr>
          <w:rFonts w:ascii="Tahoma" w:hAnsi="Tahoma" w:cs="Tahoma"/>
          <w:b/>
          <w:spacing w:val="-16"/>
          <w:sz w:val="18"/>
          <w:szCs w:val="18"/>
        </w:rPr>
      </w:pPr>
    </w:p>
    <w:p w:rsidR="006A1425" w:rsidRPr="00813D3F" w:rsidRDefault="005E7574" w:rsidP="00115CDB">
      <w:pPr>
        <w:tabs>
          <w:tab w:val="left" w:pos="2535"/>
        </w:tabs>
        <w:jc w:val="center"/>
        <w:rPr>
          <w:rFonts w:ascii="Tahoma" w:hAnsi="Tahoma" w:cs="Tahoma"/>
          <w:b/>
          <w:spacing w:val="-16"/>
          <w:sz w:val="18"/>
          <w:szCs w:val="18"/>
        </w:rPr>
      </w:pPr>
      <w:r w:rsidRPr="00813D3F">
        <w:rPr>
          <w:rFonts w:ascii="Tahoma" w:hAnsi="Tahoma" w:cs="Tahoma"/>
          <w:b/>
          <w:spacing w:val="-16"/>
          <w:sz w:val="18"/>
          <w:szCs w:val="18"/>
        </w:rPr>
        <w:tab/>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813D3F" w:rsidTr="00C531C9">
        <w:trPr>
          <w:trHeight w:hRule="exact" w:val="340"/>
          <w:jc w:val="center"/>
        </w:trPr>
        <w:tc>
          <w:tcPr>
            <w:tcW w:w="10419" w:type="dxa"/>
            <w:tcBorders>
              <w:top w:val="nil"/>
              <w:left w:val="nil"/>
              <w:bottom w:val="nil"/>
              <w:right w:val="nil"/>
            </w:tcBorders>
          </w:tcPr>
          <w:p w:rsidR="009E2A9A" w:rsidRPr="00813D3F" w:rsidRDefault="005E7574" w:rsidP="009E2A9A">
            <w:pPr>
              <w:jc w:val="both"/>
              <w:rPr>
                <w:rFonts w:ascii="Arial Narrow" w:hAnsi="Arial Narrow" w:cs="Tahoma"/>
                <w:b/>
                <w:sz w:val="22"/>
              </w:rPr>
            </w:pPr>
            <w:r w:rsidRPr="00813D3F">
              <w:rPr>
                <w:rFonts w:ascii="Arial Narrow" w:hAnsi="Arial Narrow" w:cs="Tahoma"/>
                <w:b/>
                <w:sz w:val="22"/>
              </w:rPr>
              <w:t>DATA PREPARED BY</w:t>
            </w:r>
            <w:r w:rsidR="009E2A9A" w:rsidRPr="00813D3F">
              <w:rPr>
                <w:rFonts w:ascii="Arial Narrow" w:hAnsi="Arial Narrow" w:cs="Tahoma"/>
                <w:b/>
                <w:sz w:val="22"/>
              </w:rPr>
              <w:t xml:space="preserve">: </w:t>
            </w:r>
          </w:p>
          <w:p w:rsidR="006806FE" w:rsidRPr="00813D3F" w:rsidRDefault="006806FE" w:rsidP="009E2A9A">
            <w:pPr>
              <w:jc w:val="both"/>
              <w:rPr>
                <w:rFonts w:ascii="Arial Narrow" w:hAnsi="Arial Narrow" w:cs="Tahoma"/>
                <w:b/>
                <w:sz w:val="22"/>
              </w:rPr>
            </w:pPr>
          </w:p>
          <w:p w:rsidR="006806FE" w:rsidRPr="00813D3F" w:rsidRDefault="006806FE" w:rsidP="009E2A9A">
            <w:pPr>
              <w:jc w:val="both"/>
              <w:rPr>
                <w:rFonts w:ascii="Arial Narrow" w:hAnsi="Arial Narrow" w:cs="Tahoma"/>
                <w:b/>
                <w:sz w:val="22"/>
              </w:rPr>
            </w:pPr>
          </w:p>
          <w:p w:rsidR="006806FE" w:rsidRPr="00813D3F" w:rsidRDefault="006806FE" w:rsidP="009E2A9A">
            <w:pPr>
              <w:jc w:val="both"/>
              <w:rPr>
                <w:rFonts w:ascii="Arial Narrow" w:hAnsi="Arial Narrow" w:cs="Tahoma"/>
                <w:b/>
                <w:sz w:val="22"/>
              </w:rPr>
            </w:pPr>
          </w:p>
          <w:p w:rsidR="006806FE" w:rsidRPr="00813D3F" w:rsidRDefault="006806FE" w:rsidP="009E2A9A">
            <w:pPr>
              <w:jc w:val="both"/>
              <w:rPr>
                <w:rFonts w:ascii="Arial Narrow" w:hAnsi="Arial Narrow" w:cs="Tahoma"/>
                <w:b/>
                <w:sz w:val="22"/>
              </w:rPr>
            </w:pPr>
          </w:p>
          <w:p w:rsidR="009E2A9A" w:rsidRPr="00813D3F" w:rsidRDefault="009E2A9A" w:rsidP="009E2A9A">
            <w:pPr>
              <w:jc w:val="both"/>
              <w:rPr>
                <w:rFonts w:ascii="Tahoma" w:hAnsi="Tahoma" w:cs="Tahoma"/>
                <w:b/>
              </w:rPr>
            </w:pPr>
          </w:p>
          <w:p w:rsidR="009E2A9A" w:rsidRPr="00813D3F" w:rsidRDefault="009E2A9A" w:rsidP="009E2A9A">
            <w:pPr>
              <w:jc w:val="both"/>
              <w:rPr>
                <w:rFonts w:ascii="Tahoma" w:hAnsi="Tahoma" w:cs="Tahoma"/>
                <w:b/>
              </w:rPr>
            </w:pPr>
          </w:p>
          <w:p w:rsidR="009E2A9A" w:rsidRPr="00813D3F" w:rsidRDefault="009E2A9A" w:rsidP="009E2A9A">
            <w:pPr>
              <w:jc w:val="both"/>
              <w:rPr>
                <w:rFonts w:ascii="Tahoma" w:hAnsi="Tahoma" w:cs="Tahoma"/>
                <w:b/>
              </w:rPr>
            </w:pPr>
          </w:p>
          <w:p w:rsidR="009E2A9A" w:rsidRPr="00813D3F" w:rsidRDefault="009E2A9A" w:rsidP="009E2A9A">
            <w:pPr>
              <w:jc w:val="both"/>
              <w:rPr>
                <w:rFonts w:ascii="Tahoma" w:hAnsi="Tahoma" w:cs="Tahoma"/>
                <w:b/>
              </w:rPr>
            </w:pPr>
          </w:p>
          <w:p w:rsidR="009E2A9A" w:rsidRPr="00813D3F" w:rsidRDefault="009E2A9A" w:rsidP="009E2A9A">
            <w:pPr>
              <w:jc w:val="both"/>
              <w:rPr>
                <w:rFonts w:ascii="Tahoma" w:hAnsi="Tahoma" w:cs="Tahoma"/>
                <w:b/>
              </w:rPr>
            </w:pPr>
          </w:p>
        </w:tc>
      </w:tr>
      <w:tr w:rsidR="008F4ED5" w:rsidRPr="00813D3F" w:rsidTr="00C531C9">
        <w:trPr>
          <w:trHeight w:val="709"/>
          <w:jc w:val="center"/>
        </w:trPr>
        <w:tc>
          <w:tcPr>
            <w:tcW w:w="10419" w:type="dxa"/>
            <w:tcBorders>
              <w:top w:val="nil"/>
              <w:left w:val="nil"/>
              <w:bottom w:val="nil"/>
              <w:right w:val="nil"/>
            </w:tcBorders>
          </w:tcPr>
          <w:p w:rsidR="005E7574" w:rsidRPr="00813D3F" w:rsidRDefault="005E7574" w:rsidP="005E7574">
            <w:pPr>
              <w:jc w:val="both"/>
              <w:rPr>
                <w:rFonts w:ascii="Arial Narrow" w:hAnsi="Arial Narrow" w:cs="Tahoma"/>
                <w:b/>
                <w:sz w:val="18"/>
                <w:szCs w:val="18"/>
              </w:rPr>
            </w:pPr>
            <w:r w:rsidRPr="00813D3F">
              <w:rPr>
                <w:rFonts w:ascii="Arial Narrow" w:hAnsi="Arial Narrow" w:cs="Tahoma"/>
                <w:b/>
                <w:sz w:val="18"/>
                <w:szCs w:val="18"/>
              </w:rPr>
              <w:t>Labour statistics</w:t>
            </w:r>
          </w:p>
          <w:p w:rsidR="005E7574" w:rsidRPr="00813D3F" w:rsidRDefault="005E7574" w:rsidP="005E7574">
            <w:pPr>
              <w:jc w:val="both"/>
              <w:rPr>
                <w:rFonts w:ascii="Arial Narrow" w:hAnsi="Arial Narrow" w:cs="Tahoma"/>
                <w:sz w:val="18"/>
                <w:szCs w:val="18"/>
              </w:rPr>
            </w:pPr>
            <w:r w:rsidRPr="00813D3F">
              <w:rPr>
                <w:rFonts w:ascii="Arial Narrow" w:hAnsi="Arial Narrow" w:cs="Tahoma"/>
                <w:sz w:val="18"/>
                <w:szCs w:val="18"/>
              </w:rPr>
              <w:t>Biljana Glušac</w:t>
            </w:r>
          </w:p>
          <w:p w:rsidR="00E31BF3" w:rsidRPr="00813D3F" w:rsidRDefault="007B5689" w:rsidP="00C531C9">
            <w:pPr>
              <w:jc w:val="both"/>
              <w:rPr>
                <w:rFonts w:ascii="Arial Narrow" w:hAnsi="Arial Narrow" w:cs="Tahoma"/>
                <w:sz w:val="18"/>
                <w:szCs w:val="18"/>
              </w:rPr>
            </w:pPr>
            <w:hyperlink r:id="rId14" w:history="1">
              <w:r w:rsidR="00C531C9" w:rsidRPr="00813D3F">
                <w:rPr>
                  <w:rStyle w:val="Hyperlink"/>
                  <w:rFonts w:ascii="Arial Narrow" w:hAnsi="Arial Narrow" w:cs="Tahoma"/>
                  <w:color w:val="auto"/>
                  <w:sz w:val="18"/>
                  <w:szCs w:val="18"/>
                </w:rPr>
                <w:t>biljana.glusac@rzs.rs.ba</w:t>
              </w:r>
            </w:hyperlink>
            <w:r w:rsidR="0066022A" w:rsidRPr="00813D3F">
              <w:rPr>
                <w:rFonts w:ascii="Arial Narrow" w:hAnsi="Arial Narrow" w:cs="Tahoma"/>
                <w:b/>
                <w:sz w:val="18"/>
                <w:szCs w:val="18"/>
              </w:rPr>
              <w:t xml:space="preserve"> </w:t>
            </w:r>
          </w:p>
        </w:tc>
      </w:tr>
      <w:tr w:rsidR="008F4ED5" w:rsidRPr="00813D3F" w:rsidTr="00C531C9">
        <w:trPr>
          <w:trHeight w:val="720"/>
          <w:jc w:val="center"/>
        </w:trPr>
        <w:tc>
          <w:tcPr>
            <w:tcW w:w="10419" w:type="dxa"/>
            <w:tcBorders>
              <w:top w:val="nil"/>
              <w:left w:val="nil"/>
              <w:bottom w:val="nil"/>
              <w:right w:val="nil"/>
            </w:tcBorders>
          </w:tcPr>
          <w:p w:rsidR="005E7574" w:rsidRPr="00813D3F" w:rsidRDefault="005E7574" w:rsidP="005E7574">
            <w:pPr>
              <w:jc w:val="both"/>
              <w:rPr>
                <w:rFonts w:ascii="Arial Narrow" w:hAnsi="Arial Narrow" w:cs="Tahoma"/>
                <w:b/>
                <w:sz w:val="18"/>
                <w:szCs w:val="18"/>
              </w:rPr>
            </w:pPr>
            <w:r w:rsidRPr="00813D3F">
              <w:rPr>
                <w:rFonts w:ascii="Arial Narrow" w:hAnsi="Arial Narrow" w:cs="Tahoma"/>
                <w:b/>
                <w:sz w:val="18"/>
                <w:szCs w:val="18"/>
              </w:rPr>
              <w:t>Prices statistics</w:t>
            </w:r>
          </w:p>
          <w:p w:rsidR="005E7574" w:rsidRPr="00813D3F" w:rsidRDefault="005E7574" w:rsidP="005E7574">
            <w:pPr>
              <w:jc w:val="both"/>
              <w:rPr>
                <w:rFonts w:ascii="Arial Narrow" w:hAnsi="Arial Narrow" w:cs="Tahoma"/>
                <w:sz w:val="18"/>
                <w:szCs w:val="18"/>
              </w:rPr>
            </w:pPr>
            <w:r w:rsidRPr="00813D3F">
              <w:rPr>
                <w:rFonts w:ascii="Arial Narrow" w:hAnsi="Arial Narrow" w:cs="Tahoma"/>
                <w:sz w:val="18"/>
                <w:szCs w:val="18"/>
              </w:rPr>
              <w:t>Slavica Kukrić</w:t>
            </w:r>
          </w:p>
          <w:p w:rsidR="0066022A" w:rsidRPr="00813D3F" w:rsidRDefault="007B5689" w:rsidP="00C531C9">
            <w:pPr>
              <w:jc w:val="both"/>
              <w:rPr>
                <w:rFonts w:ascii="Arial Narrow" w:hAnsi="Arial Narrow" w:cs="Tahoma"/>
                <w:sz w:val="18"/>
                <w:szCs w:val="18"/>
              </w:rPr>
            </w:pPr>
            <w:hyperlink r:id="rId15" w:history="1">
              <w:r w:rsidR="00C531C9" w:rsidRPr="00813D3F">
                <w:rPr>
                  <w:rStyle w:val="Hyperlink"/>
                  <w:rFonts w:ascii="Arial Narrow" w:hAnsi="Arial Narrow" w:cs="Tahoma"/>
                  <w:color w:val="auto"/>
                  <w:sz w:val="18"/>
                  <w:szCs w:val="18"/>
                </w:rPr>
                <w:t>slavica.kukric@rzs.rs.ba</w:t>
              </w:r>
            </w:hyperlink>
          </w:p>
        </w:tc>
      </w:tr>
      <w:tr w:rsidR="006D1F0C" w:rsidRPr="00813D3F" w:rsidTr="00C531C9">
        <w:trPr>
          <w:trHeight w:val="720"/>
          <w:jc w:val="center"/>
        </w:trPr>
        <w:tc>
          <w:tcPr>
            <w:tcW w:w="10419" w:type="dxa"/>
            <w:tcBorders>
              <w:top w:val="nil"/>
              <w:left w:val="nil"/>
              <w:bottom w:val="nil"/>
              <w:right w:val="nil"/>
            </w:tcBorders>
          </w:tcPr>
          <w:p w:rsidR="005E7574" w:rsidRPr="00813D3F" w:rsidRDefault="005E7574" w:rsidP="005E7574">
            <w:pPr>
              <w:jc w:val="both"/>
              <w:rPr>
                <w:rFonts w:ascii="Arial Narrow" w:hAnsi="Arial Narrow" w:cs="Tahoma"/>
                <w:b/>
                <w:sz w:val="18"/>
                <w:szCs w:val="18"/>
              </w:rPr>
            </w:pPr>
            <w:r w:rsidRPr="00813D3F">
              <w:rPr>
                <w:rFonts w:ascii="Arial Narrow" w:hAnsi="Arial Narrow" w:cs="Tahoma"/>
                <w:b/>
                <w:sz w:val="18"/>
                <w:szCs w:val="18"/>
              </w:rPr>
              <w:t>Industry and mining statistics</w:t>
            </w:r>
          </w:p>
          <w:p w:rsidR="005E7574" w:rsidRPr="00813D3F" w:rsidRDefault="005E7574" w:rsidP="005E7574">
            <w:pPr>
              <w:jc w:val="both"/>
              <w:rPr>
                <w:rStyle w:val="Hyperlink"/>
                <w:rFonts w:ascii="Arial Narrow" w:hAnsi="Arial Narrow"/>
                <w:color w:val="auto"/>
                <w:sz w:val="18"/>
                <w:szCs w:val="18"/>
              </w:rPr>
            </w:pPr>
            <w:r w:rsidRPr="00813D3F">
              <w:rPr>
                <w:rFonts w:ascii="Arial Narrow" w:hAnsi="Arial Narrow" w:cs="Tahoma"/>
                <w:sz w:val="18"/>
                <w:szCs w:val="18"/>
              </w:rPr>
              <w:t>Biljana Jeličić</w:t>
            </w:r>
            <w:r w:rsidRPr="00813D3F">
              <w:rPr>
                <w:rStyle w:val="Hyperlink"/>
                <w:rFonts w:ascii="Arial Narrow" w:hAnsi="Arial Narrow"/>
                <w:color w:val="auto"/>
                <w:sz w:val="18"/>
                <w:szCs w:val="18"/>
              </w:rPr>
              <w:t xml:space="preserve"> </w:t>
            </w:r>
          </w:p>
          <w:p w:rsidR="000F5C7E" w:rsidRPr="00813D3F" w:rsidRDefault="007B5689" w:rsidP="00A62CB9">
            <w:pPr>
              <w:jc w:val="both"/>
              <w:rPr>
                <w:rFonts w:ascii="Arial Narrow" w:hAnsi="Arial Narrow" w:cs="Tahoma"/>
                <w:b/>
                <w:sz w:val="18"/>
                <w:szCs w:val="18"/>
              </w:rPr>
            </w:pPr>
            <w:hyperlink r:id="rId16" w:history="1">
              <w:r w:rsidR="00A62CB9" w:rsidRPr="00813D3F">
                <w:rPr>
                  <w:rStyle w:val="Hyperlink"/>
                  <w:rFonts w:ascii="Arial Narrow" w:hAnsi="Arial Narrow"/>
                  <w:color w:val="auto"/>
                  <w:sz w:val="18"/>
                  <w:szCs w:val="18"/>
                </w:rPr>
                <w:t>biljana.jelicic@rzs.rs.ba</w:t>
              </w:r>
            </w:hyperlink>
            <w:r w:rsidR="00FA0863" w:rsidRPr="00813D3F">
              <w:rPr>
                <w:rFonts w:ascii="Arial Narrow" w:hAnsi="Arial Narrow"/>
                <w:sz w:val="18"/>
                <w:szCs w:val="18"/>
              </w:rPr>
              <w:t>;</w:t>
            </w:r>
            <w:r w:rsidR="000F58AB" w:rsidRPr="00813D3F">
              <w:rPr>
                <w:rFonts w:ascii="Arial Narrow" w:hAnsi="Arial Narrow"/>
                <w:sz w:val="18"/>
                <w:szCs w:val="18"/>
              </w:rPr>
              <w:t xml:space="preserve"> </w:t>
            </w:r>
          </w:p>
        </w:tc>
      </w:tr>
      <w:tr w:rsidR="008F4ED5" w:rsidRPr="00813D3F" w:rsidTr="00C531C9">
        <w:trPr>
          <w:trHeight w:hRule="exact" w:val="680"/>
          <w:jc w:val="center"/>
        </w:trPr>
        <w:tc>
          <w:tcPr>
            <w:tcW w:w="10419" w:type="dxa"/>
            <w:tcBorders>
              <w:top w:val="nil"/>
              <w:left w:val="nil"/>
              <w:bottom w:val="nil"/>
              <w:right w:val="nil"/>
            </w:tcBorders>
          </w:tcPr>
          <w:p w:rsidR="005E7574" w:rsidRPr="00813D3F" w:rsidRDefault="005E7574" w:rsidP="005E7574">
            <w:pPr>
              <w:jc w:val="both"/>
              <w:rPr>
                <w:rFonts w:ascii="Arial Narrow" w:hAnsi="Arial Narrow" w:cs="Tahoma"/>
                <w:b/>
                <w:sz w:val="18"/>
                <w:szCs w:val="18"/>
              </w:rPr>
            </w:pPr>
            <w:r w:rsidRPr="00813D3F">
              <w:rPr>
                <w:rFonts w:ascii="Arial Narrow" w:hAnsi="Arial Narrow" w:cs="Tahoma"/>
                <w:b/>
                <w:sz w:val="18"/>
                <w:szCs w:val="18"/>
              </w:rPr>
              <w:t>External trade statistics</w:t>
            </w:r>
          </w:p>
          <w:p w:rsidR="005E7574" w:rsidRPr="00813D3F" w:rsidRDefault="005E7574" w:rsidP="005E7574">
            <w:pPr>
              <w:jc w:val="both"/>
              <w:rPr>
                <w:rFonts w:ascii="Arial Narrow" w:hAnsi="Arial Narrow" w:cs="Tahoma"/>
                <w:sz w:val="18"/>
                <w:szCs w:val="18"/>
              </w:rPr>
            </w:pPr>
            <w:r w:rsidRPr="00813D3F">
              <w:rPr>
                <w:rFonts w:ascii="Arial Narrow" w:hAnsi="Arial Narrow" w:cs="Tahoma"/>
                <w:sz w:val="18"/>
                <w:szCs w:val="18"/>
              </w:rPr>
              <w:t>Vladimir Lambeta</w:t>
            </w:r>
          </w:p>
          <w:p w:rsidR="0066022A" w:rsidRPr="00813D3F" w:rsidRDefault="007B5689" w:rsidP="009E2A9A">
            <w:pPr>
              <w:jc w:val="both"/>
              <w:rPr>
                <w:rStyle w:val="Hyperlink"/>
                <w:color w:val="auto"/>
              </w:rPr>
            </w:pPr>
            <w:hyperlink r:id="rId17" w:history="1">
              <w:r w:rsidR="00A95BE8" w:rsidRPr="00813D3F">
                <w:rPr>
                  <w:rStyle w:val="Hyperlink"/>
                  <w:rFonts w:ascii="Arial Narrow" w:hAnsi="Arial Narrow"/>
                  <w:color w:val="auto"/>
                  <w:sz w:val="18"/>
                  <w:szCs w:val="18"/>
                </w:rPr>
                <w:t>vladimir.lambeta@rzs.rs.ba</w:t>
              </w:r>
            </w:hyperlink>
          </w:p>
          <w:p w:rsidR="0066022A" w:rsidRPr="00813D3F" w:rsidRDefault="0066022A" w:rsidP="009E2A9A">
            <w:pPr>
              <w:jc w:val="both"/>
              <w:rPr>
                <w:rFonts w:ascii="Arial Narrow" w:hAnsi="Arial Narrow"/>
                <w:sz w:val="18"/>
                <w:szCs w:val="18"/>
              </w:rPr>
            </w:pPr>
          </w:p>
          <w:p w:rsidR="0066022A" w:rsidRPr="00813D3F" w:rsidRDefault="0066022A" w:rsidP="009E2A9A">
            <w:pPr>
              <w:jc w:val="both"/>
              <w:rPr>
                <w:rFonts w:ascii="Arial Narrow" w:hAnsi="Arial Narrow"/>
                <w:sz w:val="18"/>
                <w:szCs w:val="18"/>
              </w:rPr>
            </w:pPr>
          </w:p>
          <w:p w:rsidR="0066022A" w:rsidRPr="00813D3F" w:rsidRDefault="0066022A" w:rsidP="009E2A9A">
            <w:pPr>
              <w:jc w:val="both"/>
              <w:rPr>
                <w:rFonts w:ascii="Arial Narrow" w:hAnsi="Arial Narrow" w:cs="Tahoma"/>
                <w:sz w:val="18"/>
                <w:szCs w:val="18"/>
              </w:rPr>
            </w:pPr>
          </w:p>
          <w:p w:rsidR="0066022A" w:rsidRPr="00813D3F" w:rsidRDefault="0066022A" w:rsidP="009E2A9A">
            <w:pPr>
              <w:jc w:val="both"/>
              <w:rPr>
                <w:rFonts w:ascii="Arial Narrow" w:hAnsi="Arial Narrow" w:cs="Tahoma"/>
                <w:sz w:val="18"/>
                <w:szCs w:val="18"/>
              </w:rPr>
            </w:pPr>
          </w:p>
        </w:tc>
      </w:tr>
    </w:tbl>
    <w:p w:rsidR="009E2A9A" w:rsidRPr="00813D3F" w:rsidRDefault="009E2A9A" w:rsidP="009E2A9A">
      <w:pPr>
        <w:tabs>
          <w:tab w:val="left" w:pos="300"/>
          <w:tab w:val="left" w:pos="1100"/>
        </w:tabs>
        <w:jc w:val="both"/>
        <w:rPr>
          <w:rFonts w:ascii="Tahoma" w:hAnsi="Tahoma" w:cs="Tahoma"/>
          <w:b/>
          <w:sz w:val="16"/>
          <w:szCs w:val="16"/>
        </w:rPr>
      </w:pPr>
    </w:p>
    <w:p w:rsidR="004612FE" w:rsidRPr="00813D3F" w:rsidRDefault="004612FE"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102D2D" w:rsidRPr="00813D3F" w:rsidRDefault="00102D2D"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4612FE" w:rsidRPr="00813D3F" w:rsidRDefault="004612FE" w:rsidP="005E7574">
      <w:pPr>
        <w:tabs>
          <w:tab w:val="left" w:pos="300"/>
          <w:tab w:val="left" w:pos="1100"/>
        </w:tabs>
        <w:jc w:val="center"/>
        <w:rPr>
          <w:rFonts w:ascii="Tahoma" w:hAnsi="Tahoma" w:cs="Tahoma"/>
          <w:b/>
        </w:rPr>
      </w:pPr>
    </w:p>
    <w:p w:rsidR="00FC731C" w:rsidRPr="00813D3F" w:rsidRDefault="00FC731C" w:rsidP="009E2A9A">
      <w:pPr>
        <w:tabs>
          <w:tab w:val="left" w:pos="300"/>
          <w:tab w:val="left" w:pos="1100"/>
        </w:tabs>
        <w:jc w:val="both"/>
        <w:rPr>
          <w:rFonts w:ascii="Tahoma" w:hAnsi="Tahoma" w:cs="Tahoma"/>
          <w:b/>
        </w:rPr>
      </w:pPr>
    </w:p>
    <w:p w:rsidR="00177E0E" w:rsidRPr="00813D3F" w:rsidRDefault="00177E0E" w:rsidP="009E2A9A">
      <w:pPr>
        <w:tabs>
          <w:tab w:val="left" w:pos="300"/>
          <w:tab w:val="left" w:pos="1100"/>
        </w:tabs>
        <w:jc w:val="both"/>
        <w:rPr>
          <w:rFonts w:ascii="Tahoma" w:hAnsi="Tahoma" w:cs="Tahoma"/>
          <w:b/>
        </w:rPr>
      </w:pPr>
    </w:p>
    <w:p w:rsidR="00177E0E" w:rsidRPr="00813D3F" w:rsidRDefault="00177E0E" w:rsidP="009E2A9A">
      <w:pPr>
        <w:tabs>
          <w:tab w:val="left" w:pos="300"/>
          <w:tab w:val="left" w:pos="1100"/>
        </w:tabs>
        <w:jc w:val="both"/>
        <w:rPr>
          <w:rFonts w:ascii="Tahoma" w:hAnsi="Tahoma" w:cs="Tahoma"/>
          <w:b/>
        </w:rPr>
      </w:pPr>
    </w:p>
    <w:p w:rsidR="00177E0E" w:rsidRPr="00813D3F" w:rsidRDefault="00177E0E" w:rsidP="009E2A9A">
      <w:pPr>
        <w:tabs>
          <w:tab w:val="left" w:pos="300"/>
          <w:tab w:val="left" w:pos="1100"/>
        </w:tabs>
        <w:jc w:val="both"/>
        <w:rPr>
          <w:rFonts w:ascii="Tahoma" w:hAnsi="Tahoma" w:cs="Tahoma"/>
          <w:b/>
        </w:rPr>
      </w:pPr>
    </w:p>
    <w:p w:rsidR="00177E0E" w:rsidRPr="00813D3F" w:rsidRDefault="00177E0E" w:rsidP="009E2A9A">
      <w:pPr>
        <w:tabs>
          <w:tab w:val="left" w:pos="300"/>
          <w:tab w:val="left" w:pos="1100"/>
        </w:tabs>
        <w:jc w:val="both"/>
        <w:rPr>
          <w:rFonts w:ascii="Tahoma" w:hAnsi="Tahoma" w:cs="Tahoma"/>
          <w:b/>
        </w:rPr>
      </w:pPr>
    </w:p>
    <w:p w:rsidR="00177E0E" w:rsidRPr="00813D3F" w:rsidRDefault="00177E0E" w:rsidP="009E2A9A">
      <w:pPr>
        <w:tabs>
          <w:tab w:val="left" w:pos="300"/>
          <w:tab w:val="left" w:pos="1100"/>
        </w:tabs>
        <w:jc w:val="both"/>
        <w:rPr>
          <w:rFonts w:ascii="Tahoma" w:hAnsi="Tahoma" w:cs="Tahoma"/>
          <w:b/>
        </w:rPr>
      </w:pPr>
    </w:p>
    <w:p w:rsidR="00177E0E" w:rsidRPr="00813D3F" w:rsidRDefault="00177E0E" w:rsidP="009E2A9A">
      <w:pPr>
        <w:tabs>
          <w:tab w:val="left" w:pos="300"/>
          <w:tab w:val="left" w:pos="1100"/>
        </w:tabs>
        <w:jc w:val="both"/>
        <w:rPr>
          <w:rFonts w:ascii="Tahoma" w:hAnsi="Tahoma" w:cs="Tahoma"/>
          <w:b/>
        </w:rPr>
      </w:pPr>
    </w:p>
    <w:p w:rsidR="00177E0E" w:rsidRPr="00813D3F" w:rsidRDefault="00177E0E" w:rsidP="009E2A9A">
      <w:pPr>
        <w:tabs>
          <w:tab w:val="left" w:pos="300"/>
          <w:tab w:val="left" w:pos="1100"/>
        </w:tabs>
        <w:jc w:val="both"/>
        <w:rPr>
          <w:rFonts w:ascii="Tahoma" w:hAnsi="Tahoma" w:cs="Tahoma"/>
          <w:b/>
        </w:rPr>
      </w:pPr>
    </w:p>
    <w:p w:rsidR="00177E0E" w:rsidRPr="00813D3F" w:rsidRDefault="00177E0E" w:rsidP="009E2A9A">
      <w:pPr>
        <w:tabs>
          <w:tab w:val="left" w:pos="300"/>
          <w:tab w:val="left" w:pos="1100"/>
        </w:tabs>
        <w:jc w:val="both"/>
        <w:rPr>
          <w:rFonts w:ascii="Tahoma" w:hAnsi="Tahoma" w:cs="Tahoma"/>
          <w:b/>
        </w:rPr>
      </w:pPr>
    </w:p>
    <w:p w:rsidR="004612FE" w:rsidRPr="00813D3F" w:rsidRDefault="004612FE" w:rsidP="009E2A9A">
      <w:pPr>
        <w:tabs>
          <w:tab w:val="left" w:pos="300"/>
          <w:tab w:val="left" w:pos="1100"/>
        </w:tabs>
        <w:jc w:val="both"/>
        <w:rPr>
          <w:rFonts w:ascii="Tahoma" w:hAnsi="Tahoma" w:cs="Tahoma"/>
          <w:b/>
        </w:rPr>
      </w:pPr>
    </w:p>
    <w:p w:rsidR="009E2A9A" w:rsidRPr="00813D3F" w:rsidRDefault="004F6953" w:rsidP="009E2A9A">
      <w:pPr>
        <w:tabs>
          <w:tab w:val="left" w:pos="300"/>
          <w:tab w:val="left" w:pos="1100"/>
        </w:tabs>
        <w:jc w:val="both"/>
        <w:rPr>
          <w:rFonts w:ascii="Tahoma" w:hAnsi="Tahoma" w:cs="Tahoma"/>
          <w:b/>
        </w:rPr>
      </w:pPr>
      <w:r w:rsidRPr="00813D3F">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813D3F" w:rsidTr="00382EF3">
        <w:trPr>
          <w:trHeight w:val="113"/>
        </w:trPr>
        <w:tc>
          <w:tcPr>
            <w:tcW w:w="10348" w:type="dxa"/>
            <w:tcMar>
              <w:top w:w="0" w:type="dxa"/>
              <w:left w:w="0" w:type="dxa"/>
              <w:bottom w:w="0" w:type="dxa"/>
              <w:right w:w="0" w:type="dxa"/>
            </w:tcMar>
          </w:tcPr>
          <w:p w:rsidR="002B3E94" w:rsidRPr="00813D3F" w:rsidRDefault="002B3E94" w:rsidP="00382EF3">
            <w:pPr>
              <w:jc w:val="both"/>
              <w:rPr>
                <w:rFonts w:ascii="Tahoma" w:hAnsi="Tahoma" w:cs="Tahoma"/>
                <w:sz w:val="16"/>
              </w:rPr>
            </w:pPr>
          </w:p>
        </w:tc>
      </w:tr>
      <w:tr w:rsidR="002B3E94" w:rsidRPr="00813D3F" w:rsidTr="00382EF3">
        <w:tc>
          <w:tcPr>
            <w:tcW w:w="10348" w:type="dxa"/>
            <w:tcMar>
              <w:top w:w="0" w:type="dxa"/>
              <w:left w:w="0" w:type="dxa"/>
              <w:bottom w:w="0" w:type="dxa"/>
              <w:right w:w="0" w:type="dxa"/>
            </w:tcMar>
            <w:hideMark/>
          </w:tcPr>
          <w:p w:rsidR="002B3E94" w:rsidRPr="00813D3F" w:rsidRDefault="005E7574" w:rsidP="00382EF3">
            <w:pPr>
              <w:jc w:val="center"/>
              <w:rPr>
                <w:rFonts w:ascii="Arial Narrow" w:hAnsi="Arial Narrow" w:cs="Tahoma"/>
                <w:sz w:val="16"/>
                <w:szCs w:val="16"/>
              </w:rPr>
            </w:pPr>
            <w:r w:rsidRPr="00813D3F">
              <w:rPr>
                <w:rFonts w:ascii="Arial Narrow" w:hAnsi="Arial Narrow" w:cs="Tahoma"/>
                <w:sz w:val="18"/>
              </w:rPr>
              <w:t>The Release prepared by the Division for Publications, Public Relations and Statistical Data Confidentiality</w:t>
            </w:r>
          </w:p>
        </w:tc>
      </w:tr>
      <w:tr w:rsidR="002B3E94" w:rsidRPr="00813D3F" w:rsidTr="00382EF3">
        <w:trPr>
          <w:trHeight w:val="1603"/>
        </w:trPr>
        <w:tc>
          <w:tcPr>
            <w:tcW w:w="10348" w:type="dxa"/>
            <w:tcMar>
              <w:top w:w="0" w:type="dxa"/>
              <w:left w:w="0" w:type="dxa"/>
              <w:bottom w:w="0" w:type="dxa"/>
              <w:right w:w="0" w:type="dxa"/>
            </w:tcMar>
          </w:tcPr>
          <w:p w:rsidR="005E7574" w:rsidRPr="00813D3F" w:rsidRDefault="005E7574" w:rsidP="005E7574">
            <w:pPr>
              <w:autoSpaceDE w:val="0"/>
              <w:autoSpaceDN w:val="0"/>
              <w:adjustRightInd w:val="0"/>
              <w:jc w:val="center"/>
              <w:rPr>
                <w:rFonts w:ascii="Arial Narrow" w:hAnsi="Arial Narrow" w:cs="Tahoma"/>
                <w:sz w:val="18"/>
                <w:szCs w:val="18"/>
              </w:rPr>
            </w:pPr>
            <w:r w:rsidRPr="00813D3F">
              <w:rPr>
                <w:rFonts w:ascii="Arial Narrow" w:hAnsi="Arial Narrow" w:cs="Tahoma"/>
                <w:sz w:val="18"/>
                <w:szCs w:val="18"/>
              </w:rPr>
              <w:t>Radosav Savanović, Acting Director, Editor in Chief</w:t>
            </w:r>
          </w:p>
          <w:p w:rsidR="005E7574" w:rsidRPr="00813D3F" w:rsidRDefault="005E7574" w:rsidP="005E7574">
            <w:pPr>
              <w:autoSpaceDE w:val="0"/>
              <w:autoSpaceDN w:val="0"/>
              <w:adjustRightInd w:val="0"/>
              <w:jc w:val="center"/>
              <w:rPr>
                <w:rFonts w:ascii="Arial Narrow" w:hAnsi="Arial Narrow" w:cs="Tahoma"/>
                <w:sz w:val="18"/>
                <w:szCs w:val="18"/>
              </w:rPr>
            </w:pPr>
            <w:r w:rsidRPr="00813D3F">
              <w:rPr>
                <w:rFonts w:ascii="Arial Narrow" w:hAnsi="Arial Narrow" w:cs="Tahoma"/>
                <w:sz w:val="18"/>
                <w:szCs w:val="18"/>
              </w:rPr>
              <w:t>Vladan Sibinović, Head of the Division</w:t>
            </w:r>
          </w:p>
          <w:p w:rsidR="005E7574" w:rsidRPr="00813D3F" w:rsidRDefault="005E7574" w:rsidP="005E7574">
            <w:pPr>
              <w:autoSpaceDE w:val="0"/>
              <w:autoSpaceDN w:val="0"/>
              <w:adjustRightInd w:val="0"/>
              <w:jc w:val="center"/>
              <w:rPr>
                <w:rFonts w:ascii="Arial Narrow" w:hAnsi="Arial Narrow" w:cs="Tahoma"/>
                <w:sz w:val="18"/>
                <w:szCs w:val="18"/>
              </w:rPr>
            </w:pPr>
            <w:r w:rsidRPr="00813D3F">
              <w:rPr>
                <w:rFonts w:ascii="Arial Narrow" w:hAnsi="Arial Narrow" w:cs="Tahoma"/>
                <w:sz w:val="18"/>
                <w:szCs w:val="18"/>
              </w:rPr>
              <w:t>Republika Srpska, Banja Luka, Veljka Mlađenovića 12d</w:t>
            </w:r>
          </w:p>
          <w:p w:rsidR="005E7574" w:rsidRPr="00813D3F" w:rsidRDefault="005E7574" w:rsidP="005E7574">
            <w:pPr>
              <w:autoSpaceDE w:val="0"/>
              <w:autoSpaceDN w:val="0"/>
              <w:adjustRightInd w:val="0"/>
              <w:jc w:val="center"/>
              <w:rPr>
                <w:rFonts w:ascii="Arial Narrow" w:hAnsi="Arial Narrow" w:cs="Tahoma"/>
                <w:sz w:val="18"/>
                <w:szCs w:val="18"/>
              </w:rPr>
            </w:pPr>
            <w:r w:rsidRPr="00813D3F">
              <w:rPr>
                <w:rFonts w:ascii="Arial Narrow" w:hAnsi="Arial Narrow" w:cs="Tahoma"/>
                <w:sz w:val="18"/>
                <w:szCs w:val="18"/>
              </w:rPr>
              <w:t>Published by the Republika Srpska Institute of Statistics</w:t>
            </w:r>
          </w:p>
          <w:p w:rsidR="005E7574" w:rsidRPr="00813D3F" w:rsidRDefault="005E7574" w:rsidP="005E7574">
            <w:pPr>
              <w:autoSpaceDE w:val="0"/>
              <w:autoSpaceDN w:val="0"/>
              <w:adjustRightInd w:val="0"/>
              <w:jc w:val="center"/>
              <w:rPr>
                <w:rFonts w:ascii="Arial Narrow" w:hAnsi="Arial Narrow" w:cs="Tahoma"/>
                <w:sz w:val="18"/>
                <w:szCs w:val="18"/>
              </w:rPr>
            </w:pPr>
            <w:r w:rsidRPr="00813D3F">
              <w:rPr>
                <w:rFonts w:ascii="Arial Narrow" w:hAnsi="Arial Narrow" w:cs="Tahoma"/>
                <w:sz w:val="18"/>
                <w:szCs w:val="18"/>
              </w:rPr>
              <w:t>The Release is published online, at: www.rzs.rs.ba</w:t>
            </w:r>
          </w:p>
          <w:p w:rsidR="002B3E94" w:rsidRPr="00813D3F" w:rsidRDefault="005E7574" w:rsidP="005E7574">
            <w:pPr>
              <w:autoSpaceDE w:val="0"/>
              <w:autoSpaceDN w:val="0"/>
              <w:adjustRightInd w:val="0"/>
              <w:jc w:val="center"/>
              <w:rPr>
                <w:rFonts w:ascii="Arial Narrow" w:hAnsi="Arial Narrow" w:cs="Tahoma"/>
                <w:sz w:val="18"/>
                <w:szCs w:val="18"/>
              </w:rPr>
            </w:pPr>
            <w:r w:rsidRPr="00813D3F">
              <w:rPr>
                <w:rFonts w:ascii="Arial Narrow" w:hAnsi="Arial Narrow" w:cs="Tahoma"/>
                <w:sz w:val="18"/>
                <w:szCs w:val="18"/>
              </w:rPr>
              <w:t>Telephone. +387 51 332 700; E-mail</w:t>
            </w:r>
            <w:r w:rsidR="002B3E94" w:rsidRPr="00813D3F">
              <w:rPr>
                <w:rFonts w:ascii="Arial Narrow" w:hAnsi="Arial Narrow" w:cs="Tahoma"/>
                <w:sz w:val="18"/>
                <w:szCs w:val="18"/>
              </w:rPr>
              <w:t xml:space="preserve">: </w:t>
            </w:r>
            <w:hyperlink r:id="rId18" w:history="1">
              <w:r w:rsidR="002B3E94" w:rsidRPr="00813D3F">
                <w:rPr>
                  <w:rStyle w:val="Hyperlink"/>
                  <w:rFonts w:ascii="Arial Narrow" w:hAnsi="Arial Narrow" w:cs="Tahoma"/>
                  <w:color w:val="auto"/>
                  <w:sz w:val="18"/>
                  <w:szCs w:val="18"/>
                </w:rPr>
                <w:t>stat@rzs.rs.ba</w:t>
              </w:r>
            </w:hyperlink>
          </w:p>
          <w:p w:rsidR="002B3E94" w:rsidRPr="00813D3F" w:rsidRDefault="002B3E94" w:rsidP="00382EF3">
            <w:pPr>
              <w:jc w:val="center"/>
              <w:rPr>
                <w:rFonts w:ascii="Tahoma" w:hAnsi="Tahoma" w:cs="Tahoma"/>
                <w:b/>
                <w:bCs/>
                <w:sz w:val="16"/>
              </w:rPr>
            </w:pPr>
          </w:p>
          <w:p w:rsidR="002B3E94" w:rsidRPr="00813D3F" w:rsidRDefault="005E7574" w:rsidP="00382EF3">
            <w:pPr>
              <w:autoSpaceDE w:val="0"/>
              <w:autoSpaceDN w:val="0"/>
              <w:adjustRightInd w:val="0"/>
              <w:ind w:left="-198"/>
              <w:jc w:val="center"/>
              <w:rPr>
                <w:rFonts w:ascii="Arial Narrow" w:hAnsi="Arial Narrow" w:cs="Tahoma"/>
                <w:b/>
                <w:bCs/>
                <w:sz w:val="16"/>
                <w:szCs w:val="18"/>
              </w:rPr>
            </w:pPr>
            <w:r w:rsidRPr="00813D3F">
              <w:rPr>
                <w:rFonts w:ascii="Arial Narrow" w:hAnsi="Arial Narrow" w:cs="Tahoma"/>
                <w:b/>
                <w:bCs/>
                <w:sz w:val="18"/>
              </w:rPr>
              <w:t>Data may be used provided the source is acknowledged</w:t>
            </w:r>
          </w:p>
        </w:tc>
      </w:tr>
    </w:tbl>
    <w:p w:rsidR="009E2A9A" w:rsidRPr="00813D3F" w:rsidRDefault="004F6953" w:rsidP="009E2A9A">
      <w:pPr>
        <w:rPr>
          <w:rFonts w:ascii="Tahoma" w:hAnsi="Tahoma" w:cs="Tahoma"/>
        </w:rPr>
      </w:pPr>
      <w:r w:rsidRPr="00813D3F">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813D3F"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B5689">
                              <w:rPr>
                                <w:rFonts w:ascii="Tahoma" w:hAnsi="Tahoma" w:cs="Tahoma"/>
                                <w:noProof/>
                                <w:color w:val="FFFFFF"/>
                              </w:rPr>
                              <w:t>5</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7"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8"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9"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40"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_x0000_s1041"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B5689">
                        <w:rPr>
                          <w:rFonts w:ascii="Tahoma" w:hAnsi="Tahoma" w:cs="Tahoma"/>
                          <w:noProof/>
                          <w:color w:val="FFFFFF"/>
                        </w:rPr>
                        <w:t>5</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13" name="Group 16"/>
                      <wpg:cNvGrpSpPr>
                        <a:grpSpLocks/>
                      </wpg:cNvGrpSpPr>
                      <wpg:grpSpPr bwMode="auto">
                        <a:xfrm>
                          <a:off x="5753" y="16224"/>
                          <a:ext cx="401" cy="365"/>
                          <a:chOff x="5663" y="16158"/>
                          <a:chExt cx="401" cy="365"/>
                        </a:xfrm>
                      </wpg:grpSpPr>
                      <wps:wsp>
                        <wps:cNvPr id="15"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B5689">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2"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hF7AMAAIM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Q4gzM9Q8N8aBW/hwZ6n8QxgEAeSMolmCoPvD8uw&#10;t7yA4WzhN2GAQ6eOvFLfx6tPOa2ZoavSpBkghWx2xPoNTiPlWckQXnSwmnkDs1RHK8TFKodp7FZK&#10;0eaMJuAW1vMhh5MFuqOAlP/KM+8foLpEGM/NFgNfaFhL1dwzUSHdiCwJzhsW08cH1WhvjlM0qZUo&#10;i2RblKXpyGy3KiV6pCA7d1v9762fTCs5aiMr8FzPWD4ZU88zURUN6GdZVJG1dPRP70NDDduGJ6bd&#10;0KLs2uByyXscNXSa/SrcieQJYJSiE0cQc2jkQn6xUAvCGFnqzz2VzELlzxxSEWBCtJKaDoHjCB05&#10;HdlNRyiPwVRkNRbqmqumU999LYssh52wiZ2LW5CJtDDIHr3qnQWSdr6+OVvdUQYnbDXn64R8kO+3&#10;ZysJzDGh4QVbXSNL46k+MvEHWf8nZD3Wm/+KuO4gs581Xe7EAeFAi8GEt6g5wPvhyL0ZgycVem6I&#10;OmHwWJ+hQnUiOtwKXqi3XGixNQKnNY2G44te5cymINV6TCNibmNfAyfYLDdLMiOuv5kRZ72e3W5X&#10;ZOZv8cJbz9er1Rr/pRUJkzAvkoRxvc1wM8TkeRWyv6N2d7rxbvhtfd+a32WJsE/dMEUHYjkLCbvE&#10;uXOD2dZfLmZkS7xZsHCWMwcHd4HvkICst6chPRScfX9Iz6xdpiqZsgSJOYHghbVrzIh2/wgFWAVI&#10;TKLNBeFY2JrD7tBfbftz8MJS55GlT4ZSN5a5/m1X5uDtUOJ2Q/P1Jc6oBtz0TXT9V4n+lJj2oT39&#10;drr5Gw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I3qYRewDAACDDQAADgAAAAAAAAAAAAAAAAAuAgAAZHJzL2Uyb0Rv&#10;Yy54bWxQSwECLQAUAAYACAAAACEAbOII3eAAAAAJAQAADwAAAAAAAAAAAAAAAABGBgAAZHJzL2Rv&#10;d25yZXYueG1sUEsFBgAAAAAEAAQA8wAAAFMHAAAAAA==&#10;">
              <v:group id="Group 16" o:spid="_x0000_s1043"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7" o:spid="_x0000_s1044"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rect id="Rectangle 18" o:spid="_x0000_s1045"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hdxAAAANsAAAAPAAAAZHJzL2Rvd25yZXYueG1sRI9Ba8JA&#10;FITvQv/D8gredGMORVNXkdKiglCqFvT2yD6TaPZt2F1N/PduoeBxmJlvmOm8M7W4kfOVZQWjYQKC&#10;OLe64kLBfvc1GIPwAVljbZkU3MnDfPbSm2Kmbcs/dNuGQkQI+wwVlCE0mZQ+L8mgH9qGOHon6wyG&#10;KF0htcM2wk0t0yR5kwYrjgslNvRRUn7ZXo0Cx+35M/ndLCf7b7NZH5fpZHUwSvVfu8U7iEBdeIb/&#10;2yutIB3B35f4A+TsAQAA//8DAFBLAQItABQABgAIAAAAIQDb4fbL7gAAAIUBAAATAAAAAAAAAAAA&#10;AAAAAAAAAABbQ29udGVudF9UeXBlc10ueG1sUEsBAi0AFAAGAAgAAAAhAFr0LFu/AAAAFQEAAAsA&#10;AAAAAAAAAAAAAAAAHwEAAF9yZWxzLy5yZWxzUEsBAi0AFAAGAAgAAAAhAJKmuF3EAAAA2w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19" o:spid="_x0000_s1046"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B5689">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142" w:type="dxa"/>
      <w:tblCellMar>
        <w:top w:w="72" w:type="dxa"/>
        <w:left w:w="115" w:type="dxa"/>
        <w:bottom w:w="72" w:type="dxa"/>
        <w:right w:w="115" w:type="dxa"/>
      </w:tblCellMar>
      <w:tblLook w:val="04A0" w:firstRow="1" w:lastRow="0" w:firstColumn="1" w:lastColumn="0" w:noHBand="0" w:noVBand="1"/>
    </w:tblPr>
    <w:tblGrid>
      <w:gridCol w:w="3442"/>
      <w:gridCol w:w="6908"/>
    </w:tblGrid>
    <w:tr w:rsidR="00F257E5" w:rsidTr="00B46A8F">
      <w:tc>
        <w:tcPr>
          <w:tcW w:w="1663" w:type="pct"/>
          <w:tcBorders>
            <w:bottom w:val="single" w:sz="4" w:space="0" w:color="943634"/>
          </w:tcBorders>
          <w:shd w:val="clear" w:color="auto" w:fill="365F91"/>
          <w:vAlign w:val="bottom"/>
        </w:tcPr>
        <w:p w:rsidR="00F257E5" w:rsidRPr="001D3003" w:rsidRDefault="001D3003"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1D3003" w:rsidRDefault="001D3003" w:rsidP="00E34FA2">
          <w:pPr>
            <w:pStyle w:val="Header"/>
            <w:rPr>
              <w:rFonts w:ascii="Arial Narrow" w:hAnsi="Arial Narrow"/>
              <w:color w:val="FFFFFF"/>
            </w:rPr>
          </w:pPr>
          <w:r>
            <w:rPr>
              <w:rFonts w:ascii="Arial Narrow" w:hAnsi="Arial Narrow" w:cs="Tahoma"/>
              <w:b/>
              <w:color w:val="FFFFFF"/>
              <w:sz w:val="22"/>
            </w:rPr>
            <w:t>PRESS RELEASE</w:t>
          </w:r>
        </w:p>
      </w:tc>
      <w:tc>
        <w:tcPr>
          <w:tcW w:w="3337" w:type="pct"/>
          <w:tcBorders>
            <w:bottom w:val="single" w:sz="4" w:space="0" w:color="auto"/>
          </w:tcBorders>
          <w:vAlign w:val="bottom"/>
        </w:tcPr>
        <w:p w:rsidR="00F257E5" w:rsidRPr="005D5311" w:rsidRDefault="00F257E5" w:rsidP="001D3003">
          <w:pPr>
            <w:pStyle w:val="Header"/>
            <w:rPr>
              <w:bCs/>
              <w:color w:val="76923C"/>
              <w:sz w:val="24"/>
              <w:szCs w:val="24"/>
              <w:lang w:val="bs-Cyrl-BA"/>
            </w:rPr>
          </w:pPr>
          <w:r w:rsidRPr="009F4CF9">
            <w:rPr>
              <w:rFonts w:ascii="Arial Narrow" w:hAnsi="Arial Narrow" w:cs="Tahoma"/>
              <w:color w:val="1F497D"/>
              <w:sz w:val="16"/>
            </w:rPr>
            <w:t>2</w:t>
          </w:r>
          <w:r w:rsidR="00BC4FDC">
            <w:rPr>
              <w:rFonts w:ascii="Arial Narrow" w:hAnsi="Arial Narrow" w:cs="Tahoma"/>
              <w:color w:val="1F497D"/>
              <w:sz w:val="16"/>
              <w:lang w:val="sr-Latn-BA"/>
            </w:rPr>
            <w:t>2</w:t>
          </w:r>
          <w:r w:rsidR="001D3003">
            <w:rPr>
              <w:rFonts w:ascii="Arial Narrow" w:hAnsi="Arial Narrow" w:cs="Tahoma"/>
              <w:color w:val="1F497D"/>
              <w:sz w:val="16"/>
              <w:szCs w:val="16"/>
              <w:lang w:val="sr-Cyrl-BA"/>
            </w:rPr>
            <w:t xml:space="preserve"> July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w:t>
          </w:r>
          <w:r w:rsidR="00212091">
            <w:rPr>
              <w:rFonts w:ascii="Arial Narrow" w:hAnsi="Arial Narrow" w:cs="Tahoma"/>
              <w:color w:val="1F497D"/>
              <w:sz w:val="16"/>
              <w:szCs w:val="16"/>
              <w:lang w:val="sr-Cyrl-BA"/>
            </w:rPr>
            <w:t>1</w:t>
          </w:r>
          <w:r w:rsidR="001D3003">
            <w:rPr>
              <w:rFonts w:ascii="Arial Narrow" w:hAnsi="Arial Narrow" w:cs="Tahoma"/>
              <w:color w:val="1F497D"/>
              <w:sz w:val="16"/>
              <w:szCs w:val="16"/>
              <w:lang w:val="sr-Cyrl-CS"/>
            </w:rPr>
            <w:t xml:space="preserve">, No </w:t>
          </w:r>
          <w:r w:rsidRPr="009F4CF9">
            <w:rPr>
              <w:rFonts w:ascii="Arial Narrow" w:hAnsi="Arial Narrow" w:cs="Tahoma"/>
              <w:color w:val="1F497D"/>
              <w:sz w:val="16"/>
              <w:szCs w:val="16"/>
              <w:lang w:val="sr-Latn-CS"/>
            </w:rPr>
            <w:t xml:space="preserve"> </w:t>
          </w:r>
          <w:r w:rsidR="006E476F">
            <w:rPr>
              <w:rFonts w:ascii="Arial Narrow" w:hAnsi="Arial Narrow" w:cs="Tahoma"/>
              <w:b/>
              <w:color w:val="1F497D"/>
              <w:sz w:val="22"/>
              <w:szCs w:val="22"/>
              <w:lang w:val="sr-Latn-BA"/>
            </w:rPr>
            <w:t>225</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w:t>
          </w:r>
          <w:r w:rsidR="00212091">
            <w:rPr>
              <w:rFonts w:ascii="Arial Narrow" w:hAnsi="Arial Narrow" w:cs="Tahoma"/>
              <w:b/>
              <w:color w:val="1F497D"/>
              <w:sz w:val="22"/>
              <w:szCs w:val="22"/>
              <w:lang w:val="sr-Cyrl-BA"/>
            </w:rPr>
            <w:t>1</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B46A8F"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-116205</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493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5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PtR2kvaAAAACAEAAA8AAABkcnMvZG93bnJldi54bWxMj0FPwzAMhe9I/IfISNy2&#10;dANNU2k6TYje2UAT3LzGtBWJU5psLf8ejwvcnv2enj8Xm8k7daYhdoENLOYZKOI62I4bA68v1WwN&#10;KiZkiy4wGfimCJvy+qrA3IaRd3Tep0ZJCcccDbQp9bnWsW7JY5yHnli8jzB4TDIOjbYDjlLunV5m&#10;2Up77FgutNjTY0v15/7kDUz68LTt38cGh8p+jbs395zqypjbm2n7ACrRlP7CcMEXdCiF6RhObKNy&#10;BmaL9Z1ERaxAXfxseS/q+LvQZaH/P1D+AAAA//8DAFBLAQItABQABgAIAAAAIQC2gziS/gAAAOEB&#10;AAATAAAAAAAAAAAAAAAAAAAAAABbQ29udGVudF9UeXBlc10ueG1sUEsBAi0AFAAGAAgAAAAhADj9&#10;If/WAAAAlAEAAAsAAAAAAAAAAAAAAAAALwEAAF9yZWxzLy5yZWxzUEsBAi0AFAAGAAgAAAAhAL/v&#10;m4IWAgAAKgQAAA4AAAAAAAAAAAAAAAAALgIAAGRycy9lMm9Eb2MueG1sUEsBAi0AFAAGAAgAAAAh&#10;APtR2kvaAAAACAEAAA8AAAAAAAAAAAAAAAAAcAQAAGRycy9kb3ducmV2LnhtbFBLBQYAAAAABAAE&#10;APMAAAB3BQ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95297">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BC6"/>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07A3"/>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95"/>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67DDE"/>
    <w:rsid w:val="00070140"/>
    <w:rsid w:val="00070149"/>
    <w:rsid w:val="00070C0A"/>
    <w:rsid w:val="00072832"/>
    <w:rsid w:val="000728BB"/>
    <w:rsid w:val="0007308C"/>
    <w:rsid w:val="000733C1"/>
    <w:rsid w:val="0007340D"/>
    <w:rsid w:val="0007341E"/>
    <w:rsid w:val="00073AB3"/>
    <w:rsid w:val="00073DC1"/>
    <w:rsid w:val="000744B4"/>
    <w:rsid w:val="0007473E"/>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09"/>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0F97"/>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437"/>
    <w:rsid w:val="00100507"/>
    <w:rsid w:val="0010093D"/>
    <w:rsid w:val="00100D7F"/>
    <w:rsid w:val="001010D2"/>
    <w:rsid w:val="001013F2"/>
    <w:rsid w:val="0010157F"/>
    <w:rsid w:val="00101E3A"/>
    <w:rsid w:val="00102240"/>
    <w:rsid w:val="0010254C"/>
    <w:rsid w:val="0010279D"/>
    <w:rsid w:val="0010285B"/>
    <w:rsid w:val="00102975"/>
    <w:rsid w:val="00102D02"/>
    <w:rsid w:val="00102D2D"/>
    <w:rsid w:val="00102D95"/>
    <w:rsid w:val="001031CA"/>
    <w:rsid w:val="001037C6"/>
    <w:rsid w:val="0010387F"/>
    <w:rsid w:val="001039D2"/>
    <w:rsid w:val="00103B20"/>
    <w:rsid w:val="00103C86"/>
    <w:rsid w:val="001046CD"/>
    <w:rsid w:val="00104805"/>
    <w:rsid w:val="00104CCC"/>
    <w:rsid w:val="0010528B"/>
    <w:rsid w:val="001053AA"/>
    <w:rsid w:val="00105C6B"/>
    <w:rsid w:val="0010606C"/>
    <w:rsid w:val="0010685B"/>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828"/>
    <w:rsid w:val="00121D87"/>
    <w:rsid w:val="00121D96"/>
    <w:rsid w:val="00122399"/>
    <w:rsid w:val="001225F9"/>
    <w:rsid w:val="0012313C"/>
    <w:rsid w:val="0012327F"/>
    <w:rsid w:val="0012365C"/>
    <w:rsid w:val="00123781"/>
    <w:rsid w:val="0012395D"/>
    <w:rsid w:val="001239BA"/>
    <w:rsid w:val="0012404A"/>
    <w:rsid w:val="001240AE"/>
    <w:rsid w:val="00124283"/>
    <w:rsid w:val="0012449B"/>
    <w:rsid w:val="001245D5"/>
    <w:rsid w:val="00124B9C"/>
    <w:rsid w:val="00125074"/>
    <w:rsid w:val="00125B22"/>
    <w:rsid w:val="00125E3D"/>
    <w:rsid w:val="0012629C"/>
    <w:rsid w:val="00126559"/>
    <w:rsid w:val="00126A82"/>
    <w:rsid w:val="00126D11"/>
    <w:rsid w:val="00126D59"/>
    <w:rsid w:val="00127934"/>
    <w:rsid w:val="001279DD"/>
    <w:rsid w:val="00127A99"/>
    <w:rsid w:val="00127C99"/>
    <w:rsid w:val="00127E75"/>
    <w:rsid w:val="001301F8"/>
    <w:rsid w:val="001307C6"/>
    <w:rsid w:val="00130887"/>
    <w:rsid w:val="00130ACE"/>
    <w:rsid w:val="00130B06"/>
    <w:rsid w:val="00131100"/>
    <w:rsid w:val="00131508"/>
    <w:rsid w:val="001316C3"/>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6E"/>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4A6F"/>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344"/>
    <w:rsid w:val="00152697"/>
    <w:rsid w:val="001526A5"/>
    <w:rsid w:val="00152F07"/>
    <w:rsid w:val="00153234"/>
    <w:rsid w:val="00153934"/>
    <w:rsid w:val="00153DA6"/>
    <w:rsid w:val="0015431F"/>
    <w:rsid w:val="0015439B"/>
    <w:rsid w:val="00154466"/>
    <w:rsid w:val="00154BE7"/>
    <w:rsid w:val="00154D02"/>
    <w:rsid w:val="00154FB1"/>
    <w:rsid w:val="00155AC7"/>
    <w:rsid w:val="00155ECD"/>
    <w:rsid w:val="00155F2E"/>
    <w:rsid w:val="001561A7"/>
    <w:rsid w:val="0015632D"/>
    <w:rsid w:val="001569CD"/>
    <w:rsid w:val="00156EEF"/>
    <w:rsid w:val="0015710C"/>
    <w:rsid w:val="00157112"/>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1D26"/>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0A20"/>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0E"/>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5F7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1ECC"/>
    <w:rsid w:val="00192CFB"/>
    <w:rsid w:val="00192E53"/>
    <w:rsid w:val="00192E8C"/>
    <w:rsid w:val="00193339"/>
    <w:rsid w:val="00193AFD"/>
    <w:rsid w:val="001944E2"/>
    <w:rsid w:val="00194546"/>
    <w:rsid w:val="0019468A"/>
    <w:rsid w:val="00194DD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B0"/>
    <w:rsid w:val="001A0E36"/>
    <w:rsid w:val="001A164F"/>
    <w:rsid w:val="001A1708"/>
    <w:rsid w:val="001A1901"/>
    <w:rsid w:val="001A1968"/>
    <w:rsid w:val="001A1B78"/>
    <w:rsid w:val="001A1E7A"/>
    <w:rsid w:val="001A2606"/>
    <w:rsid w:val="001A2C11"/>
    <w:rsid w:val="001A2F5F"/>
    <w:rsid w:val="001A35D4"/>
    <w:rsid w:val="001A3906"/>
    <w:rsid w:val="001A39B2"/>
    <w:rsid w:val="001A3BC5"/>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C1F"/>
    <w:rsid w:val="001B0F72"/>
    <w:rsid w:val="001B0F7E"/>
    <w:rsid w:val="001B0FDE"/>
    <w:rsid w:val="001B11F9"/>
    <w:rsid w:val="001B12C1"/>
    <w:rsid w:val="001B1476"/>
    <w:rsid w:val="001B1BF6"/>
    <w:rsid w:val="001B1C9F"/>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459"/>
    <w:rsid w:val="001C0D7B"/>
    <w:rsid w:val="001C11FE"/>
    <w:rsid w:val="001C1BF3"/>
    <w:rsid w:val="001C1F71"/>
    <w:rsid w:val="001C2960"/>
    <w:rsid w:val="001C2D46"/>
    <w:rsid w:val="001C31C5"/>
    <w:rsid w:val="001C3410"/>
    <w:rsid w:val="001C3AFE"/>
    <w:rsid w:val="001C4075"/>
    <w:rsid w:val="001C453E"/>
    <w:rsid w:val="001C4BA2"/>
    <w:rsid w:val="001C4E5B"/>
    <w:rsid w:val="001C53B1"/>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2A3"/>
    <w:rsid w:val="001D0554"/>
    <w:rsid w:val="001D0A32"/>
    <w:rsid w:val="001D0F80"/>
    <w:rsid w:val="001D1514"/>
    <w:rsid w:val="001D1988"/>
    <w:rsid w:val="001D1A09"/>
    <w:rsid w:val="001D1AC9"/>
    <w:rsid w:val="001D1B61"/>
    <w:rsid w:val="001D1C4F"/>
    <w:rsid w:val="001D1E13"/>
    <w:rsid w:val="001D1FE4"/>
    <w:rsid w:val="001D2625"/>
    <w:rsid w:val="001D2989"/>
    <w:rsid w:val="001D2A95"/>
    <w:rsid w:val="001D2CF2"/>
    <w:rsid w:val="001D2FE7"/>
    <w:rsid w:val="001D3003"/>
    <w:rsid w:val="001D32FB"/>
    <w:rsid w:val="001D3478"/>
    <w:rsid w:val="001D3490"/>
    <w:rsid w:val="001D3B70"/>
    <w:rsid w:val="001D4005"/>
    <w:rsid w:val="001D4452"/>
    <w:rsid w:val="001D461A"/>
    <w:rsid w:val="001D464D"/>
    <w:rsid w:val="001D49CD"/>
    <w:rsid w:val="001D4B40"/>
    <w:rsid w:val="001D4F92"/>
    <w:rsid w:val="001D519A"/>
    <w:rsid w:val="001D54B6"/>
    <w:rsid w:val="001D5564"/>
    <w:rsid w:val="001D5703"/>
    <w:rsid w:val="001D57CB"/>
    <w:rsid w:val="001D5BDA"/>
    <w:rsid w:val="001D5C19"/>
    <w:rsid w:val="001D6176"/>
    <w:rsid w:val="001D66C4"/>
    <w:rsid w:val="001D6B60"/>
    <w:rsid w:val="001D6EA5"/>
    <w:rsid w:val="001D7B2C"/>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30F"/>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091"/>
    <w:rsid w:val="00212742"/>
    <w:rsid w:val="00212852"/>
    <w:rsid w:val="002128AE"/>
    <w:rsid w:val="00213429"/>
    <w:rsid w:val="002138CB"/>
    <w:rsid w:val="00213AE2"/>
    <w:rsid w:val="00213B31"/>
    <w:rsid w:val="00213BD8"/>
    <w:rsid w:val="0021419D"/>
    <w:rsid w:val="00214204"/>
    <w:rsid w:val="0021483B"/>
    <w:rsid w:val="00214990"/>
    <w:rsid w:val="00214D35"/>
    <w:rsid w:val="00214FDD"/>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D83"/>
    <w:rsid w:val="00221E33"/>
    <w:rsid w:val="00221F45"/>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BA8"/>
    <w:rsid w:val="00230D4C"/>
    <w:rsid w:val="00231339"/>
    <w:rsid w:val="002314BE"/>
    <w:rsid w:val="00231670"/>
    <w:rsid w:val="00232803"/>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8D0"/>
    <w:rsid w:val="00244DC1"/>
    <w:rsid w:val="002452EE"/>
    <w:rsid w:val="00245AA0"/>
    <w:rsid w:val="00245CD6"/>
    <w:rsid w:val="00245D17"/>
    <w:rsid w:val="00246014"/>
    <w:rsid w:val="00246061"/>
    <w:rsid w:val="002462B7"/>
    <w:rsid w:val="0024644E"/>
    <w:rsid w:val="00246542"/>
    <w:rsid w:val="00246ACA"/>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CC1"/>
    <w:rsid w:val="00253EBE"/>
    <w:rsid w:val="0025403F"/>
    <w:rsid w:val="0025426A"/>
    <w:rsid w:val="00254312"/>
    <w:rsid w:val="0025537B"/>
    <w:rsid w:val="00255416"/>
    <w:rsid w:val="002554D1"/>
    <w:rsid w:val="00255C36"/>
    <w:rsid w:val="00255F05"/>
    <w:rsid w:val="00255F2F"/>
    <w:rsid w:val="002561D0"/>
    <w:rsid w:val="00256280"/>
    <w:rsid w:val="00256315"/>
    <w:rsid w:val="0025643C"/>
    <w:rsid w:val="0025671D"/>
    <w:rsid w:val="00256BAE"/>
    <w:rsid w:val="00256C51"/>
    <w:rsid w:val="00256DAB"/>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9FD"/>
    <w:rsid w:val="00267F1F"/>
    <w:rsid w:val="00270462"/>
    <w:rsid w:val="00270850"/>
    <w:rsid w:val="00270C3D"/>
    <w:rsid w:val="00270F16"/>
    <w:rsid w:val="0027151F"/>
    <w:rsid w:val="00271A5A"/>
    <w:rsid w:val="00271FB0"/>
    <w:rsid w:val="0027269C"/>
    <w:rsid w:val="00272A1A"/>
    <w:rsid w:val="00272E9A"/>
    <w:rsid w:val="00272EFB"/>
    <w:rsid w:val="00272FE5"/>
    <w:rsid w:val="0027420E"/>
    <w:rsid w:val="00274C2B"/>
    <w:rsid w:val="00274E48"/>
    <w:rsid w:val="00274ED4"/>
    <w:rsid w:val="00274FC3"/>
    <w:rsid w:val="0027513C"/>
    <w:rsid w:val="00275455"/>
    <w:rsid w:val="00275981"/>
    <w:rsid w:val="00275C64"/>
    <w:rsid w:val="00276430"/>
    <w:rsid w:val="00276742"/>
    <w:rsid w:val="00276A47"/>
    <w:rsid w:val="00276B92"/>
    <w:rsid w:val="00276CE8"/>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A30"/>
    <w:rsid w:val="00281B94"/>
    <w:rsid w:val="00282068"/>
    <w:rsid w:val="00282327"/>
    <w:rsid w:val="00282901"/>
    <w:rsid w:val="00282AE0"/>
    <w:rsid w:val="00282D51"/>
    <w:rsid w:val="00282F33"/>
    <w:rsid w:val="0028303A"/>
    <w:rsid w:val="00283136"/>
    <w:rsid w:val="002831AC"/>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D4"/>
    <w:rsid w:val="002A0AFA"/>
    <w:rsid w:val="002A0C13"/>
    <w:rsid w:val="002A0E02"/>
    <w:rsid w:val="002A0F83"/>
    <w:rsid w:val="002A1571"/>
    <w:rsid w:val="002A1982"/>
    <w:rsid w:val="002A26CF"/>
    <w:rsid w:val="002A2D25"/>
    <w:rsid w:val="002A2D6C"/>
    <w:rsid w:val="002A2F1D"/>
    <w:rsid w:val="002A2F98"/>
    <w:rsid w:val="002A3735"/>
    <w:rsid w:val="002A379E"/>
    <w:rsid w:val="002A3915"/>
    <w:rsid w:val="002A3B13"/>
    <w:rsid w:val="002A4550"/>
    <w:rsid w:val="002A48B6"/>
    <w:rsid w:val="002A4A01"/>
    <w:rsid w:val="002A4A12"/>
    <w:rsid w:val="002A4EDF"/>
    <w:rsid w:val="002A4EE3"/>
    <w:rsid w:val="002A513E"/>
    <w:rsid w:val="002A5AF3"/>
    <w:rsid w:val="002A5D3A"/>
    <w:rsid w:val="002A5DEF"/>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3F9D"/>
    <w:rsid w:val="002B400A"/>
    <w:rsid w:val="002B40A0"/>
    <w:rsid w:val="002B40EE"/>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29"/>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288"/>
    <w:rsid w:val="002C6753"/>
    <w:rsid w:val="002C6F3E"/>
    <w:rsid w:val="002C6FF2"/>
    <w:rsid w:val="002C7473"/>
    <w:rsid w:val="002C7486"/>
    <w:rsid w:val="002C75E3"/>
    <w:rsid w:val="002C763F"/>
    <w:rsid w:val="002D00BA"/>
    <w:rsid w:val="002D03B5"/>
    <w:rsid w:val="002D03F7"/>
    <w:rsid w:val="002D0839"/>
    <w:rsid w:val="002D0D7F"/>
    <w:rsid w:val="002D0FA3"/>
    <w:rsid w:val="002D118E"/>
    <w:rsid w:val="002D128D"/>
    <w:rsid w:val="002D1C9C"/>
    <w:rsid w:val="002D2441"/>
    <w:rsid w:val="002D2447"/>
    <w:rsid w:val="002D282F"/>
    <w:rsid w:val="002D2A5B"/>
    <w:rsid w:val="002D2AD6"/>
    <w:rsid w:val="002D2CDD"/>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49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65"/>
    <w:rsid w:val="002E66C9"/>
    <w:rsid w:val="002E689C"/>
    <w:rsid w:val="002E6C7D"/>
    <w:rsid w:val="002E6E28"/>
    <w:rsid w:val="002E72E4"/>
    <w:rsid w:val="002E72E7"/>
    <w:rsid w:val="002E75DE"/>
    <w:rsid w:val="002E7866"/>
    <w:rsid w:val="002E79F1"/>
    <w:rsid w:val="002E7B7C"/>
    <w:rsid w:val="002E7CBB"/>
    <w:rsid w:val="002F003D"/>
    <w:rsid w:val="002F0873"/>
    <w:rsid w:val="002F0938"/>
    <w:rsid w:val="002F0943"/>
    <w:rsid w:val="002F0969"/>
    <w:rsid w:val="002F0A21"/>
    <w:rsid w:val="002F0B0E"/>
    <w:rsid w:val="002F0C3F"/>
    <w:rsid w:val="002F0C5F"/>
    <w:rsid w:val="002F0E52"/>
    <w:rsid w:val="002F0F75"/>
    <w:rsid w:val="002F109E"/>
    <w:rsid w:val="002F15D0"/>
    <w:rsid w:val="002F180E"/>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424"/>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3FAA"/>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376"/>
    <w:rsid w:val="003226DE"/>
    <w:rsid w:val="003228D7"/>
    <w:rsid w:val="003229F0"/>
    <w:rsid w:val="00322A2E"/>
    <w:rsid w:val="0032304A"/>
    <w:rsid w:val="0032308C"/>
    <w:rsid w:val="00323B58"/>
    <w:rsid w:val="00323FA9"/>
    <w:rsid w:val="00324441"/>
    <w:rsid w:val="0032458E"/>
    <w:rsid w:val="00324BBA"/>
    <w:rsid w:val="00324DC4"/>
    <w:rsid w:val="003251B6"/>
    <w:rsid w:val="003251FC"/>
    <w:rsid w:val="00325262"/>
    <w:rsid w:val="00325ADF"/>
    <w:rsid w:val="00325F80"/>
    <w:rsid w:val="00326011"/>
    <w:rsid w:val="003263BE"/>
    <w:rsid w:val="00326CDA"/>
    <w:rsid w:val="00326D60"/>
    <w:rsid w:val="00326DD3"/>
    <w:rsid w:val="00327191"/>
    <w:rsid w:val="0032724B"/>
    <w:rsid w:val="00327635"/>
    <w:rsid w:val="00327997"/>
    <w:rsid w:val="00327AE7"/>
    <w:rsid w:val="0033026D"/>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5B5"/>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878"/>
    <w:rsid w:val="00346D1E"/>
    <w:rsid w:val="00346E55"/>
    <w:rsid w:val="00346E91"/>
    <w:rsid w:val="00347088"/>
    <w:rsid w:val="003475FD"/>
    <w:rsid w:val="0034775A"/>
    <w:rsid w:val="003477B5"/>
    <w:rsid w:val="00347C93"/>
    <w:rsid w:val="00347EBE"/>
    <w:rsid w:val="003500F9"/>
    <w:rsid w:val="0035060C"/>
    <w:rsid w:val="00350801"/>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116"/>
    <w:rsid w:val="00357294"/>
    <w:rsid w:val="00357478"/>
    <w:rsid w:val="00357B94"/>
    <w:rsid w:val="00357F48"/>
    <w:rsid w:val="003604D8"/>
    <w:rsid w:val="00360634"/>
    <w:rsid w:val="00360660"/>
    <w:rsid w:val="00360826"/>
    <w:rsid w:val="0036087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C70"/>
    <w:rsid w:val="00365CB4"/>
    <w:rsid w:val="00365D99"/>
    <w:rsid w:val="00365E77"/>
    <w:rsid w:val="00366068"/>
    <w:rsid w:val="003660FC"/>
    <w:rsid w:val="003667B2"/>
    <w:rsid w:val="0036695E"/>
    <w:rsid w:val="003669B1"/>
    <w:rsid w:val="00366CB4"/>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441"/>
    <w:rsid w:val="0037577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54C"/>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3FA4"/>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D2D"/>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917"/>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B25"/>
    <w:rsid w:val="003B4C78"/>
    <w:rsid w:val="003B4E90"/>
    <w:rsid w:val="003B52BE"/>
    <w:rsid w:val="003B5BDC"/>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358"/>
    <w:rsid w:val="003C35DD"/>
    <w:rsid w:val="003C37AD"/>
    <w:rsid w:val="003C37BB"/>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962"/>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141"/>
    <w:rsid w:val="003F3434"/>
    <w:rsid w:val="003F3D3C"/>
    <w:rsid w:val="003F4296"/>
    <w:rsid w:val="003F4EC4"/>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AB3"/>
    <w:rsid w:val="00403DE5"/>
    <w:rsid w:val="00403F66"/>
    <w:rsid w:val="00404096"/>
    <w:rsid w:val="0040451D"/>
    <w:rsid w:val="00404CCD"/>
    <w:rsid w:val="00404CD2"/>
    <w:rsid w:val="00404E2B"/>
    <w:rsid w:val="0040518D"/>
    <w:rsid w:val="0040530C"/>
    <w:rsid w:val="00405B47"/>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5E15"/>
    <w:rsid w:val="00416335"/>
    <w:rsid w:val="004163E1"/>
    <w:rsid w:val="0041693F"/>
    <w:rsid w:val="004171C7"/>
    <w:rsid w:val="004172FA"/>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0A"/>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BA6"/>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47EE8"/>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39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376"/>
    <w:rsid w:val="00464858"/>
    <w:rsid w:val="00464A3B"/>
    <w:rsid w:val="00464AA6"/>
    <w:rsid w:val="00464C1D"/>
    <w:rsid w:val="00464D42"/>
    <w:rsid w:val="0046574E"/>
    <w:rsid w:val="0046582A"/>
    <w:rsid w:val="00465911"/>
    <w:rsid w:val="00465BC3"/>
    <w:rsid w:val="004661EE"/>
    <w:rsid w:val="00466273"/>
    <w:rsid w:val="00466558"/>
    <w:rsid w:val="00466988"/>
    <w:rsid w:val="00466A69"/>
    <w:rsid w:val="0046702A"/>
    <w:rsid w:val="004671E6"/>
    <w:rsid w:val="0046729B"/>
    <w:rsid w:val="00467736"/>
    <w:rsid w:val="00467907"/>
    <w:rsid w:val="00467A8A"/>
    <w:rsid w:val="00467C52"/>
    <w:rsid w:val="00467F6C"/>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0FA"/>
    <w:rsid w:val="00475154"/>
    <w:rsid w:val="00475172"/>
    <w:rsid w:val="004756D2"/>
    <w:rsid w:val="00475824"/>
    <w:rsid w:val="004762AF"/>
    <w:rsid w:val="004762B7"/>
    <w:rsid w:val="00476E33"/>
    <w:rsid w:val="00476E53"/>
    <w:rsid w:val="00477131"/>
    <w:rsid w:val="0047716C"/>
    <w:rsid w:val="00477CB9"/>
    <w:rsid w:val="00477E23"/>
    <w:rsid w:val="00477E24"/>
    <w:rsid w:val="00477F3B"/>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215"/>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1D"/>
    <w:rsid w:val="004951FA"/>
    <w:rsid w:val="00495BED"/>
    <w:rsid w:val="004962DD"/>
    <w:rsid w:val="00496430"/>
    <w:rsid w:val="004965BD"/>
    <w:rsid w:val="0049695E"/>
    <w:rsid w:val="00496FF8"/>
    <w:rsid w:val="00497048"/>
    <w:rsid w:val="00497620"/>
    <w:rsid w:val="004979AB"/>
    <w:rsid w:val="00497ABD"/>
    <w:rsid w:val="00497DBF"/>
    <w:rsid w:val="004A08B4"/>
    <w:rsid w:val="004A0AFC"/>
    <w:rsid w:val="004A1545"/>
    <w:rsid w:val="004A1822"/>
    <w:rsid w:val="004A1F5B"/>
    <w:rsid w:val="004A2217"/>
    <w:rsid w:val="004A2A73"/>
    <w:rsid w:val="004A2B52"/>
    <w:rsid w:val="004A3255"/>
    <w:rsid w:val="004A36E9"/>
    <w:rsid w:val="004A3930"/>
    <w:rsid w:val="004A3BC9"/>
    <w:rsid w:val="004A3C2A"/>
    <w:rsid w:val="004A3DCE"/>
    <w:rsid w:val="004A3E23"/>
    <w:rsid w:val="004A3FB6"/>
    <w:rsid w:val="004A4297"/>
    <w:rsid w:val="004A4464"/>
    <w:rsid w:val="004A44CF"/>
    <w:rsid w:val="004A453E"/>
    <w:rsid w:val="004A4813"/>
    <w:rsid w:val="004A4872"/>
    <w:rsid w:val="004A4A8A"/>
    <w:rsid w:val="004A4F62"/>
    <w:rsid w:val="004A52B9"/>
    <w:rsid w:val="004A5908"/>
    <w:rsid w:val="004A5DD0"/>
    <w:rsid w:val="004A5E15"/>
    <w:rsid w:val="004A5E5F"/>
    <w:rsid w:val="004A5F34"/>
    <w:rsid w:val="004A6092"/>
    <w:rsid w:val="004A62D9"/>
    <w:rsid w:val="004A62E8"/>
    <w:rsid w:val="004A632A"/>
    <w:rsid w:val="004A635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823"/>
    <w:rsid w:val="004C59B2"/>
    <w:rsid w:val="004C5A02"/>
    <w:rsid w:val="004C5E32"/>
    <w:rsid w:val="004C65D0"/>
    <w:rsid w:val="004C6A7C"/>
    <w:rsid w:val="004C6F10"/>
    <w:rsid w:val="004C7313"/>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37B"/>
    <w:rsid w:val="004D740C"/>
    <w:rsid w:val="004D74B7"/>
    <w:rsid w:val="004D7803"/>
    <w:rsid w:val="004D7874"/>
    <w:rsid w:val="004D7B27"/>
    <w:rsid w:val="004D7CA9"/>
    <w:rsid w:val="004D7F82"/>
    <w:rsid w:val="004E03E4"/>
    <w:rsid w:val="004E0439"/>
    <w:rsid w:val="004E0457"/>
    <w:rsid w:val="004E054D"/>
    <w:rsid w:val="004E0795"/>
    <w:rsid w:val="004E086F"/>
    <w:rsid w:val="004E0CC8"/>
    <w:rsid w:val="004E0DE5"/>
    <w:rsid w:val="004E0E93"/>
    <w:rsid w:val="004E1109"/>
    <w:rsid w:val="004E19B1"/>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32E"/>
    <w:rsid w:val="004E4809"/>
    <w:rsid w:val="004E4A1F"/>
    <w:rsid w:val="004E4D31"/>
    <w:rsid w:val="004E58F9"/>
    <w:rsid w:val="004E5C88"/>
    <w:rsid w:val="004E5E9D"/>
    <w:rsid w:val="004E61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2E71"/>
    <w:rsid w:val="004F363C"/>
    <w:rsid w:val="004F37D1"/>
    <w:rsid w:val="004F3930"/>
    <w:rsid w:val="004F3A10"/>
    <w:rsid w:val="004F40BE"/>
    <w:rsid w:val="004F4771"/>
    <w:rsid w:val="004F4CF0"/>
    <w:rsid w:val="004F4F8F"/>
    <w:rsid w:val="004F5666"/>
    <w:rsid w:val="004F57C6"/>
    <w:rsid w:val="004F59CB"/>
    <w:rsid w:val="004F5A52"/>
    <w:rsid w:val="004F5C68"/>
    <w:rsid w:val="004F6953"/>
    <w:rsid w:val="004F6A88"/>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C0A"/>
    <w:rsid w:val="00514D99"/>
    <w:rsid w:val="00515A72"/>
    <w:rsid w:val="00515B71"/>
    <w:rsid w:val="00515B88"/>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1EA6"/>
    <w:rsid w:val="0052236A"/>
    <w:rsid w:val="00522441"/>
    <w:rsid w:val="005226CB"/>
    <w:rsid w:val="0052298E"/>
    <w:rsid w:val="005234E8"/>
    <w:rsid w:val="00523603"/>
    <w:rsid w:val="00523A10"/>
    <w:rsid w:val="00523AC5"/>
    <w:rsid w:val="00523C1A"/>
    <w:rsid w:val="00523C34"/>
    <w:rsid w:val="00524090"/>
    <w:rsid w:val="0052538D"/>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5C7"/>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2C5"/>
    <w:rsid w:val="005333E4"/>
    <w:rsid w:val="00533618"/>
    <w:rsid w:val="00533A1C"/>
    <w:rsid w:val="00533CBF"/>
    <w:rsid w:val="00534A22"/>
    <w:rsid w:val="00534AA7"/>
    <w:rsid w:val="00534DB6"/>
    <w:rsid w:val="00534E92"/>
    <w:rsid w:val="0053507F"/>
    <w:rsid w:val="00535AC5"/>
    <w:rsid w:val="00535B82"/>
    <w:rsid w:val="00535D1B"/>
    <w:rsid w:val="00535F61"/>
    <w:rsid w:val="00535FB5"/>
    <w:rsid w:val="0053601B"/>
    <w:rsid w:val="005367D2"/>
    <w:rsid w:val="005367E9"/>
    <w:rsid w:val="005369AB"/>
    <w:rsid w:val="005369E2"/>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0BF"/>
    <w:rsid w:val="005501F3"/>
    <w:rsid w:val="00550971"/>
    <w:rsid w:val="00550AB0"/>
    <w:rsid w:val="00551991"/>
    <w:rsid w:val="00551A48"/>
    <w:rsid w:val="00551A67"/>
    <w:rsid w:val="00551E3C"/>
    <w:rsid w:val="0055228C"/>
    <w:rsid w:val="00552353"/>
    <w:rsid w:val="0055242C"/>
    <w:rsid w:val="00552635"/>
    <w:rsid w:val="00552702"/>
    <w:rsid w:val="0055278F"/>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774"/>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6E9C"/>
    <w:rsid w:val="00567009"/>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1D6"/>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1B"/>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691"/>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BBB"/>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B50"/>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07F"/>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A1C"/>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0BE"/>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653"/>
    <w:rsid w:val="005D6A11"/>
    <w:rsid w:val="005D6A1F"/>
    <w:rsid w:val="005D6A36"/>
    <w:rsid w:val="005D7154"/>
    <w:rsid w:val="005D7638"/>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74"/>
    <w:rsid w:val="005E758A"/>
    <w:rsid w:val="005E790C"/>
    <w:rsid w:val="005F0733"/>
    <w:rsid w:val="005F07B6"/>
    <w:rsid w:val="005F0A6A"/>
    <w:rsid w:val="005F0AE8"/>
    <w:rsid w:val="005F0EC7"/>
    <w:rsid w:val="005F0FD4"/>
    <w:rsid w:val="005F1084"/>
    <w:rsid w:val="005F13EC"/>
    <w:rsid w:val="005F14A0"/>
    <w:rsid w:val="005F1C68"/>
    <w:rsid w:val="005F2A63"/>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56B"/>
    <w:rsid w:val="00605C12"/>
    <w:rsid w:val="00605ED3"/>
    <w:rsid w:val="00605FE5"/>
    <w:rsid w:val="0060666F"/>
    <w:rsid w:val="00606CE2"/>
    <w:rsid w:val="00606FDA"/>
    <w:rsid w:val="0060717B"/>
    <w:rsid w:val="006073DD"/>
    <w:rsid w:val="0060787D"/>
    <w:rsid w:val="00607CFD"/>
    <w:rsid w:val="006102E1"/>
    <w:rsid w:val="006103C0"/>
    <w:rsid w:val="00610403"/>
    <w:rsid w:val="00610435"/>
    <w:rsid w:val="0061180C"/>
    <w:rsid w:val="00611CBF"/>
    <w:rsid w:val="00612078"/>
    <w:rsid w:val="0061245D"/>
    <w:rsid w:val="0061256C"/>
    <w:rsid w:val="00612701"/>
    <w:rsid w:val="00612BAA"/>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472"/>
    <w:rsid w:val="0061768F"/>
    <w:rsid w:val="00617A62"/>
    <w:rsid w:val="00617C32"/>
    <w:rsid w:val="00617CD0"/>
    <w:rsid w:val="00617EA0"/>
    <w:rsid w:val="006201E6"/>
    <w:rsid w:val="006202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B1F"/>
    <w:rsid w:val="00626CC8"/>
    <w:rsid w:val="0062701E"/>
    <w:rsid w:val="00627ACD"/>
    <w:rsid w:val="00627AE8"/>
    <w:rsid w:val="00627CD1"/>
    <w:rsid w:val="00627F78"/>
    <w:rsid w:val="00630207"/>
    <w:rsid w:val="0063032F"/>
    <w:rsid w:val="00630452"/>
    <w:rsid w:val="006309EA"/>
    <w:rsid w:val="006312E8"/>
    <w:rsid w:val="00631FAD"/>
    <w:rsid w:val="00632350"/>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46E"/>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44"/>
    <w:rsid w:val="00651DDC"/>
    <w:rsid w:val="00651EAD"/>
    <w:rsid w:val="006520C9"/>
    <w:rsid w:val="00652176"/>
    <w:rsid w:val="0065239C"/>
    <w:rsid w:val="00652668"/>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727"/>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81C"/>
    <w:rsid w:val="00671BCE"/>
    <w:rsid w:val="006721A8"/>
    <w:rsid w:val="0067267B"/>
    <w:rsid w:val="00672866"/>
    <w:rsid w:val="0067319A"/>
    <w:rsid w:val="006732F7"/>
    <w:rsid w:val="0067365B"/>
    <w:rsid w:val="00673764"/>
    <w:rsid w:val="00673D83"/>
    <w:rsid w:val="00673ECA"/>
    <w:rsid w:val="00674C4F"/>
    <w:rsid w:val="006755B8"/>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A9"/>
    <w:rsid w:val="00680DCA"/>
    <w:rsid w:val="00681593"/>
    <w:rsid w:val="00681670"/>
    <w:rsid w:val="00681B4A"/>
    <w:rsid w:val="00681DDD"/>
    <w:rsid w:val="0068213D"/>
    <w:rsid w:val="00682C77"/>
    <w:rsid w:val="00682CD4"/>
    <w:rsid w:val="00682E56"/>
    <w:rsid w:val="00683B94"/>
    <w:rsid w:val="00683CE3"/>
    <w:rsid w:val="006840D4"/>
    <w:rsid w:val="0068468C"/>
    <w:rsid w:val="006847F5"/>
    <w:rsid w:val="00684A69"/>
    <w:rsid w:val="00684D20"/>
    <w:rsid w:val="006854B2"/>
    <w:rsid w:val="006856A4"/>
    <w:rsid w:val="00685F1F"/>
    <w:rsid w:val="006864B5"/>
    <w:rsid w:val="0068656D"/>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4362"/>
    <w:rsid w:val="0069537C"/>
    <w:rsid w:val="006954BC"/>
    <w:rsid w:val="00695711"/>
    <w:rsid w:val="00695981"/>
    <w:rsid w:val="00695CAC"/>
    <w:rsid w:val="00695E45"/>
    <w:rsid w:val="00696A0B"/>
    <w:rsid w:val="00696B8F"/>
    <w:rsid w:val="006976D1"/>
    <w:rsid w:val="00697732"/>
    <w:rsid w:val="00697984"/>
    <w:rsid w:val="00697AD3"/>
    <w:rsid w:val="00697B1F"/>
    <w:rsid w:val="006A043D"/>
    <w:rsid w:val="006A0741"/>
    <w:rsid w:val="006A0CE3"/>
    <w:rsid w:val="006A1254"/>
    <w:rsid w:val="006A136D"/>
    <w:rsid w:val="006A1425"/>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8EB"/>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773"/>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1F0C"/>
    <w:rsid w:val="006D2998"/>
    <w:rsid w:val="006D3047"/>
    <w:rsid w:val="006D31C8"/>
    <w:rsid w:val="006D33C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249"/>
    <w:rsid w:val="006E43EC"/>
    <w:rsid w:val="006E476F"/>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795"/>
    <w:rsid w:val="006F2C11"/>
    <w:rsid w:val="006F32EC"/>
    <w:rsid w:val="006F34AF"/>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ACA"/>
    <w:rsid w:val="00700BDC"/>
    <w:rsid w:val="00700C0D"/>
    <w:rsid w:val="00700FA4"/>
    <w:rsid w:val="007010A2"/>
    <w:rsid w:val="00701275"/>
    <w:rsid w:val="007013A4"/>
    <w:rsid w:val="0070158E"/>
    <w:rsid w:val="007015F7"/>
    <w:rsid w:val="007018D7"/>
    <w:rsid w:val="00701952"/>
    <w:rsid w:val="0070261F"/>
    <w:rsid w:val="00702691"/>
    <w:rsid w:val="00702B4A"/>
    <w:rsid w:val="00703088"/>
    <w:rsid w:val="0070346A"/>
    <w:rsid w:val="0070381E"/>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1F5"/>
    <w:rsid w:val="0072124D"/>
    <w:rsid w:val="00721529"/>
    <w:rsid w:val="00721976"/>
    <w:rsid w:val="007219DE"/>
    <w:rsid w:val="00721E8F"/>
    <w:rsid w:val="0072220F"/>
    <w:rsid w:val="007223E1"/>
    <w:rsid w:val="00722993"/>
    <w:rsid w:val="00722A5E"/>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5A4"/>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2F5A"/>
    <w:rsid w:val="00743466"/>
    <w:rsid w:val="00743A3A"/>
    <w:rsid w:val="007440DA"/>
    <w:rsid w:val="007443C4"/>
    <w:rsid w:val="00744723"/>
    <w:rsid w:val="00744C3C"/>
    <w:rsid w:val="00745410"/>
    <w:rsid w:val="0074556D"/>
    <w:rsid w:val="00745977"/>
    <w:rsid w:val="0074598B"/>
    <w:rsid w:val="00745C5B"/>
    <w:rsid w:val="00745F42"/>
    <w:rsid w:val="007460AA"/>
    <w:rsid w:val="00746277"/>
    <w:rsid w:val="00746402"/>
    <w:rsid w:val="007466E3"/>
    <w:rsid w:val="00746CBC"/>
    <w:rsid w:val="00746D76"/>
    <w:rsid w:val="0074729D"/>
    <w:rsid w:val="00747751"/>
    <w:rsid w:val="00747A05"/>
    <w:rsid w:val="00750157"/>
    <w:rsid w:val="007501C3"/>
    <w:rsid w:val="00750A09"/>
    <w:rsid w:val="00750FF7"/>
    <w:rsid w:val="007512AD"/>
    <w:rsid w:val="007515F2"/>
    <w:rsid w:val="00751968"/>
    <w:rsid w:val="00751C7B"/>
    <w:rsid w:val="007521FE"/>
    <w:rsid w:val="00752728"/>
    <w:rsid w:val="00752E86"/>
    <w:rsid w:val="00752FB6"/>
    <w:rsid w:val="00753DAD"/>
    <w:rsid w:val="00753F40"/>
    <w:rsid w:val="00754B2B"/>
    <w:rsid w:val="00754B8B"/>
    <w:rsid w:val="00754F0D"/>
    <w:rsid w:val="0075500A"/>
    <w:rsid w:val="007551AE"/>
    <w:rsid w:val="0075538F"/>
    <w:rsid w:val="0075571A"/>
    <w:rsid w:val="00755C74"/>
    <w:rsid w:val="00755E74"/>
    <w:rsid w:val="00756242"/>
    <w:rsid w:val="007569EB"/>
    <w:rsid w:val="007571BC"/>
    <w:rsid w:val="00757B05"/>
    <w:rsid w:val="00757BA0"/>
    <w:rsid w:val="00757BAA"/>
    <w:rsid w:val="00757F11"/>
    <w:rsid w:val="00760187"/>
    <w:rsid w:val="007602AF"/>
    <w:rsid w:val="00760342"/>
    <w:rsid w:val="0076086A"/>
    <w:rsid w:val="00760A3C"/>
    <w:rsid w:val="00760E7F"/>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4D1C"/>
    <w:rsid w:val="00765234"/>
    <w:rsid w:val="0076554B"/>
    <w:rsid w:val="00765A36"/>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03"/>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75E"/>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352"/>
    <w:rsid w:val="0079162F"/>
    <w:rsid w:val="00791D8A"/>
    <w:rsid w:val="007923AE"/>
    <w:rsid w:val="007927C7"/>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7C4"/>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3334"/>
    <w:rsid w:val="007A334D"/>
    <w:rsid w:val="007A34DF"/>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E0B"/>
    <w:rsid w:val="007A6F3C"/>
    <w:rsid w:val="007A7D2C"/>
    <w:rsid w:val="007A7E5D"/>
    <w:rsid w:val="007A7FAD"/>
    <w:rsid w:val="007B0083"/>
    <w:rsid w:val="007B0209"/>
    <w:rsid w:val="007B02D0"/>
    <w:rsid w:val="007B065A"/>
    <w:rsid w:val="007B0758"/>
    <w:rsid w:val="007B0A9F"/>
    <w:rsid w:val="007B0CEE"/>
    <w:rsid w:val="007B0DDC"/>
    <w:rsid w:val="007B0E95"/>
    <w:rsid w:val="007B12AE"/>
    <w:rsid w:val="007B1398"/>
    <w:rsid w:val="007B19BD"/>
    <w:rsid w:val="007B1F6F"/>
    <w:rsid w:val="007B244E"/>
    <w:rsid w:val="007B2BE8"/>
    <w:rsid w:val="007B2F2F"/>
    <w:rsid w:val="007B3132"/>
    <w:rsid w:val="007B317B"/>
    <w:rsid w:val="007B3344"/>
    <w:rsid w:val="007B3C79"/>
    <w:rsid w:val="007B3D5E"/>
    <w:rsid w:val="007B3DF0"/>
    <w:rsid w:val="007B4075"/>
    <w:rsid w:val="007B5689"/>
    <w:rsid w:val="007B56FD"/>
    <w:rsid w:val="007B607A"/>
    <w:rsid w:val="007B64FD"/>
    <w:rsid w:val="007B69A0"/>
    <w:rsid w:val="007B6AC0"/>
    <w:rsid w:val="007B6FC2"/>
    <w:rsid w:val="007C0081"/>
    <w:rsid w:val="007C0316"/>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6CA6"/>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1F63"/>
    <w:rsid w:val="007F2070"/>
    <w:rsid w:val="007F2822"/>
    <w:rsid w:val="007F29FD"/>
    <w:rsid w:val="007F2A54"/>
    <w:rsid w:val="007F2C02"/>
    <w:rsid w:val="007F2C40"/>
    <w:rsid w:val="007F2D46"/>
    <w:rsid w:val="007F3175"/>
    <w:rsid w:val="007F3559"/>
    <w:rsid w:val="007F3A74"/>
    <w:rsid w:val="007F3CB5"/>
    <w:rsid w:val="007F3CC7"/>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889"/>
    <w:rsid w:val="007F7C20"/>
    <w:rsid w:val="007F7D1F"/>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B0B"/>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0CD"/>
    <w:rsid w:val="00810668"/>
    <w:rsid w:val="00810873"/>
    <w:rsid w:val="0081097A"/>
    <w:rsid w:val="00810A69"/>
    <w:rsid w:val="008112E7"/>
    <w:rsid w:val="00811CC5"/>
    <w:rsid w:val="00811CF0"/>
    <w:rsid w:val="008122A3"/>
    <w:rsid w:val="008123B4"/>
    <w:rsid w:val="00812407"/>
    <w:rsid w:val="00812577"/>
    <w:rsid w:val="00812B80"/>
    <w:rsid w:val="00812CE3"/>
    <w:rsid w:val="00812E17"/>
    <w:rsid w:val="00813064"/>
    <w:rsid w:val="00813D3F"/>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1C83"/>
    <w:rsid w:val="008220D3"/>
    <w:rsid w:val="0082251F"/>
    <w:rsid w:val="008226E1"/>
    <w:rsid w:val="0082329C"/>
    <w:rsid w:val="0082333D"/>
    <w:rsid w:val="008236F6"/>
    <w:rsid w:val="00823A6A"/>
    <w:rsid w:val="00824733"/>
    <w:rsid w:val="00824E12"/>
    <w:rsid w:val="00824F2B"/>
    <w:rsid w:val="008252F4"/>
    <w:rsid w:val="00825667"/>
    <w:rsid w:val="008256BC"/>
    <w:rsid w:val="0082588D"/>
    <w:rsid w:val="00825D8E"/>
    <w:rsid w:val="008262D2"/>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10"/>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8E"/>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5ED"/>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092"/>
    <w:rsid w:val="00885744"/>
    <w:rsid w:val="008857B8"/>
    <w:rsid w:val="00885C40"/>
    <w:rsid w:val="00885CE5"/>
    <w:rsid w:val="00886016"/>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A9F"/>
    <w:rsid w:val="00897C18"/>
    <w:rsid w:val="008A03B2"/>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3DE8"/>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5A79"/>
    <w:rsid w:val="008F6275"/>
    <w:rsid w:val="008F6757"/>
    <w:rsid w:val="008F6BAA"/>
    <w:rsid w:val="008F6C91"/>
    <w:rsid w:val="008F7413"/>
    <w:rsid w:val="008F77F6"/>
    <w:rsid w:val="009000EB"/>
    <w:rsid w:val="00900119"/>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6FA"/>
    <w:rsid w:val="009159E2"/>
    <w:rsid w:val="00915AE6"/>
    <w:rsid w:val="00915B35"/>
    <w:rsid w:val="00915DEB"/>
    <w:rsid w:val="00915FAB"/>
    <w:rsid w:val="00916000"/>
    <w:rsid w:val="00916147"/>
    <w:rsid w:val="009162E4"/>
    <w:rsid w:val="0091630D"/>
    <w:rsid w:val="0091724B"/>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6CB1"/>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4B7"/>
    <w:rsid w:val="009406AE"/>
    <w:rsid w:val="009409E6"/>
    <w:rsid w:val="00940DCD"/>
    <w:rsid w:val="0094162A"/>
    <w:rsid w:val="009419C0"/>
    <w:rsid w:val="00941B28"/>
    <w:rsid w:val="00941C77"/>
    <w:rsid w:val="00942443"/>
    <w:rsid w:val="009427E6"/>
    <w:rsid w:val="009428B5"/>
    <w:rsid w:val="009428CB"/>
    <w:rsid w:val="009430A7"/>
    <w:rsid w:val="00943369"/>
    <w:rsid w:val="009434C2"/>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12A"/>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082"/>
    <w:rsid w:val="009631B1"/>
    <w:rsid w:val="0096363D"/>
    <w:rsid w:val="00963CF5"/>
    <w:rsid w:val="00963F82"/>
    <w:rsid w:val="00964336"/>
    <w:rsid w:val="0096435C"/>
    <w:rsid w:val="00965774"/>
    <w:rsid w:val="0096603A"/>
    <w:rsid w:val="009664A6"/>
    <w:rsid w:val="0096670C"/>
    <w:rsid w:val="00966C2B"/>
    <w:rsid w:val="00967222"/>
    <w:rsid w:val="00967682"/>
    <w:rsid w:val="00967A2E"/>
    <w:rsid w:val="00967A9E"/>
    <w:rsid w:val="00967B26"/>
    <w:rsid w:val="0097045A"/>
    <w:rsid w:val="00970FF2"/>
    <w:rsid w:val="0097122C"/>
    <w:rsid w:val="009712A1"/>
    <w:rsid w:val="0097159D"/>
    <w:rsid w:val="0097162F"/>
    <w:rsid w:val="00971631"/>
    <w:rsid w:val="00971A6E"/>
    <w:rsid w:val="00971D6B"/>
    <w:rsid w:val="00971DE5"/>
    <w:rsid w:val="009722E9"/>
    <w:rsid w:val="00972771"/>
    <w:rsid w:val="009728E0"/>
    <w:rsid w:val="00973AAA"/>
    <w:rsid w:val="00973B6D"/>
    <w:rsid w:val="00973BAA"/>
    <w:rsid w:val="0097485C"/>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77E"/>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6F2B"/>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3C6C"/>
    <w:rsid w:val="009C4401"/>
    <w:rsid w:val="009C4519"/>
    <w:rsid w:val="009C462C"/>
    <w:rsid w:val="009C46B8"/>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5A53"/>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3BB"/>
    <w:rsid w:val="009F14C5"/>
    <w:rsid w:val="009F150D"/>
    <w:rsid w:val="009F161C"/>
    <w:rsid w:val="009F1ABA"/>
    <w:rsid w:val="009F1AE0"/>
    <w:rsid w:val="009F2282"/>
    <w:rsid w:val="009F229C"/>
    <w:rsid w:val="009F22B9"/>
    <w:rsid w:val="009F230D"/>
    <w:rsid w:val="009F2366"/>
    <w:rsid w:val="009F2639"/>
    <w:rsid w:val="009F29F2"/>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2E39"/>
    <w:rsid w:val="00A0378F"/>
    <w:rsid w:val="00A0393A"/>
    <w:rsid w:val="00A03CB4"/>
    <w:rsid w:val="00A03E70"/>
    <w:rsid w:val="00A04318"/>
    <w:rsid w:val="00A0439C"/>
    <w:rsid w:val="00A0440A"/>
    <w:rsid w:val="00A04867"/>
    <w:rsid w:val="00A04961"/>
    <w:rsid w:val="00A04DEC"/>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0EFA"/>
    <w:rsid w:val="00A1128C"/>
    <w:rsid w:val="00A112BF"/>
    <w:rsid w:val="00A11338"/>
    <w:rsid w:val="00A1145F"/>
    <w:rsid w:val="00A115B5"/>
    <w:rsid w:val="00A116C8"/>
    <w:rsid w:val="00A11939"/>
    <w:rsid w:val="00A11A5F"/>
    <w:rsid w:val="00A120EE"/>
    <w:rsid w:val="00A1211C"/>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2B0"/>
    <w:rsid w:val="00A2432F"/>
    <w:rsid w:val="00A24453"/>
    <w:rsid w:val="00A25076"/>
    <w:rsid w:val="00A25379"/>
    <w:rsid w:val="00A2556C"/>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70B"/>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5D73"/>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57A"/>
    <w:rsid w:val="00A41656"/>
    <w:rsid w:val="00A41CCC"/>
    <w:rsid w:val="00A41DC8"/>
    <w:rsid w:val="00A41E8B"/>
    <w:rsid w:val="00A426D7"/>
    <w:rsid w:val="00A42854"/>
    <w:rsid w:val="00A42D09"/>
    <w:rsid w:val="00A42E44"/>
    <w:rsid w:val="00A42EC6"/>
    <w:rsid w:val="00A42F30"/>
    <w:rsid w:val="00A4360A"/>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AF5"/>
    <w:rsid w:val="00A61F70"/>
    <w:rsid w:val="00A6223F"/>
    <w:rsid w:val="00A6234A"/>
    <w:rsid w:val="00A623FC"/>
    <w:rsid w:val="00A62438"/>
    <w:rsid w:val="00A62905"/>
    <w:rsid w:val="00A62C85"/>
    <w:rsid w:val="00A62CB9"/>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67EE5"/>
    <w:rsid w:val="00A708E8"/>
    <w:rsid w:val="00A70FD1"/>
    <w:rsid w:val="00A71C2B"/>
    <w:rsid w:val="00A71D6E"/>
    <w:rsid w:val="00A7251F"/>
    <w:rsid w:val="00A7261D"/>
    <w:rsid w:val="00A72757"/>
    <w:rsid w:val="00A727AE"/>
    <w:rsid w:val="00A72953"/>
    <w:rsid w:val="00A72B00"/>
    <w:rsid w:val="00A72C11"/>
    <w:rsid w:val="00A72CF6"/>
    <w:rsid w:val="00A7333A"/>
    <w:rsid w:val="00A746BD"/>
    <w:rsid w:val="00A74B2E"/>
    <w:rsid w:val="00A74BDB"/>
    <w:rsid w:val="00A74C06"/>
    <w:rsid w:val="00A751D2"/>
    <w:rsid w:val="00A751FF"/>
    <w:rsid w:val="00A753E4"/>
    <w:rsid w:val="00A75768"/>
    <w:rsid w:val="00A76142"/>
    <w:rsid w:val="00A7682F"/>
    <w:rsid w:val="00A7708F"/>
    <w:rsid w:val="00A771BC"/>
    <w:rsid w:val="00A7723A"/>
    <w:rsid w:val="00A7731B"/>
    <w:rsid w:val="00A774F9"/>
    <w:rsid w:val="00A7790B"/>
    <w:rsid w:val="00A77A6C"/>
    <w:rsid w:val="00A77B6B"/>
    <w:rsid w:val="00A77DB9"/>
    <w:rsid w:val="00A801C1"/>
    <w:rsid w:val="00A80294"/>
    <w:rsid w:val="00A809D0"/>
    <w:rsid w:val="00A80AAD"/>
    <w:rsid w:val="00A80BB3"/>
    <w:rsid w:val="00A80F09"/>
    <w:rsid w:val="00A814AF"/>
    <w:rsid w:val="00A81BC4"/>
    <w:rsid w:val="00A81C19"/>
    <w:rsid w:val="00A81EFB"/>
    <w:rsid w:val="00A81FC7"/>
    <w:rsid w:val="00A82565"/>
    <w:rsid w:val="00A8286E"/>
    <w:rsid w:val="00A8299D"/>
    <w:rsid w:val="00A835B6"/>
    <w:rsid w:val="00A837B9"/>
    <w:rsid w:val="00A83C56"/>
    <w:rsid w:val="00A83F0B"/>
    <w:rsid w:val="00A8412F"/>
    <w:rsid w:val="00A8437D"/>
    <w:rsid w:val="00A845F0"/>
    <w:rsid w:val="00A84AAB"/>
    <w:rsid w:val="00A84EEC"/>
    <w:rsid w:val="00A84FBC"/>
    <w:rsid w:val="00A85683"/>
    <w:rsid w:val="00A85871"/>
    <w:rsid w:val="00A859DF"/>
    <w:rsid w:val="00A85FF0"/>
    <w:rsid w:val="00A8623C"/>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18A9"/>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128"/>
    <w:rsid w:val="00AB351D"/>
    <w:rsid w:val="00AB3900"/>
    <w:rsid w:val="00AB3B06"/>
    <w:rsid w:val="00AB48A7"/>
    <w:rsid w:val="00AB4CE8"/>
    <w:rsid w:val="00AB53CE"/>
    <w:rsid w:val="00AB5621"/>
    <w:rsid w:val="00AB578F"/>
    <w:rsid w:val="00AB5B8C"/>
    <w:rsid w:val="00AB5BDA"/>
    <w:rsid w:val="00AB5F6A"/>
    <w:rsid w:val="00AB5FB3"/>
    <w:rsid w:val="00AB6491"/>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2F58"/>
    <w:rsid w:val="00AC33D1"/>
    <w:rsid w:val="00AC3637"/>
    <w:rsid w:val="00AC37BF"/>
    <w:rsid w:val="00AC3898"/>
    <w:rsid w:val="00AC3A00"/>
    <w:rsid w:val="00AC3F23"/>
    <w:rsid w:val="00AC3FB9"/>
    <w:rsid w:val="00AC4206"/>
    <w:rsid w:val="00AC42BA"/>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197"/>
    <w:rsid w:val="00AC64F1"/>
    <w:rsid w:val="00AC69C5"/>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432"/>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B68"/>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C8E"/>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AF7EC9"/>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4F8"/>
    <w:rsid w:val="00B0675B"/>
    <w:rsid w:val="00B06941"/>
    <w:rsid w:val="00B06CC6"/>
    <w:rsid w:val="00B06D8B"/>
    <w:rsid w:val="00B07584"/>
    <w:rsid w:val="00B0787F"/>
    <w:rsid w:val="00B07C23"/>
    <w:rsid w:val="00B10011"/>
    <w:rsid w:val="00B103BA"/>
    <w:rsid w:val="00B10AF9"/>
    <w:rsid w:val="00B10E7A"/>
    <w:rsid w:val="00B10F3E"/>
    <w:rsid w:val="00B11663"/>
    <w:rsid w:val="00B1178B"/>
    <w:rsid w:val="00B11795"/>
    <w:rsid w:val="00B11BC8"/>
    <w:rsid w:val="00B11F51"/>
    <w:rsid w:val="00B12115"/>
    <w:rsid w:val="00B12215"/>
    <w:rsid w:val="00B123E1"/>
    <w:rsid w:val="00B12528"/>
    <w:rsid w:val="00B1254C"/>
    <w:rsid w:val="00B12F0A"/>
    <w:rsid w:val="00B13242"/>
    <w:rsid w:val="00B13C76"/>
    <w:rsid w:val="00B13E84"/>
    <w:rsid w:val="00B14322"/>
    <w:rsid w:val="00B1449B"/>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9DD"/>
    <w:rsid w:val="00B20FEB"/>
    <w:rsid w:val="00B214B5"/>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6AF"/>
    <w:rsid w:val="00B27AE5"/>
    <w:rsid w:val="00B3031E"/>
    <w:rsid w:val="00B3080B"/>
    <w:rsid w:val="00B30941"/>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54"/>
    <w:rsid w:val="00B370B8"/>
    <w:rsid w:val="00B371F9"/>
    <w:rsid w:val="00B378CD"/>
    <w:rsid w:val="00B37AE4"/>
    <w:rsid w:val="00B37B73"/>
    <w:rsid w:val="00B40853"/>
    <w:rsid w:val="00B40978"/>
    <w:rsid w:val="00B411FE"/>
    <w:rsid w:val="00B41241"/>
    <w:rsid w:val="00B41571"/>
    <w:rsid w:val="00B4163D"/>
    <w:rsid w:val="00B419E4"/>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A8F"/>
    <w:rsid w:val="00B46FB9"/>
    <w:rsid w:val="00B4708B"/>
    <w:rsid w:val="00B47AD9"/>
    <w:rsid w:val="00B47C0C"/>
    <w:rsid w:val="00B47DB9"/>
    <w:rsid w:val="00B47F77"/>
    <w:rsid w:val="00B503A9"/>
    <w:rsid w:val="00B504CF"/>
    <w:rsid w:val="00B50951"/>
    <w:rsid w:val="00B50B7D"/>
    <w:rsid w:val="00B50E51"/>
    <w:rsid w:val="00B5147C"/>
    <w:rsid w:val="00B51E09"/>
    <w:rsid w:val="00B520CA"/>
    <w:rsid w:val="00B52521"/>
    <w:rsid w:val="00B5281C"/>
    <w:rsid w:val="00B530FF"/>
    <w:rsid w:val="00B5357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933"/>
    <w:rsid w:val="00B56D1A"/>
    <w:rsid w:val="00B56D84"/>
    <w:rsid w:val="00B572F3"/>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34CD"/>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64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4E"/>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917"/>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914"/>
    <w:rsid w:val="00B97AFA"/>
    <w:rsid w:val="00BA016A"/>
    <w:rsid w:val="00BA15A5"/>
    <w:rsid w:val="00BA1BD6"/>
    <w:rsid w:val="00BA1C4C"/>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43E"/>
    <w:rsid w:val="00BB0BB7"/>
    <w:rsid w:val="00BB0EF4"/>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03C"/>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4FDC"/>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03"/>
    <w:rsid w:val="00BD0818"/>
    <w:rsid w:val="00BD0A67"/>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62"/>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82C"/>
    <w:rsid w:val="00BF291D"/>
    <w:rsid w:val="00BF2E9E"/>
    <w:rsid w:val="00BF3034"/>
    <w:rsid w:val="00BF33F6"/>
    <w:rsid w:val="00BF3486"/>
    <w:rsid w:val="00BF3904"/>
    <w:rsid w:val="00BF3932"/>
    <w:rsid w:val="00BF3B41"/>
    <w:rsid w:val="00BF3DD0"/>
    <w:rsid w:val="00BF3F60"/>
    <w:rsid w:val="00BF3F90"/>
    <w:rsid w:val="00BF4137"/>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0E0"/>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7EB"/>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3DA"/>
    <w:rsid w:val="00C14928"/>
    <w:rsid w:val="00C1499B"/>
    <w:rsid w:val="00C14E1B"/>
    <w:rsid w:val="00C155B7"/>
    <w:rsid w:val="00C15B77"/>
    <w:rsid w:val="00C16004"/>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0F2"/>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D73"/>
    <w:rsid w:val="00C36EC5"/>
    <w:rsid w:val="00C37284"/>
    <w:rsid w:val="00C37CF4"/>
    <w:rsid w:val="00C37D98"/>
    <w:rsid w:val="00C40722"/>
    <w:rsid w:val="00C40E97"/>
    <w:rsid w:val="00C4108F"/>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346"/>
    <w:rsid w:val="00C46983"/>
    <w:rsid w:val="00C46A3C"/>
    <w:rsid w:val="00C46F07"/>
    <w:rsid w:val="00C473CF"/>
    <w:rsid w:val="00C473D5"/>
    <w:rsid w:val="00C47696"/>
    <w:rsid w:val="00C47DDB"/>
    <w:rsid w:val="00C50E96"/>
    <w:rsid w:val="00C50F6C"/>
    <w:rsid w:val="00C5124A"/>
    <w:rsid w:val="00C51322"/>
    <w:rsid w:val="00C51566"/>
    <w:rsid w:val="00C51806"/>
    <w:rsid w:val="00C520F2"/>
    <w:rsid w:val="00C52587"/>
    <w:rsid w:val="00C52620"/>
    <w:rsid w:val="00C52A6F"/>
    <w:rsid w:val="00C52D7A"/>
    <w:rsid w:val="00C52E14"/>
    <w:rsid w:val="00C52FC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D36"/>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66C"/>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CE3"/>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91A"/>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40D"/>
    <w:rsid w:val="00CD26E9"/>
    <w:rsid w:val="00CD26F2"/>
    <w:rsid w:val="00CD300A"/>
    <w:rsid w:val="00CD3083"/>
    <w:rsid w:val="00CD30B7"/>
    <w:rsid w:val="00CD3148"/>
    <w:rsid w:val="00CD3349"/>
    <w:rsid w:val="00CD3611"/>
    <w:rsid w:val="00CD36AB"/>
    <w:rsid w:val="00CD4CA2"/>
    <w:rsid w:val="00CD4D77"/>
    <w:rsid w:val="00CD4F72"/>
    <w:rsid w:val="00CD51A1"/>
    <w:rsid w:val="00CD524D"/>
    <w:rsid w:val="00CD52F1"/>
    <w:rsid w:val="00CD5ACE"/>
    <w:rsid w:val="00CD5BC3"/>
    <w:rsid w:val="00CD5BDF"/>
    <w:rsid w:val="00CD60C0"/>
    <w:rsid w:val="00CD6460"/>
    <w:rsid w:val="00CD6589"/>
    <w:rsid w:val="00CD65DF"/>
    <w:rsid w:val="00CD67C6"/>
    <w:rsid w:val="00CD68DA"/>
    <w:rsid w:val="00CD6E47"/>
    <w:rsid w:val="00CD6F7D"/>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6C5F"/>
    <w:rsid w:val="00CE7059"/>
    <w:rsid w:val="00CE78F0"/>
    <w:rsid w:val="00CF07EF"/>
    <w:rsid w:val="00CF0948"/>
    <w:rsid w:val="00CF0C19"/>
    <w:rsid w:val="00CF0D2E"/>
    <w:rsid w:val="00CF171D"/>
    <w:rsid w:val="00CF1D6A"/>
    <w:rsid w:val="00CF2564"/>
    <w:rsid w:val="00CF2851"/>
    <w:rsid w:val="00CF2ACD"/>
    <w:rsid w:val="00CF2B3D"/>
    <w:rsid w:val="00CF2D6E"/>
    <w:rsid w:val="00CF2EEB"/>
    <w:rsid w:val="00CF3107"/>
    <w:rsid w:val="00CF3676"/>
    <w:rsid w:val="00CF3976"/>
    <w:rsid w:val="00CF3B7D"/>
    <w:rsid w:val="00CF3D0F"/>
    <w:rsid w:val="00CF3DC1"/>
    <w:rsid w:val="00CF3F45"/>
    <w:rsid w:val="00CF443D"/>
    <w:rsid w:val="00CF47A1"/>
    <w:rsid w:val="00CF494C"/>
    <w:rsid w:val="00CF4A48"/>
    <w:rsid w:val="00CF4BEB"/>
    <w:rsid w:val="00CF4C31"/>
    <w:rsid w:val="00CF4CAB"/>
    <w:rsid w:val="00CF5080"/>
    <w:rsid w:val="00CF50FB"/>
    <w:rsid w:val="00CF52A5"/>
    <w:rsid w:val="00CF5425"/>
    <w:rsid w:val="00CF5454"/>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3023"/>
    <w:rsid w:val="00D033B1"/>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EDB"/>
    <w:rsid w:val="00D05FF5"/>
    <w:rsid w:val="00D062F2"/>
    <w:rsid w:val="00D06716"/>
    <w:rsid w:val="00D06780"/>
    <w:rsid w:val="00D06B94"/>
    <w:rsid w:val="00D070A9"/>
    <w:rsid w:val="00D07747"/>
    <w:rsid w:val="00D07FAF"/>
    <w:rsid w:val="00D10722"/>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1C"/>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0D6"/>
    <w:rsid w:val="00D301B1"/>
    <w:rsid w:val="00D30242"/>
    <w:rsid w:val="00D30921"/>
    <w:rsid w:val="00D30C6C"/>
    <w:rsid w:val="00D31694"/>
    <w:rsid w:val="00D318E3"/>
    <w:rsid w:val="00D3193B"/>
    <w:rsid w:val="00D31BE3"/>
    <w:rsid w:val="00D32460"/>
    <w:rsid w:val="00D325D6"/>
    <w:rsid w:val="00D329C6"/>
    <w:rsid w:val="00D32DBD"/>
    <w:rsid w:val="00D32F01"/>
    <w:rsid w:val="00D3310B"/>
    <w:rsid w:val="00D335D2"/>
    <w:rsid w:val="00D33742"/>
    <w:rsid w:val="00D33A9B"/>
    <w:rsid w:val="00D33ACC"/>
    <w:rsid w:val="00D33DB5"/>
    <w:rsid w:val="00D34832"/>
    <w:rsid w:val="00D34A7A"/>
    <w:rsid w:val="00D34CD5"/>
    <w:rsid w:val="00D34FB0"/>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8A5"/>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5F00"/>
    <w:rsid w:val="00D46331"/>
    <w:rsid w:val="00D463C6"/>
    <w:rsid w:val="00D4674F"/>
    <w:rsid w:val="00D46C66"/>
    <w:rsid w:val="00D46C71"/>
    <w:rsid w:val="00D4705F"/>
    <w:rsid w:val="00D47633"/>
    <w:rsid w:val="00D47CE7"/>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1CD"/>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AC9"/>
    <w:rsid w:val="00D57B74"/>
    <w:rsid w:val="00D57D2F"/>
    <w:rsid w:val="00D57DCA"/>
    <w:rsid w:val="00D57FAB"/>
    <w:rsid w:val="00D60C86"/>
    <w:rsid w:val="00D610A2"/>
    <w:rsid w:val="00D61222"/>
    <w:rsid w:val="00D61322"/>
    <w:rsid w:val="00D6142E"/>
    <w:rsid w:val="00D61945"/>
    <w:rsid w:val="00D619F6"/>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5AF"/>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9B"/>
    <w:rsid w:val="00D831AD"/>
    <w:rsid w:val="00D8361A"/>
    <w:rsid w:val="00D837C4"/>
    <w:rsid w:val="00D83B5A"/>
    <w:rsid w:val="00D83D9D"/>
    <w:rsid w:val="00D840B4"/>
    <w:rsid w:val="00D84151"/>
    <w:rsid w:val="00D84566"/>
    <w:rsid w:val="00D84618"/>
    <w:rsid w:val="00D846BA"/>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59"/>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4C"/>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97D6A"/>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A21"/>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28"/>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34D"/>
    <w:rsid w:val="00DE4A76"/>
    <w:rsid w:val="00DE4BCB"/>
    <w:rsid w:val="00DE50CF"/>
    <w:rsid w:val="00DE5E23"/>
    <w:rsid w:val="00DE6E46"/>
    <w:rsid w:val="00DE7102"/>
    <w:rsid w:val="00DE7137"/>
    <w:rsid w:val="00DE7631"/>
    <w:rsid w:val="00DE7AB2"/>
    <w:rsid w:val="00DE7ADB"/>
    <w:rsid w:val="00DE7C96"/>
    <w:rsid w:val="00DF02CD"/>
    <w:rsid w:val="00DF033B"/>
    <w:rsid w:val="00DF0604"/>
    <w:rsid w:val="00DF08E8"/>
    <w:rsid w:val="00DF09D5"/>
    <w:rsid w:val="00DF0BC8"/>
    <w:rsid w:val="00DF0D47"/>
    <w:rsid w:val="00DF0E52"/>
    <w:rsid w:val="00DF108E"/>
    <w:rsid w:val="00DF1993"/>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6A71"/>
    <w:rsid w:val="00E07497"/>
    <w:rsid w:val="00E0751A"/>
    <w:rsid w:val="00E07871"/>
    <w:rsid w:val="00E07991"/>
    <w:rsid w:val="00E07A4D"/>
    <w:rsid w:val="00E10073"/>
    <w:rsid w:val="00E102DE"/>
    <w:rsid w:val="00E106B6"/>
    <w:rsid w:val="00E10AD2"/>
    <w:rsid w:val="00E10B41"/>
    <w:rsid w:val="00E10BC0"/>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553"/>
    <w:rsid w:val="00E147CA"/>
    <w:rsid w:val="00E14A2D"/>
    <w:rsid w:val="00E1563F"/>
    <w:rsid w:val="00E15AF8"/>
    <w:rsid w:val="00E15BE0"/>
    <w:rsid w:val="00E15D41"/>
    <w:rsid w:val="00E15DCC"/>
    <w:rsid w:val="00E161B3"/>
    <w:rsid w:val="00E165D1"/>
    <w:rsid w:val="00E1669B"/>
    <w:rsid w:val="00E1693C"/>
    <w:rsid w:val="00E16F47"/>
    <w:rsid w:val="00E1712D"/>
    <w:rsid w:val="00E1747E"/>
    <w:rsid w:val="00E17A56"/>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4C8"/>
    <w:rsid w:val="00E276A3"/>
    <w:rsid w:val="00E27853"/>
    <w:rsid w:val="00E27B0E"/>
    <w:rsid w:val="00E27EC7"/>
    <w:rsid w:val="00E27F95"/>
    <w:rsid w:val="00E301D1"/>
    <w:rsid w:val="00E3032B"/>
    <w:rsid w:val="00E304B6"/>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6BB"/>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767"/>
    <w:rsid w:val="00E65A4F"/>
    <w:rsid w:val="00E65BCC"/>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C5"/>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3D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99C"/>
    <w:rsid w:val="00E91AF9"/>
    <w:rsid w:val="00E92377"/>
    <w:rsid w:val="00E929B6"/>
    <w:rsid w:val="00E92C59"/>
    <w:rsid w:val="00E92CD5"/>
    <w:rsid w:val="00E93207"/>
    <w:rsid w:val="00E9344D"/>
    <w:rsid w:val="00E93C29"/>
    <w:rsid w:val="00E9400D"/>
    <w:rsid w:val="00E94464"/>
    <w:rsid w:val="00E9453C"/>
    <w:rsid w:val="00E94581"/>
    <w:rsid w:val="00E9482C"/>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306"/>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96"/>
    <w:rsid w:val="00EA39D5"/>
    <w:rsid w:val="00EA3E6C"/>
    <w:rsid w:val="00EA3F27"/>
    <w:rsid w:val="00EA4706"/>
    <w:rsid w:val="00EA4E62"/>
    <w:rsid w:val="00EA4E72"/>
    <w:rsid w:val="00EA4EC9"/>
    <w:rsid w:val="00EA5636"/>
    <w:rsid w:val="00EA571B"/>
    <w:rsid w:val="00EA5C4D"/>
    <w:rsid w:val="00EA634C"/>
    <w:rsid w:val="00EA6C20"/>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5E5"/>
    <w:rsid w:val="00ED57C1"/>
    <w:rsid w:val="00ED5808"/>
    <w:rsid w:val="00ED5FC1"/>
    <w:rsid w:val="00ED6184"/>
    <w:rsid w:val="00ED61F4"/>
    <w:rsid w:val="00ED6B04"/>
    <w:rsid w:val="00ED7007"/>
    <w:rsid w:val="00ED7209"/>
    <w:rsid w:val="00ED729E"/>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1EAC"/>
    <w:rsid w:val="00EF1FFD"/>
    <w:rsid w:val="00EF2169"/>
    <w:rsid w:val="00EF21EC"/>
    <w:rsid w:val="00EF2429"/>
    <w:rsid w:val="00EF276C"/>
    <w:rsid w:val="00EF319F"/>
    <w:rsid w:val="00EF3841"/>
    <w:rsid w:val="00EF3860"/>
    <w:rsid w:val="00EF38AE"/>
    <w:rsid w:val="00EF3DC3"/>
    <w:rsid w:val="00EF4204"/>
    <w:rsid w:val="00EF452C"/>
    <w:rsid w:val="00EF515F"/>
    <w:rsid w:val="00EF526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A67"/>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69"/>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B47"/>
    <w:rsid w:val="00F17D96"/>
    <w:rsid w:val="00F17E2A"/>
    <w:rsid w:val="00F2060F"/>
    <w:rsid w:val="00F206FA"/>
    <w:rsid w:val="00F20734"/>
    <w:rsid w:val="00F218F8"/>
    <w:rsid w:val="00F21B4B"/>
    <w:rsid w:val="00F21BE0"/>
    <w:rsid w:val="00F21C31"/>
    <w:rsid w:val="00F21ECE"/>
    <w:rsid w:val="00F220DB"/>
    <w:rsid w:val="00F223C1"/>
    <w:rsid w:val="00F2281A"/>
    <w:rsid w:val="00F22A04"/>
    <w:rsid w:val="00F2311A"/>
    <w:rsid w:val="00F2352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A8F"/>
    <w:rsid w:val="00F30EA3"/>
    <w:rsid w:val="00F30F09"/>
    <w:rsid w:val="00F315DB"/>
    <w:rsid w:val="00F31694"/>
    <w:rsid w:val="00F316F8"/>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861"/>
    <w:rsid w:val="00F36C12"/>
    <w:rsid w:val="00F370DD"/>
    <w:rsid w:val="00F37185"/>
    <w:rsid w:val="00F37415"/>
    <w:rsid w:val="00F37606"/>
    <w:rsid w:val="00F37751"/>
    <w:rsid w:val="00F4015B"/>
    <w:rsid w:val="00F4066D"/>
    <w:rsid w:val="00F4066E"/>
    <w:rsid w:val="00F40870"/>
    <w:rsid w:val="00F408B7"/>
    <w:rsid w:val="00F415CC"/>
    <w:rsid w:val="00F41633"/>
    <w:rsid w:val="00F41827"/>
    <w:rsid w:val="00F41D04"/>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5AE5"/>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5EE"/>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5EA"/>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6CF"/>
    <w:rsid w:val="00F6075A"/>
    <w:rsid w:val="00F60CD9"/>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29"/>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89"/>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6A9"/>
    <w:rsid w:val="00F87C17"/>
    <w:rsid w:val="00F87C79"/>
    <w:rsid w:val="00F87D37"/>
    <w:rsid w:val="00F906FD"/>
    <w:rsid w:val="00F912E6"/>
    <w:rsid w:val="00F9136D"/>
    <w:rsid w:val="00F91501"/>
    <w:rsid w:val="00F91751"/>
    <w:rsid w:val="00F91827"/>
    <w:rsid w:val="00F92944"/>
    <w:rsid w:val="00F92A45"/>
    <w:rsid w:val="00F92D4B"/>
    <w:rsid w:val="00F92FB6"/>
    <w:rsid w:val="00F93956"/>
    <w:rsid w:val="00F93C44"/>
    <w:rsid w:val="00F93C5B"/>
    <w:rsid w:val="00F94323"/>
    <w:rsid w:val="00F94448"/>
    <w:rsid w:val="00F944C0"/>
    <w:rsid w:val="00F9466B"/>
    <w:rsid w:val="00F95157"/>
    <w:rsid w:val="00F954EE"/>
    <w:rsid w:val="00F95F31"/>
    <w:rsid w:val="00F962BF"/>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9A0"/>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2F6"/>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A6D"/>
    <w:rsid w:val="00FE4C4E"/>
    <w:rsid w:val="00FE50A9"/>
    <w:rsid w:val="00FE52F7"/>
    <w:rsid w:val="00FE5BA2"/>
    <w:rsid w:val="00FE6BCC"/>
    <w:rsid w:val="00FE6C16"/>
    <w:rsid w:val="00FE6EF4"/>
    <w:rsid w:val="00FE72EF"/>
    <w:rsid w:val="00FE74DD"/>
    <w:rsid w:val="00FE7ACF"/>
    <w:rsid w:val="00FE7AD3"/>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5670"/>
    <w:rsid w:val="00FF5827"/>
    <w:rsid w:val="00FF6743"/>
    <w:rsid w:val="00FF68B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5297">
      <o:colormru v:ext="edit" colors="#963,#969696,#777"/>
    </o:shapedefaults>
    <o:shapelayout v:ext="edit">
      <o:idmap v:ext="edit" data="1"/>
    </o:shapelayout>
  </w:shapeDefaults>
  <w:decimalSymbol w:val="."/>
  <w:listSeparator w:val=","/>
  <w14:docId w14:val="190908EE"/>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738405">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180467">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14228">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3771261">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6988423">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264502">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1357748">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490187">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vladimir.lambeta@rzs.rs.ba" TargetMode="External"/><Relationship Id="rId2" Type="http://schemas.openxmlformats.org/officeDocument/2006/relationships/numbering" Target="numbering.xml"/><Relationship Id="rId16" Type="http://schemas.openxmlformats.org/officeDocument/2006/relationships/hyperlink" Target="mailto:biljana.jelicic@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slavica.kukr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glusa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KORDUN\Publikovanje\01%20Saopstenja\2014\Industrija\Indeksi%20industrijske%20proizvodnje\Maj\IndustrijskaProiz_OKTOBAR_2013_GRAFIK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2020</c:v>
                  </c:pt>
                  <c:pt idx="7">
                    <c:v>2021</c:v>
                  </c:pt>
                </c:lvl>
              </c:multiLvlStrCache>
            </c:multiLvlStrRef>
          </c:cat>
          <c:val>
            <c:numRef>
              <c:f>'graf 2'!$C$1:$C$13</c:f>
              <c:numCache>
                <c:formatCode>0</c:formatCode>
                <c:ptCount val="13"/>
                <c:pt idx="0">
                  <c:v>958</c:v>
                </c:pt>
                <c:pt idx="1">
                  <c:v>955</c:v>
                </c:pt>
                <c:pt idx="2">
                  <c:v>962</c:v>
                </c:pt>
                <c:pt idx="3">
                  <c:v>965</c:v>
                </c:pt>
                <c:pt idx="4">
                  <c:v>964</c:v>
                </c:pt>
                <c:pt idx="5">
                  <c:v>969</c:v>
                </c:pt>
                <c:pt idx="6">
                  <c:v>979</c:v>
                </c:pt>
                <c:pt idx="7">
                  <c:v>962</c:v>
                </c:pt>
                <c:pt idx="8">
                  <c:v>984</c:v>
                </c:pt>
                <c:pt idx="9">
                  <c:v>978</c:v>
                </c:pt>
                <c:pt idx="10">
                  <c:v>978</c:v>
                </c:pt>
                <c:pt idx="11">
                  <c:v>981</c:v>
                </c:pt>
                <c:pt idx="12">
                  <c:v>994</c:v>
                </c:pt>
              </c:numCache>
            </c:numRef>
          </c:val>
          <c:smooth val="0"/>
          <c:extLst>
            <c:ext xmlns:c16="http://schemas.microsoft.com/office/drawing/2014/chart" uri="{C3380CC4-5D6E-409C-BE32-E72D297353CC}">
              <c16:uniqueId val="{00000000-C625-4766-9B7D-3CCE75645887}"/>
            </c:ext>
          </c:extLst>
        </c:ser>
        <c:dLbls>
          <c:showLegendKey val="0"/>
          <c:showVal val="0"/>
          <c:showCatName val="0"/>
          <c:showSerName val="0"/>
          <c:showPercent val="0"/>
          <c:showBubbleSize val="0"/>
        </c:dLbls>
        <c:smooth val="0"/>
        <c:axId val="163225968"/>
        <c:axId val="163211000"/>
      </c:lineChart>
      <c:catAx>
        <c:axId val="163225968"/>
        <c:scaling>
          <c:orientation val="minMax"/>
        </c:scaling>
        <c:delete val="0"/>
        <c:axPos val="b"/>
        <c:minorGridlines>
          <c:spPr>
            <a:ln w="3175"/>
          </c:spPr>
        </c:minorGridlines>
        <c:numFmt formatCode="General" sourceLinked="0"/>
        <c:majorTickMark val="out"/>
        <c:minorTickMark val="none"/>
        <c:tickLblPos val="nextTo"/>
        <c:crossAx val="163211000"/>
        <c:crosses val="autoZero"/>
        <c:auto val="1"/>
        <c:lblAlgn val="ctr"/>
        <c:lblOffset val="100"/>
        <c:noMultiLvlLbl val="0"/>
      </c:catAx>
      <c:valAx>
        <c:axId val="163211000"/>
        <c:scaling>
          <c:orientation val="minMax"/>
          <c:min val="600"/>
        </c:scaling>
        <c:delete val="0"/>
        <c:axPos val="l"/>
        <c:majorGridlines>
          <c:spPr>
            <a:ln w="3175"/>
          </c:spPr>
        </c:majorGridlines>
        <c:numFmt formatCode="#\,##0" sourceLinked="0"/>
        <c:majorTickMark val="out"/>
        <c:minorTickMark val="none"/>
        <c:tickLblPos val="nextTo"/>
        <c:crossAx val="163225968"/>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643375495339645E-2"/>
          <c:y val="6.571554945333416E-2"/>
          <c:w val="0.94097448931094152"/>
          <c:h val="0.6151117520491417"/>
        </c:manualLayout>
      </c:layout>
      <c:lineChart>
        <c:grouping val="standard"/>
        <c:varyColors val="0"/>
        <c:ser>
          <c:idx val="0"/>
          <c:order val="0"/>
          <c:tx>
            <c:strRef>
              <c:f>Sheet1!$C$1:$C$8</c:f>
              <c:strCache>
                <c:ptCount val="8"/>
                <c:pt idx="0">
                  <c:v>Мјесечна инфлација
Monthly inflation</c:v>
                </c:pt>
              </c:strCache>
            </c:strRef>
          </c:tx>
          <c:spPr>
            <a:ln w="25400">
              <a:solidFill>
                <a:schemeClr val="tx2"/>
              </a:solidFill>
              <a:prstDash val="solid"/>
            </a:ln>
          </c:spPr>
          <c:marker>
            <c:symbol val="none"/>
          </c:marker>
          <c:cat>
            <c:multiLvlStrRef>
              <c:f>Sheet1!$A$9:$B$21</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2020</c:v>
                  </c:pt>
                  <c:pt idx="7">
                    <c:v>2021</c:v>
                  </c:pt>
                </c:lvl>
              </c:multiLvlStrCache>
            </c:multiLvlStrRef>
          </c:cat>
          <c:val>
            <c:numRef>
              <c:f>Sheet1!$C$9:$C$21</c:f>
              <c:numCache>
                <c:formatCode>0.0</c:formatCode>
                <c:ptCount val="13"/>
                <c:pt idx="0">
                  <c:v>0.2</c:v>
                </c:pt>
                <c:pt idx="1">
                  <c:v>-0.4</c:v>
                </c:pt>
                <c:pt idx="2">
                  <c:v>-0.2</c:v>
                </c:pt>
                <c:pt idx="3">
                  <c:v>0.1</c:v>
                </c:pt>
                <c:pt idx="4">
                  <c:v>1</c:v>
                </c:pt>
                <c:pt idx="5">
                  <c:v>0</c:v>
                </c:pt>
                <c:pt idx="6">
                  <c:v>-0.1</c:v>
                </c:pt>
                <c:pt idx="7">
                  <c:v>0.5</c:v>
                </c:pt>
                <c:pt idx="8">
                  <c:v>0.4</c:v>
                </c:pt>
                <c:pt idx="9">
                  <c:v>0.7</c:v>
                </c:pt>
                <c:pt idx="10">
                  <c:v>-0.7</c:v>
                </c:pt>
                <c:pt idx="11">
                  <c:v>0.2</c:v>
                </c:pt>
                <c:pt idx="12">
                  <c:v>0</c:v>
                </c:pt>
              </c:numCache>
            </c:numRef>
          </c:val>
          <c:smooth val="0"/>
          <c:extLst>
            <c:ext xmlns:c16="http://schemas.microsoft.com/office/drawing/2014/chart" uri="{C3380CC4-5D6E-409C-BE32-E72D297353CC}">
              <c16:uniqueId val="{00000000-0E82-4063-9D3F-92F115E5417E}"/>
            </c:ext>
          </c:extLst>
        </c:ser>
        <c:ser>
          <c:idx val="1"/>
          <c:order val="1"/>
          <c:tx>
            <c:strRef>
              <c:f>Sheet1!$D$1:$D$8</c:f>
              <c:strCache>
                <c:ptCount val="8"/>
                <c:pt idx="0">
                  <c:v>Годишња инфлација
Annual inflation</c:v>
                </c:pt>
              </c:strCache>
            </c:strRef>
          </c:tx>
          <c:spPr>
            <a:ln w="25400">
              <a:solidFill>
                <a:srgbClr val="C00000"/>
              </a:solidFill>
            </a:ln>
          </c:spPr>
          <c:marker>
            <c:symbol val="none"/>
          </c:marker>
          <c:cat>
            <c:multiLvlStrRef>
              <c:f>Sheet1!$A$9:$B$21</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2020</c:v>
                  </c:pt>
                  <c:pt idx="7">
                    <c:v>2021</c:v>
                  </c:pt>
                </c:lvl>
              </c:multiLvlStrCache>
            </c:multiLvlStrRef>
          </c:cat>
          <c:val>
            <c:numRef>
              <c:f>Sheet1!$D$9:$D$21</c:f>
              <c:numCache>
                <c:formatCode>0.0</c:formatCode>
                <c:ptCount val="13"/>
                <c:pt idx="0">
                  <c:v>-1.4</c:v>
                </c:pt>
                <c:pt idx="1">
                  <c:v>-1.3</c:v>
                </c:pt>
                <c:pt idx="2">
                  <c:v>-1.2</c:v>
                </c:pt>
                <c:pt idx="3">
                  <c:v>-1.7</c:v>
                </c:pt>
                <c:pt idx="4">
                  <c:v>-1.9</c:v>
                </c:pt>
                <c:pt idx="5">
                  <c:v>-1.7</c:v>
                </c:pt>
                <c:pt idx="6">
                  <c:v>-1.9</c:v>
                </c:pt>
                <c:pt idx="7">
                  <c:v>-1.8</c:v>
                </c:pt>
                <c:pt idx="8">
                  <c:v>-1.6</c:v>
                </c:pt>
                <c:pt idx="9">
                  <c:v>-0.8</c:v>
                </c:pt>
                <c:pt idx="10">
                  <c:v>0.6</c:v>
                </c:pt>
                <c:pt idx="11">
                  <c:v>1.5</c:v>
                </c:pt>
                <c:pt idx="12">
                  <c:v>1.4</c:v>
                </c:pt>
              </c:numCache>
            </c:numRef>
          </c:val>
          <c:smooth val="0"/>
          <c:extLst>
            <c:ext xmlns:c16="http://schemas.microsoft.com/office/drawing/2014/chart" uri="{C3380CC4-5D6E-409C-BE32-E72D297353CC}">
              <c16:uniqueId val="{00000001-0E82-4063-9D3F-92F115E5417E}"/>
            </c:ext>
          </c:extLst>
        </c:ser>
        <c:ser>
          <c:idx val="2"/>
          <c:order val="2"/>
          <c:tx>
            <c:strRef>
              <c:f>Sheet1!$E$1:$E$8</c:f>
              <c:strCache>
                <c:ptCount val="8"/>
                <c:pt idx="0">
                  <c:v>Годишња инфлација
Annual inflation</c:v>
                </c:pt>
              </c:strCache>
            </c:strRef>
          </c:tx>
          <c:marker>
            <c:symbol val="none"/>
          </c:marker>
          <c:cat>
            <c:multiLvlStrRef>
              <c:f>Sheet1!$A$9:$B$21</c:f>
              <c:multiLvlStrCache>
                <c:ptCount val="13"/>
                <c:lvl>
                  <c:pt idx="0">
                    <c:v>VI</c:v>
                  </c:pt>
                  <c:pt idx="1">
                    <c:v>VII</c:v>
                  </c:pt>
                  <c:pt idx="2">
                    <c:v>VIII</c:v>
                  </c:pt>
                  <c:pt idx="3">
                    <c:v>IX</c:v>
                  </c:pt>
                  <c:pt idx="4">
                    <c:v>X</c:v>
                  </c:pt>
                  <c:pt idx="5">
                    <c:v>XI</c:v>
                  </c:pt>
                  <c:pt idx="6">
                    <c:v>XII</c:v>
                  </c:pt>
                  <c:pt idx="7">
                    <c:v>I</c:v>
                  </c:pt>
                  <c:pt idx="8">
                    <c:v>II</c:v>
                  </c:pt>
                  <c:pt idx="9">
                    <c:v>III</c:v>
                  </c:pt>
                  <c:pt idx="10">
                    <c:v>IV</c:v>
                  </c:pt>
                  <c:pt idx="11">
                    <c:v>V</c:v>
                  </c:pt>
                  <c:pt idx="12">
                    <c:v>VI</c:v>
                  </c:pt>
                </c:lvl>
                <c:lvl>
                  <c:pt idx="0">
                    <c:v>2020</c:v>
                  </c:pt>
                  <c:pt idx="7">
                    <c:v>2021</c:v>
                  </c:pt>
                </c:lvl>
              </c:multiLvlStrCache>
            </c:multiLvlStrRef>
          </c:cat>
          <c:val>
            <c:numRef>
              <c:f>Sheet1!$E$9:$E$21</c:f>
              <c:numCache>
                <c:formatCode>General</c:formatCode>
                <c:ptCount val="13"/>
              </c:numCache>
            </c:numRef>
          </c:val>
          <c:smooth val="0"/>
          <c:extLst>
            <c:ext xmlns:c16="http://schemas.microsoft.com/office/drawing/2014/chart" uri="{C3380CC4-5D6E-409C-BE32-E72D297353CC}">
              <c16:uniqueId val="{00000002-0E82-4063-9D3F-92F115E5417E}"/>
            </c:ext>
          </c:extLst>
        </c:ser>
        <c:dLbls>
          <c:showLegendKey val="0"/>
          <c:showVal val="0"/>
          <c:showCatName val="0"/>
          <c:showSerName val="0"/>
          <c:showPercent val="0"/>
          <c:showBubbleSize val="0"/>
        </c:dLbls>
        <c:smooth val="0"/>
        <c:axId val="163184184"/>
        <c:axId val="163488800"/>
      </c:lineChart>
      <c:catAx>
        <c:axId val="163184184"/>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63488800"/>
        <c:crosses val="autoZero"/>
        <c:auto val="0"/>
        <c:lblAlgn val="ctr"/>
        <c:lblOffset val="100"/>
        <c:tickLblSkip val="1"/>
        <c:tickMarkSkip val="1"/>
        <c:noMultiLvlLbl val="0"/>
      </c:catAx>
      <c:valAx>
        <c:axId val="163488800"/>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63184184"/>
        <c:crosses val="autoZero"/>
        <c:crossBetween val="between"/>
      </c:valAx>
      <c:spPr>
        <a:ln w="3175">
          <a:solidFill>
            <a:schemeClr val="bg1">
              <a:lumMod val="65000"/>
            </a:schemeClr>
          </a:solidFill>
        </a:ln>
      </c:spPr>
    </c:plotArea>
    <c:legend>
      <c:legendPos val="b"/>
      <c:layout>
        <c:manualLayout>
          <c:xMode val="edge"/>
          <c:yMode val="edge"/>
          <c:x val="0.28229772287765431"/>
          <c:y val="0.85831563330769001"/>
          <c:w val="0.43093632690332867"/>
          <c:h val="0.1400376883843305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VI</c:v>
                  </c:pt>
                  <c:pt idx="1">
                    <c:v>VII</c:v>
                  </c:pt>
                  <c:pt idx="2">
                    <c:v>VIII</c:v>
                  </c:pt>
                  <c:pt idx="3">
                    <c:v>IX</c:v>
                  </c:pt>
                  <c:pt idx="4">
                    <c:v>X</c:v>
                  </c:pt>
                  <c:pt idx="5">
                    <c:v>XI</c:v>
                  </c:pt>
                  <c:pt idx="6">
                    <c:v>XII</c:v>
                  </c:pt>
                  <c:pt idx="7">
                    <c:v>I</c:v>
                  </c:pt>
                  <c:pt idx="8">
                    <c:v>II</c:v>
                  </c:pt>
                  <c:pt idx="9">
                    <c:v>III</c:v>
                  </c:pt>
                  <c:pt idx="10">
                    <c:v>IV</c:v>
                  </c:pt>
                  <c:pt idx="11">
                    <c:v>V</c:v>
                  </c:pt>
                  <c:pt idx="12">
                    <c:v>VI</c:v>
                  </c:pt>
                  <c:pt idx="13">
                    <c:v>VII</c:v>
                  </c:pt>
                  <c:pt idx="14">
                    <c:v>VIII</c:v>
                  </c:pt>
                  <c:pt idx="15">
                    <c:v>IX</c:v>
                  </c:pt>
                  <c:pt idx="16">
                    <c:v>X</c:v>
                  </c:pt>
                  <c:pt idx="17">
                    <c:v>XI</c:v>
                  </c:pt>
                  <c:pt idx="18">
                    <c:v>XII</c:v>
                  </c:pt>
                  <c:pt idx="19">
                    <c:v>I</c:v>
                  </c:pt>
                  <c:pt idx="20">
                    <c:v>II</c:v>
                  </c:pt>
                  <c:pt idx="21">
                    <c:v>III</c:v>
                  </c:pt>
                  <c:pt idx="22">
                    <c:v>IV</c:v>
                  </c:pt>
                  <c:pt idx="23">
                    <c:v>V</c:v>
                  </c:pt>
                  <c:pt idx="24">
                    <c:v>VI</c:v>
                  </c:pt>
                  <c:pt idx="25">
                    <c:v>VII</c:v>
                  </c:pt>
                  <c:pt idx="26">
                    <c:v>VIII</c:v>
                  </c:pt>
                  <c:pt idx="27">
                    <c:v>IX</c:v>
                  </c:pt>
                  <c:pt idx="28">
                    <c:v>X</c:v>
                  </c:pt>
                  <c:pt idx="29">
                    <c:v>XI</c:v>
                  </c:pt>
                  <c:pt idx="30">
                    <c:v>XII</c:v>
                  </c:pt>
                  <c:pt idx="31">
                    <c:v>I</c:v>
                  </c:pt>
                  <c:pt idx="32">
                    <c:v>II</c:v>
                  </c:pt>
                  <c:pt idx="33">
                    <c:v>III</c:v>
                  </c:pt>
                  <c:pt idx="34">
                    <c:v>IV</c:v>
                  </c:pt>
                  <c:pt idx="35">
                    <c:v>V</c:v>
                  </c:pt>
                  <c:pt idx="36">
                    <c:v>VI</c:v>
                  </c:pt>
                  <c:pt idx="37">
                    <c:v>VII</c:v>
                  </c:pt>
                  <c:pt idx="38">
                    <c:v>VIII</c:v>
                  </c:pt>
                  <c:pt idx="39">
                    <c:v>IX</c:v>
                  </c:pt>
                  <c:pt idx="40">
                    <c:v>X</c:v>
                  </c:pt>
                  <c:pt idx="41">
                    <c:v>XI</c:v>
                  </c:pt>
                  <c:pt idx="42">
                    <c:v>XII</c:v>
                  </c:pt>
                  <c:pt idx="43">
                    <c:v>I</c:v>
                  </c:pt>
                  <c:pt idx="44">
                    <c:v>II</c:v>
                  </c:pt>
                  <c:pt idx="45">
                    <c:v>III</c:v>
                  </c:pt>
                  <c:pt idx="46">
                    <c:v>IV</c:v>
                  </c:pt>
                  <c:pt idx="47">
                    <c:v>V</c:v>
                  </c:pt>
                  <c:pt idx="48">
                    <c:v>VI</c:v>
                  </c:pt>
                </c:lvl>
                <c:lvl>
                  <c:pt idx="0">
                    <c:v>2017</c:v>
                  </c:pt>
                  <c:pt idx="7">
                    <c:v>2018</c:v>
                  </c:pt>
                  <c:pt idx="19">
                    <c:v>2019</c:v>
                  </c:pt>
                  <c:pt idx="31">
                    <c:v>2020</c:v>
                  </c:pt>
                  <c:pt idx="43">
                    <c:v>2021</c:v>
                  </c:pt>
                </c:lvl>
              </c:multiLvlStrCache>
            </c:multiLvlStrRef>
          </c:cat>
          <c:val>
            <c:numRef>
              <c:f>Sheet2!$C$2:$C$50</c:f>
              <c:numCache>
                <c:formatCode>0.0</c:formatCode>
                <c:ptCount val="49"/>
                <c:pt idx="0">
                  <c:v>115.43433563412952</c:v>
                </c:pt>
                <c:pt idx="1">
                  <c:v>103.26714641578776</c:v>
                </c:pt>
                <c:pt idx="2">
                  <c:v>106.28515855613955</c:v>
                </c:pt>
                <c:pt idx="3">
                  <c:v>107.31859885642783</c:v>
                </c:pt>
                <c:pt idx="4">
                  <c:v>107.73988962929458</c:v>
                </c:pt>
                <c:pt idx="5">
                  <c:v>112.97873764947167</c:v>
                </c:pt>
                <c:pt idx="6">
                  <c:v>110.11761566112615</c:v>
                </c:pt>
                <c:pt idx="7">
                  <c:v>110.47721062721838</c:v>
                </c:pt>
                <c:pt idx="8">
                  <c:v>117.30240820040443</c:v>
                </c:pt>
                <c:pt idx="9">
                  <c:v>119.08644660375889</c:v>
                </c:pt>
                <c:pt idx="10">
                  <c:v>118.98679326319484</c:v>
                </c:pt>
                <c:pt idx="11">
                  <c:v>124.76468692032904</c:v>
                </c:pt>
                <c:pt idx="12">
                  <c:v>110.74974013414462</c:v>
                </c:pt>
                <c:pt idx="13">
                  <c:v>117.02212864659523</c:v>
                </c:pt>
                <c:pt idx="14">
                  <c:v>104.0944029839587</c:v>
                </c:pt>
                <c:pt idx="15">
                  <c:v>111.35698673847953</c:v>
                </c:pt>
                <c:pt idx="16">
                  <c:v>114.26599681238297</c:v>
                </c:pt>
                <c:pt idx="17">
                  <c:v>107.42692867233556</c:v>
                </c:pt>
                <c:pt idx="18">
                  <c:v>106.38901949269022</c:v>
                </c:pt>
                <c:pt idx="19">
                  <c:v>97.529056296563596</c:v>
                </c:pt>
                <c:pt idx="20">
                  <c:v>103.45424644265731</c:v>
                </c:pt>
                <c:pt idx="21">
                  <c:v>98.663756167290956</c:v>
                </c:pt>
                <c:pt idx="22">
                  <c:v>95.858948295076104</c:v>
                </c:pt>
                <c:pt idx="23">
                  <c:v>102.40103617075761</c:v>
                </c:pt>
                <c:pt idx="24">
                  <c:v>102.11033489072837</c:v>
                </c:pt>
                <c:pt idx="25">
                  <c:v>106.26923902301995</c:v>
                </c:pt>
                <c:pt idx="26">
                  <c:v>106.55642540544315</c:v>
                </c:pt>
                <c:pt idx="27">
                  <c:v>101.19402403929099</c:v>
                </c:pt>
                <c:pt idx="28">
                  <c:v>94.768598819491771</c:v>
                </c:pt>
                <c:pt idx="29">
                  <c:v>98.69288277500155</c:v>
                </c:pt>
                <c:pt idx="30">
                  <c:v>98.019446594605952</c:v>
                </c:pt>
                <c:pt idx="31">
                  <c:v>101.66074875888418</c:v>
                </c:pt>
                <c:pt idx="32">
                  <c:v>92.151806048814208</c:v>
                </c:pt>
                <c:pt idx="33">
                  <c:v>95.161608815506554</c:v>
                </c:pt>
                <c:pt idx="34">
                  <c:v>87.503190143881824</c:v>
                </c:pt>
                <c:pt idx="35">
                  <c:v>88.151762075180756</c:v>
                </c:pt>
                <c:pt idx="36">
                  <c:v>87.446737704537881</c:v>
                </c:pt>
                <c:pt idx="37">
                  <c:v>92.648117939710247</c:v>
                </c:pt>
                <c:pt idx="38">
                  <c:v>95.421226054428843</c:v>
                </c:pt>
                <c:pt idx="39">
                  <c:v>91.919133974860145</c:v>
                </c:pt>
                <c:pt idx="40">
                  <c:v>95.103393331803716</c:v>
                </c:pt>
                <c:pt idx="41">
                  <c:v>96.967473180953007</c:v>
                </c:pt>
                <c:pt idx="42">
                  <c:v>101.54197948255113</c:v>
                </c:pt>
                <c:pt idx="43">
                  <c:v>102.99685975717308</c:v>
                </c:pt>
                <c:pt idx="44">
                  <c:v>108.56739482940927</c:v>
                </c:pt>
                <c:pt idx="45">
                  <c:v>105.87847152357844</c:v>
                </c:pt>
                <c:pt idx="46">
                  <c:v>111.04952683181179</c:v>
                </c:pt>
                <c:pt idx="47">
                  <c:v>105.79434181628321</c:v>
                </c:pt>
                <c:pt idx="48">
                  <c:v>109.04073080573875</c:v>
                </c:pt>
              </c:numCache>
            </c:numRef>
          </c:val>
          <c:smooth val="0"/>
          <c:extLst>
            <c:ext xmlns:c16="http://schemas.microsoft.com/office/drawing/2014/chart" uri="{C3380CC4-5D6E-409C-BE32-E72D297353CC}">
              <c16:uniqueId val="{00000000-42B1-494A-AC88-8FBCD0C8412B}"/>
            </c:ext>
          </c:extLst>
        </c:ser>
        <c:ser>
          <c:idx val="1"/>
          <c:order val="1"/>
          <c:tx>
            <c:strRef>
              <c:f>Sheet2!$D$1</c:f>
              <c:strCache>
                <c:ptCount val="1"/>
                <c:pt idx="0">
                  <c:v>Тренд индекси
Trend indices</c:v>
                </c:pt>
              </c:strCache>
            </c:strRef>
          </c:tx>
          <c:marker>
            <c:symbol val="none"/>
          </c:marker>
          <c:cat>
            <c:multiLvlStrRef>
              <c:f>Sheet2!$A$2:$B$50</c:f>
              <c:multiLvlStrCache>
                <c:ptCount val="49"/>
                <c:lvl>
                  <c:pt idx="0">
                    <c:v>VI</c:v>
                  </c:pt>
                  <c:pt idx="1">
                    <c:v>VII</c:v>
                  </c:pt>
                  <c:pt idx="2">
                    <c:v>VIII</c:v>
                  </c:pt>
                  <c:pt idx="3">
                    <c:v>IX</c:v>
                  </c:pt>
                  <c:pt idx="4">
                    <c:v>X</c:v>
                  </c:pt>
                  <c:pt idx="5">
                    <c:v>XI</c:v>
                  </c:pt>
                  <c:pt idx="6">
                    <c:v>XII</c:v>
                  </c:pt>
                  <c:pt idx="7">
                    <c:v>I</c:v>
                  </c:pt>
                  <c:pt idx="8">
                    <c:v>II</c:v>
                  </c:pt>
                  <c:pt idx="9">
                    <c:v>III</c:v>
                  </c:pt>
                  <c:pt idx="10">
                    <c:v>IV</c:v>
                  </c:pt>
                  <c:pt idx="11">
                    <c:v>V</c:v>
                  </c:pt>
                  <c:pt idx="12">
                    <c:v>VI</c:v>
                  </c:pt>
                  <c:pt idx="13">
                    <c:v>VII</c:v>
                  </c:pt>
                  <c:pt idx="14">
                    <c:v>VIII</c:v>
                  </c:pt>
                  <c:pt idx="15">
                    <c:v>IX</c:v>
                  </c:pt>
                  <c:pt idx="16">
                    <c:v>X</c:v>
                  </c:pt>
                  <c:pt idx="17">
                    <c:v>XI</c:v>
                  </c:pt>
                  <c:pt idx="18">
                    <c:v>XII</c:v>
                  </c:pt>
                  <c:pt idx="19">
                    <c:v>I</c:v>
                  </c:pt>
                  <c:pt idx="20">
                    <c:v>II</c:v>
                  </c:pt>
                  <c:pt idx="21">
                    <c:v>III</c:v>
                  </c:pt>
                  <c:pt idx="22">
                    <c:v>IV</c:v>
                  </c:pt>
                  <c:pt idx="23">
                    <c:v>V</c:v>
                  </c:pt>
                  <c:pt idx="24">
                    <c:v>VI</c:v>
                  </c:pt>
                  <c:pt idx="25">
                    <c:v>VII</c:v>
                  </c:pt>
                  <c:pt idx="26">
                    <c:v>VIII</c:v>
                  </c:pt>
                  <c:pt idx="27">
                    <c:v>IX</c:v>
                  </c:pt>
                  <c:pt idx="28">
                    <c:v>X</c:v>
                  </c:pt>
                  <c:pt idx="29">
                    <c:v>XI</c:v>
                  </c:pt>
                  <c:pt idx="30">
                    <c:v>XII</c:v>
                  </c:pt>
                  <c:pt idx="31">
                    <c:v>I</c:v>
                  </c:pt>
                  <c:pt idx="32">
                    <c:v>II</c:v>
                  </c:pt>
                  <c:pt idx="33">
                    <c:v>III</c:v>
                  </c:pt>
                  <c:pt idx="34">
                    <c:v>IV</c:v>
                  </c:pt>
                  <c:pt idx="35">
                    <c:v>V</c:v>
                  </c:pt>
                  <c:pt idx="36">
                    <c:v>VI</c:v>
                  </c:pt>
                  <c:pt idx="37">
                    <c:v>VII</c:v>
                  </c:pt>
                  <c:pt idx="38">
                    <c:v>VIII</c:v>
                  </c:pt>
                  <c:pt idx="39">
                    <c:v>IX</c:v>
                  </c:pt>
                  <c:pt idx="40">
                    <c:v>X</c:v>
                  </c:pt>
                  <c:pt idx="41">
                    <c:v>XI</c:v>
                  </c:pt>
                  <c:pt idx="42">
                    <c:v>XII</c:v>
                  </c:pt>
                  <c:pt idx="43">
                    <c:v>I</c:v>
                  </c:pt>
                  <c:pt idx="44">
                    <c:v>II</c:v>
                  </c:pt>
                  <c:pt idx="45">
                    <c:v>III</c:v>
                  </c:pt>
                  <c:pt idx="46">
                    <c:v>IV</c:v>
                  </c:pt>
                  <c:pt idx="47">
                    <c:v>V</c:v>
                  </c:pt>
                  <c:pt idx="48">
                    <c:v>VI</c:v>
                  </c:pt>
                </c:lvl>
                <c:lvl>
                  <c:pt idx="0">
                    <c:v>2017</c:v>
                  </c:pt>
                  <c:pt idx="7">
                    <c:v>2018</c:v>
                  </c:pt>
                  <c:pt idx="19">
                    <c:v>2019</c:v>
                  </c:pt>
                  <c:pt idx="31">
                    <c:v>2020</c:v>
                  </c:pt>
                  <c:pt idx="43">
                    <c:v>2021</c:v>
                  </c:pt>
                </c:lvl>
              </c:multiLvlStrCache>
            </c:multiLvlStrRef>
          </c:cat>
          <c:val>
            <c:numRef>
              <c:f>Sheet2!$D$2:$D$50</c:f>
              <c:numCache>
                <c:formatCode>0.0</c:formatCode>
                <c:ptCount val="49"/>
                <c:pt idx="0">
                  <c:v>108.55017662325723</c:v>
                </c:pt>
                <c:pt idx="1">
                  <c:v>107.21616167556117</c:v>
                </c:pt>
                <c:pt idx="2">
                  <c:v>106.48621553851078</c:v>
                </c:pt>
                <c:pt idx="3">
                  <c:v>107.3249573913165</c:v>
                </c:pt>
                <c:pt idx="4">
                  <c:v>108.97791825563901</c:v>
                </c:pt>
                <c:pt idx="5">
                  <c:v>110.45916219960056</c:v>
                </c:pt>
                <c:pt idx="6">
                  <c:v>111.24265529555173</c:v>
                </c:pt>
                <c:pt idx="7">
                  <c:v>112.77042931275693</c:v>
                </c:pt>
                <c:pt idx="8">
                  <c:v>115.67581947429341</c:v>
                </c:pt>
                <c:pt idx="9">
                  <c:v>118.36156238931248</c:v>
                </c:pt>
                <c:pt idx="10">
                  <c:v>119.72958189314549</c:v>
                </c:pt>
                <c:pt idx="11">
                  <c:v>118.83654058454658</c:v>
                </c:pt>
                <c:pt idx="12">
                  <c:v>115.71162780817448</c:v>
                </c:pt>
                <c:pt idx="13">
                  <c:v>112.29196493294042</c:v>
                </c:pt>
                <c:pt idx="14">
                  <c:v>110.11640164893954</c:v>
                </c:pt>
                <c:pt idx="15">
                  <c:v>110.33265551863273</c:v>
                </c:pt>
                <c:pt idx="16">
                  <c:v>110.64095871031178</c:v>
                </c:pt>
                <c:pt idx="17">
                  <c:v>108.3900954891739</c:v>
                </c:pt>
                <c:pt idx="18">
                  <c:v>104.72619628836767</c:v>
                </c:pt>
                <c:pt idx="19">
                  <c:v>101.88184250900159</c:v>
                </c:pt>
                <c:pt idx="20">
                  <c:v>100.52037227962579</c:v>
                </c:pt>
                <c:pt idx="21">
                  <c:v>99.355449545589664</c:v>
                </c:pt>
                <c:pt idx="22">
                  <c:v>99.095180754184867</c:v>
                </c:pt>
                <c:pt idx="23">
                  <c:v>100.73916569657696</c:v>
                </c:pt>
                <c:pt idx="24">
                  <c:v>103.08970189041464</c:v>
                </c:pt>
                <c:pt idx="25">
                  <c:v>104.70309616961352</c:v>
                </c:pt>
                <c:pt idx="26">
                  <c:v>104.07628173706057</c:v>
                </c:pt>
                <c:pt idx="27">
                  <c:v>101.03747905561826</c:v>
                </c:pt>
                <c:pt idx="28">
                  <c:v>98.341582619328719</c:v>
                </c:pt>
                <c:pt idx="29">
                  <c:v>97.942445106153414</c:v>
                </c:pt>
                <c:pt idx="30">
                  <c:v>98.518043463133566</c:v>
                </c:pt>
                <c:pt idx="31">
                  <c:v>97.740119896651677</c:v>
                </c:pt>
                <c:pt idx="32">
                  <c:v>95.292295784963045</c:v>
                </c:pt>
                <c:pt idx="33">
                  <c:v>92.468869662801779</c:v>
                </c:pt>
                <c:pt idx="34">
                  <c:v>89.902960580499609</c:v>
                </c:pt>
                <c:pt idx="35">
                  <c:v>88.634608828096688</c:v>
                </c:pt>
                <c:pt idx="36">
                  <c:v>89.487454814645616</c:v>
                </c:pt>
                <c:pt idx="37">
                  <c:v>91.718699151493212</c:v>
                </c:pt>
                <c:pt idx="38">
                  <c:v>93.366306491865799</c:v>
                </c:pt>
                <c:pt idx="39">
                  <c:v>93.999317576135169</c:v>
                </c:pt>
                <c:pt idx="40">
                  <c:v>95.257672376993128</c:v>
                </c:pt>
                <c:pt idx="41">
                  <c:v>97.729799949837385</c:v>
                </c:pt>
                <c:pt idx="42">
                  <c:v>100.79087552081231</c:v>
                </c:pt>
                <c:pt idx="43">
                  <c:v>103.80556377411791</c:v>
                </c:pt>
                <c:pt idx="44">
                  <c:v>106.20689473598064</c:v>
                </c:pt>
                <c:pt idx="45">
                  <c:v>107.63161141632516</c:v>
                </c:pt>
                <c:pt idx="46">
                  <c:v>108.17448960857575</c:v>
                </c:pt>
                <c:pt idx="47">
                  <c:v>108.14435813808103</c:v>
                </c:pt>
                <c:pt idx="48">
                  <c:v>108.3763464325791</c:v>
                </c:pt>
              </c:numCache>
            </c:numRef>
          </c:val>
          <c:smooth val="0"/>
          <c:extLst>
            <c:ext xmlns:c16="http://schemas.microsoft.com/office/drawing/2014/chart" uri="{C3380CC4-5D6E-409C-BE32-E72D297353CC}">
              <c16:uniqueId val="{00000001-42B1-494A-AC88-8FBCD0C8412B}"/>
            </c:ext>
          </c:extLst>
        </c:ser>
        <c:dLbls>
          <c:showLegendKey val="0"/>
          <c:showVal val="0"/>
          <c:showCatName val="0"/>
          <c:showSerName val="0"/>
          <c:showPercent val="0"/>
          <c:showBubbleSize val="0"/>
        </c:dLbls>
        <c:smooth val="0"/>
        <c:axId val="140808880"/>
        <c:axId val="140810560"/>
      </c:lineChart>
      <c:catAx>
        <c:axId val="140808880"/>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crossAx val="140810560"/>
        <c:crosses val="autoZero"/>
        <c:auto val="1"/>
        <c:lblAlgn val="ctr"/>
        <c:lblOffset val="100"/>
        <c:noMultiLvlLbl val="0"/>
      </c:catAx>
      <c:valAx>
        <c:axId val="140810560"/>
        <c:scaling>
          <c:orientation val="minMax"/>
          <c:max val="130"/>
          <c:min val="80"/>
        </c:scaling>
        <c:delete val="0"/>
        <c:axPos val="l"/>
        <c:majorGridlines>
          <c:spPr>
            <a:ln w="6350">
              <a:solidFill>
                <a:schemeClr val="bg1">
                  <a:lumMod val="65000"/>
                </a:schemeClr>
              </a:solidFill>
            </a:ln>
          </c:spPr>
        </c:majorGridlines>
        <c:numFmt formatCode="0.0" sourceLinked="1"/>
        <c:majorTickMark val="out"/>
        <c:minorTickMark val="none"/>
        <c:tickLblPos val="nextTo"/>
        <c:spPr>
          <a:ln w="6350">
            <a:solidFill>
              <a:schemeClr val="bg1">
                <a:lumMod val="50000"/>
              </a:schemeClr>
            </a:solidFill>
          </a:ln>
        </c:spPr>
        <c:crossAx val="140808880"/>
        <c:crosses val="autoZero"/>
        <c:crossBetween val="between"/>
        <c:majorUnit val="5"/>
      </c:valAx>
      <c:spPr>
        <a:noFill/>
        <a:ln w="6350">
          <a:solidFill>
            <a:schemeClr val="bg1">
              <a:lumMod val="65000"/>
            </a:schemeClr>
          </a:solidFill>
        </a:ln>
      </c:spPr>
    </c:plotArea>
    <c:legend>
      <c:legendPos val="b"/>
      <c:layout/>
      <c:overlay val="0"/>
    </c:legend>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Март2019!$A$2</c:f>
              <c:strCache>
                <c:ptCount val="1"/>
                <c:pt idx="0">
                  <c:v>Увоз                   </c:v>
                </c:pt>
              </c:strCache>
            </c:strRef>
          </c:tx>
          <c:spPr>
            <a:ln w="25400" cap="rnd">
              <a:solidFill>
                <a:srgbClr val="44546A"/>
              </a:solidFill>
              <a:round/>
            </a:ln>
            <a:effectLst/>
          </c:spPr>
          <c:marker>
            <c:symbol val="none"/>
          </c:marker>
          <c:cat>
            <c:strRef>
              <c:f>Март2019!$B$1:$P$1</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Март2019!$B$2:$N$2</c:f>
              <c:numCache>
                <c:formatCode>0</c:formatCode>
                <c:ptCount val="13"/>
                <c:pt idx="0">
                  <c:v>387646.01730999706</c:v>
                </c:pt>
                <c:pt idx="1">
                  <c:v>416118.35855000152</c:v>
                </c:pt>
                <c:pt idx="2">
                  <c:v>345920.9628300016</c:v>
                </c:pt>
                <c:pt idx="3">
                  <c:v>391290.38723999925</c:v>
                </c:pt>
                <c:pt idx="4">
                  <c:v>412041.92121999967</c:v>
                </c:pt>
                <c:pt idx="5">
                  <c:v>384614.01724999864</c:v>
                </c:pt>
                <c:pt idx="6">
                  <c:v>411696.57103000121</c:v>
                </c:pt>
                <c:pt idx="7">
                  <c:v>281059.43065999943</c:v>
                </c:pt>
                <c:pt idx="8">
                  <c:v>387007.17283999856</c:v>
                </c:pt>
                <c:pt idx="9">
                  <c:v>470792.4818499973</c:v>
                </c:pt>
                <c:pt idx="10">
                  <c:v>456448.80080999964</c:v>
                </c:pt>
                <c:pt idx="11">
                  <c:v>452668.27952999988</c:v>
                </c:pt>
                <c:pt idx="12">
                  <c:v>484164.67285000085</c:v>
                </c:pt>
              </c:numCache>
            </c:numRef>
          </c:val>
          <c:smooth val="0"/>
          <c:extLst>
            <c:ext xmlns:c16="http://schemas.microsoft.com/office/drawing/2014/chart" uri="{C3380CC4-5D6E-409C-BE32-E72D297353CC}">
              <c16:uniqueId val="{00000000-C1E7-42B5-B02E-93D675C45E88}"/>
            </c:ext>
          </c:extLst>
        </c:ser>
        <c:ser>
          <c:idx val="1"/>
          <c:order val="1"/>
          <c:tx>
            <c:strRef>
              <c:f>Март2019!$A$3</c:f>
              <c:strCache>
                <c:ptCount val="1"/>
                <c:pt idx="0">
                  <c:v>Извоз</c:v>
                </c:pt>
              </c:strCache>
            </c:strRef>
          </c:tx>
          <c:spPr>
            <a:ln w="25400" cap="rnd">
              <a:solidFill>
                <a:srgbClr val="C00000"/>
              </a:solidFill>
              <a:round/>
            </a:ln>
            <a:effectLst/>
          </c:spPr>
          <c:marker>
            <c:symbol val="none"/>
          </c:marker>
          <c:cat>
            <c:strRef>
              <c:f>Март2019!$B$1:$P$1</c:f>
              <c:strCache>
                <c:ptCount val="13"/>
                <c:pt idx="0">
                  <c:v>VI</c:v>
                </c:pt>
                <c:pt idx="1">
                  <c:v>VII</c:v>
                </c:pt>
                <c:pt idx="2">
                  <c:v>VIII</c:v>
                </c:pt>
                <c:pt idx="3">
                  <c:v>IX</c:v>
                </c:pt>
                <c:pt idx="4">
                  <c:v>X</c:v>
                </c:pt>
                <c:pt idx="5">
                  <c:v>XI</c:v>
                </c:pt>
                <c:pt idx="6">
                  <c:v>XII</c:v>
                </c:pt>
                <c:pt idx="7">
                  <c:v>I</c:v>
                </c:pt>
                <c:pt idx="8">
                  <c:v>II</c:v>
                </c:pt>
                <c:pt idx="9">
                  <c:v>III</c:v>
                </c:pt>
                <c:pt idx="10">
                  <c:v>IV</c:v>
                </c:pt>
                <c:pt idx="11">
                  <c:v>V</c:v>
                </c:pt>
                <c:pt idx="12">
                  <c:v>VI</c:v>
                </c:pt>
              </c:strCache>
            </c:strRef>
          </c:cat>
          <c:val>
            <c:numRef>
              <c:f>Март2019!$B$3:$N$3</c:f>
              <c:numCache>
                <c:formatCode>0</c:formatCode>
                <c:ptCount val="13"/>
                <c:pt idx="0">
                  <c:v>289301.19014999969</c:v>
                </c:pt>
                <c:pt idx="1">
                  <c:v>303981.16886000021</c:v>
                </c:pt>
                <c:pt idx="2">
                  <c:v>236602.45056000023</c:v>
                </c:pt>
                <c:pt idx="3">
                  <c:v>315085.0707600012</c:v>
                </c:pt>
                <c:pt idx="4">
                  <c:v>331446.11134000099</c:v>
                </c:pt>
                <c:pt idx="5">
                  <c:v>310970.95690000034</c:v>
                </c:pt>
                <c:pt idx="6">
                  <c:v>306580.10537000006</c:v>
                </c:pt>
                <c:pt idx="7">
                  <c:v>261905.81821000011</c:v>
                </c:pt>
                <c:pt idx="8">
                  <c:v>319274.71329000068</c:v>
                </c:pt>
                <c:pt idx="9">
                  <c:v>373899.14351000026</c:v>
                </c:pt>
                <c:pt idx="10">
                  <c:v>352367.88439000066</c:v>
                </c:pt>
                <c:pt idx="11">
                  <c:v>334327.28390999982</c:v>
                </c:pt>
                <c:pt idx="12">
                  <c:v>392032.60607000132</c:v>
                </c:pt>
              </c:numCache>
            </c:numRef>
          </c:val>
          <c:smooth val="0"/>
          <c:extLst>
            <c:ext xmlns:c16="http://schemas.microsoft.com/office/drawing/2014/chart" uri="{C3380CC4-5D6E-409C-BE32-E72D297353CC}">
              <c16:uniqueId val="{00000001-C1E7-42B5-B02E-93D675C45E88}"/>
            </c:ext>
          </c:extLst>
        </c:ser>
        <c:dLbls>
          <c:showLegendKey val="0"/>
          <c:showVal val="0"/>
          <c:showCatName val="0"/>
          <c:showSerName val="0"/>
          <c:showPercent val="0"/>
          <c:showBubbleSize val="0"/>
        </c:dLbls>
        <c:smooth val="0"/>
        <c:axId val="163900144"/>
        <c:axId val="163900536"/>
      </c:lineChart>
      <c:catAx>
        <c:axId val="163900144"/>
        <c:scaling>
          <c:orientation val="minMax"/>
        </c:scaling>
        <c:delete val="0"/>
        <c:axPos val="b"/>
        <c:majorGridlines>
          <c:spPr>
            <a:ln w="3175" cap="flat" cmpd="sng" algn="ctr">
              <a:solidFill>
                <a:sysClr val="window" lastClr="FFFFFF">
                  <a:lumMod val="65000"/>
                </a:sysClr>
              </a:solidFill>
              <a:round/>
            </a:ln>
            <a:effectLst/>
          </c:spPr>
        </c:majorGridlines>
        <c:numFmt formatCode="General" sourceLinked="0"/>
        <c:majorTickMark val="out"/>
        <c:minorTickMark val="none"/>
        <c:tickLblPos val="nextTo"/>
        <c:spPr>
          <a:noFill/>
          <a:ln w="9525" cap="flat" cmpd="sng" algn="ctr">
            <a:solidFill>
              <a:sysClr val="window" lastClr="FFFFFF">
                <a:lumMod val="65000"/>
              </a:sys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63900536"/>
        <c:crosses val="autoZero"/>
        <c:auto val="1"/>
        <c:lblAlgn val="ctr"/>
        <c:lblOffset val="100"/>
        <c:noMultiLvlLbl val="0"/>
      </c:catAx>
      <c:valAx>
        <c:axId val="163900536"/>
        <c:scaling>
          <c:orientation val="minMax"/>
        </c:scaling>
        <c:delete val="0"/>
        <c:axPos val="l"/>
        <c:majorGridlines>
          <c:spPr>
            <a:ln w="3175" cap="flat" cmpd="sng" algn="ctr">
              <a:solidFill>
                <a:sysClr val="window" lastClr="FFFFFF">
                  <a:lumMod val="65000"/>
                </a:sysClr>
              </a:solidFill>
              <a:round/>
            </a:ln>
            <a:effectLst/>
          </c:spPr>
        </c:majorGridlines>
        <c:numFmt formatCode="#\,##0" sourceLinked="0"/>
        <c:majorTickMark val="out"/>
        <c:minorTickMark val="none"/>
        <c:tickLblPos val="nextTo"/>
        <c:spPr>
          <a:noFill/>
          <a:ln>
            <a:solidFill>
              <a:sysClr val="window" lastClr="FFFFFF">
                <a:lumMod val="65000"/>
              </a:sys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crossAx val="163900144"/>
        <c:crosses val="autoZero"/>
        <c:crossBetween val="between"/>
      </c:valAx>
      <c:spPr>
        <a:noFill/>
        <a:ln w="3175">
          <a:solidFill>
            <a:sysClr val="window" lastClr="FFFFFF">
              <a:lumMod val="65000"/>
            </a:sysClr>
          </a:solid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Arial Narrow" panose="020B060602020203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0.05304</cdr:x>
      <cdr:y>0.77276</cdr:y>
    </cdr:from>
    <cdr:to>
      <cdr:x>0.11834</cdr:x>
      <cdr:y>0.86638</cdr:y>
    </cdr:to>
    <cdr:sp macro="" textlink="">
      <cdr:nvSpPr>
        <cdr:cNvPr id="2" name="Text Box 1"/>
        <cdr:cNvSpPr txBox="1"/>
      </cdr:nvSpPr>
      <cdr:spPr>
        <a:xfrm xmlns:a="http://schemas.openxmlformats.org/drawingml/2006/main">
          <a:off x="340372" y="1677219"/>
          <a:ext cx="419050" cy="2031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83B3-7B11-4750-A1E9-6B4D5205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3228</TotalTime>
  <Pages>5</Pages>
  <Words>1351</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9147</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RZS RS</cp:lastModifiedBy>
  <cp:revision>716</cp:revision>
  <cp:lastPrinted>2020-06-17T08:46:00Z</cp:lastPrinted>
  <dcterms:created xsi:type="dcterms:W3CDTF">2018-06-21T10:44:00Z</dcterms:created>
  <dcterms:modified xsi:type="dcterms:W3CDTF">2021-07-22T13:27:00Z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