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BFB" w:rsidRPr="003575D1" w:rsidRDefault="00B94BFB"/>
    <w:tbl>
      <w:tblPr>
        <w:tblpPr w:leftFromText="180" w:rightFromText="180" w:vertAnchor="page" w:horzAnchor="margin" w:tblpXSpec="center" w:tblpY="905"/>
        <w:tblW w:w="10319" w:type="dxa"/>
        <w:tblCellMar>
          <w:left w:w="0" w:type="dxa"/>
          <w:right w:w="0" w:type="dxa"/>
        </w:tblCellMar>
        <w:tblLook w:val="0000" w:firstRow="0" w:lastRow="0" w:firstColumn="0" w:lastColumn="0" w:noHBand="0" w:noVBand="0"/>
      </w:tblPr>
      <w:tblGrid>
        <w:gridCol w:w="5251"/>
        <w:gridCol w:w="2262"/>
        <w:gridCol w:w="2806"/>
      </w:tblGrid>
      <w:tr w:rsidR="004C20B5" w:rsidRPr="003575D1" w:rsidTr="005074F6">
        <w:trPr>
          <w:cantSplit/>
          <w:trHeight w:val="970"/>
        </w:trPr>
        <w:tc>
          <w:tcPr>
            <w:tcW w:w="7513" w:type="dxa"/>
            <w:gridSpan w:val="2"/>
            <w:tcBorders>
              <w:bottom w:val="nil"/>
            </w:tcBorders>
            <w:tcMar>
              <w:left w:w="0" w:type="dxa"/>
              <w:right w:w="0" w:type="dxa"/>
            </w:tcMar>
          </w:tcPr>
          <w:p w:rsidR="005D5311" w:rsidRPr="003575D1" w:rsidRDefault="005D5311" w:rsidP="00687014">
            <w:pPr>
              <w:jc w:val="both"/>
              <w:outlineLvl w:val="0"/>
              <w:rPr>
                <w:rFonts w:ascii="Tahoma" w:hAnsi="Tahoma" w:cs="Tahoma"/>
                <w:sz w:val="16"/>
              </w:rPr>
            </w:pPr>
            <w:r w:rsidRPr="003575D1">
              <w:rPr>
                <w:rFonts w:ascii="Tahoma" w:hAnsi="Tahoma" w:cs="Tahoma"/>
              </w:rPr>
              <w:br w:type="column"/>
            </w:r>
            <w:r w:rsidRPr="003575D1">
              <w:rPr>
                <w:rFonts w:ascii="Tahoma" w:hAnsi="Tahoma" w:cs="Tahoma"/>
              </w:rPr>
              <w:br w:type="column"/>
            </w:r>
            <w:r w:rsidRPr="003575D1">
              <w:rPr>
                <w:rFonts w:ascii="Tahoma" w:hAnsi="Tahoma" w:cs="Tahoma"/>
              </w:rPr>
              <w:br w:type="page"/>
            </w:r>
            <w:r w:rsidRPr="003575D1">
              <w:rPr>
                <w:rFonts w:ascii="Tahoma" w:hAnsi="Tahoma" w:cs="Tahoma"/>
              </w:rPr>
              <w:br w:type="page"/>
            </w:r>
            <w:r w:rsidR="004F6953" w:rsidRPr="003575D1">
              <w:rPr>
                <w:rFonts w:ascii="Tahoma" w:hAnsi="Tahoma" w:cs="Tahoma"/>
                <w:noProof/>
              </w:rPr>
              <w:drawing>
                <wp:inline distT="0" distB="0" distL="0" distR="0">
                  <wp:extent cx="3048000" cy="685800"/>
                  <wp:effectExtent l="0" t="0" r="0" b="0"/>
                  <wp:docPr id="16"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rv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685800"/>
                          </a:xfrm>
                          <a:prstGeom prst="rect">
                            <a:avLst/>
                          </a:prstGeom>
                          <a:noFill/>
                          <a:ln>
                            <a:noFill/>
                          </a:ln>
                        </pic:spPr>
                      </pic:pic>
                    </a:graphicData>
                  </a:graphic>
                </wp:inline>
              </w:drawing>
            </w:r>
            <w:r w:rsidR="005074F6" w:rsidRPr="003575D1">
              <w:rPr>
                <w:rFonts w:ascii="Tahoma" w:hAnsi="Tahoma" w:cs="Tahoma"/>
              </w:rPr>
              <w:t xml:space="preserve">     </w:t>
            </w:r>
          </w:p>
        </w:tc>
        <w:tc>
          <w:tcPr>
            <w:tcW w:w="2806" w:type="dxa"/>
            <w:tcBorders>
              <w:bottom w:val="nil"/>
            </w:tcBorders>
            <w:tcMar>
              <w:right w:w="57" w:type="dxa"/>
            </w:tcMar>
          </w:tcPr>
          <w:p w:rsidR="005D5311" w:rsidRPr="003575D1" w:rsidRDefault="005D5311" w:rsidP="00094E6E">
            <w:pPr>
              <w:ind w:left="113"/>
              <w:jc w:val="both"/>
              <w:outlineLvl w:val="0"/>
              <w:rPr>
                <w:rFonts w:ascii="Tahoma" w:hAnsi="Tahoma" w:cs="Tahoma"/>
                <w:sz w:val="16"/>
              </w:rPr>
            </w:pPr>
          </w:p>
          <w:p w:rsidR="005D5311" w:rsidRPr="003575D1" w:rsidRDefault="005D5311" w:rsidP="00094E6E">
            <w:pPr>
              <w:ind w:left="113"/>
              <w:jc w:val="both"/>
              <w:outlineLvl w:val="0"/>
              <w:rPr>
                <w:rFonts w:ascii="Tahoma" w:hAnsi="Tahoma" w:cs="Tahoma"/>
                <w:sz w:val="16"/>
              </w:rPr>
            </w:pPr>
          </w:p>
          <w:p w:rsidR="005D5311" w:rsidRPr="003575D1" w:rsidRDefault="005D5311" w:rsidP="00094E6E">
            <w:pPr>
              <w:ind w:left="113"/>
              <w:jc w:val="both"/>
              <w:outlineLvl w:val="0"/>
              <w:rPr>
                <w:rFonts w:ascii="Tahoma" w:hAnsi="Tahoma" w:cs="Tahoma"/>
                <w:sz w:val="16"/>
              </w:rPr>
            </w:pPr>
          </w:p>
          <w:p w:rsidR="00E72BD4" w:rsidRPr="003575D1" w:rsidRDefault="00BC381E" w:rsidP="00094E6E">
            <w:pPr>
              <w:ind w:left="113"/>
              <w:jc w:val="both"/>
              <w:outlineLvl w:val="0"/>
              <w:rPr>
                <w:rFonts w:ascii="Tahoma" w:hAnsi="Tahoma" w:cs="Tahoma"/>
                <w:sz w:val="16"/>
              </w:rPr>
            </w:pPr>
            <w:r w:rsidRPr="003575D1">
              <w:rPr>
                <w:rFonts w:ascii="Tahoma" w:hAnsi="Tahoma" w:cs="Tahoma"/>
                <w:sz w:val="16"/>
              </w:rPr>
              <w:t xml:space="preserve">  </w:t>
            </w:r>
          </w:p>
          <w:p w:rsidR="005D5311" w:rsidRPr="003575D1" w:rsidRDefault="004551B9" w:rsidP="002C7379">
            <w:pPr>
              <w:jc w:val="right"/>
              <w:outlineLvl w:val="0"/>
              <w:rPr>
                <w:rFonts w:ascii="Tahoma" w:hAnsi="Tahoma" w:cs="Tahoma"/>
                <w:color w:val="44546A"/>
                <w:sz w:val="16"/>
              </w:rPr>
            </w:pPr>
            <w:r w:rsidRPr="003575D1">
              <w:rPr>
                <w:rFonts w:ascii="Tahoma" w:hAnsi="Tahoma" w:cs="Tahoma"/>
                <w:color w:val="44546A" w:themeColor="text2"/>
                <w:sz w:val="16"/>
              </w:rPr>
              <w:t xml:space="preserve"> </w:t>
            </w:r>
            <w:r w:rsidR="009062FA" w:rsidRPr="003575D1">
              <w:rPr>
                <w:rFonts w:ascii="Tahoma" w:hAnsi="Tahoma" w:cs="Tahoma"/>
                <w:color w:val="44546A" w:themeColor="text2"/>
                <w:sz w:val="16"/>
              </w:rPr>
              <w:t xml:space="preserve">        </w:t>
            </w:r>
            <w:r w:rsidR="009820C8" w:rsidRPr="003575D1">
              <w:rPr>
                <w:rFonts w:ascii="Tahoma" w:hAnsi="Tahoma" w:cs="Tahoma"/>
                <w:color w:val="44546A" w:themeColor="text2"/>
                <w:sz w:val="16"/>
              </w:rPr>
              <w:t xml:space="preserve"> </w:t>
            </w:r>
            <w:r w:rsidRPr="003575D1">
              <w:rPr>
                <w:rFonts w:ascii="Tahoma" w:hAnsi="Tahoma" w:cs="Tahoma"/>
                <w:color w:val="44546A" w:themeColor="text2"/>
                <w:sz w:val="16"/>
              </w:rPr>
              <w:t xml:space="preserve"> </w:t>
            </w:r>
            <w:r w:rsidR="00431915" w:rsidRPr="003575D1">
              <w:rPr>
                <w:rFonts w:ascii="Arial Narrow" w:hAnsi="Arial Narrow" w:cs="Tahoma"/>
                <w:color w:val="44546A" w:themeColor="text2"/>
                <w:sz w:val="16"/>
              </w:rPr>
              <w:t>2</w:t>
            </w:r>
            <w:r w:rsidR="0088743D" w:rsidRPr="003575D1">
              <w:rPr>
                <w:rFonts w:ascii="Arial Narrow" w:hAnsi="Arial Narrow" w:cs="Tahoma"/>
                <w:color w:val="44546A" w:themeColor="text2"/>
                <w:sz w:val="16"/>
              </w:rPr>
              <w:t>2</w:t>
            </w:r>
            <w:r w:rsidR="002C7379" w:rsidRPr="003575D1">
              <w:rPr>
                <w:rFonts w:ascii="Arial Narrow" w:hAnsi="Arial Narrow" w:cs="Tahoma"/>
                <w:color w:val="44546A" w:themeColor="text2"/>
                <w:sz w:val="16"/>
              </w:rPr>
              <w:t xml:space="preserve"> </w:t>
            </w:r>
            <w:r w:rsidR="002C7379" w:rsidRPr="003575D1">
              <w:rPr>
                <w:rFonts w:ascii="Arial Narrow" w:hAnsi="Arial Narrow" w:cs="Tahoma"/>
                <w:color w:val="44546A" w:themeColor="text2"/>
                <w:sz w:val="16"/>
                <w:szCs w:val="16"/>
              </w:rPr>
              <w:t xml:space="preserve">December </w:t>
            </w:r>
            <w:r w:rsidR="00431915" w:rsidRPr="003575D1">
              <w:rPr>
                <w:rFonts w:ascii="Arial Narrow" w:hAnsi="Arial Narrow" w:cs="Tahoma"/>
                <w:color w:val="44546A" w:themeColor="text2"/>
                <w:sz w:val="16"/>
                <w:szCs w:val="16"/>
              </w:rPr>
              <w:t>20</w:t>
            </w:r>
            <w:r w:rsidR="00B2367E" w:rsidRPr="003575D1">
              <w:rPr>
                <w:rFonts w:ascii="Arial Narrow" w:hAnsi="Arial Narrow" w:cs="Tahoma"/>
                <w:color w:val="44546A" w:themeColor="text2"/>
                <w:sz w:val="16"/>
                <w:szCs w:val="16"/>
              </w:rPr>
              <w:t>2</w:t>
            </w:r>
            <w:r w:rsidR="00212091" w:rsidRPr="003575D1">
              <w:rPr>
                <w:rFonts w:ascii="Arial Narrow" w:hAnsi="Arial Narrow" w:cs="Tahoma"/>
                <w:color w:val="44546A" w:themeColor="text2"/>
                <w:sz w:val="16"/>
                <w:szCs w:val="16"/>
              </w:rPr>
              <w:t>1</w:t>
            </w:r>
            <w:r w:rsidR="002C7379" w:rsidRPr="003575D1">
              <w:rPr>
                <w:rFonts w:ascii="Arial Narrow" w:hAnsi="Arial Narrow" w:cs="Tahoma"/>
                <w:color w:val="44546A" w:themeColor="text2"/>
                <w:sz w:val="16"/>
                <w:szCs w:val="16"/>
              </w:rPr>
              <w:t xml:space="preserve">, No </w:t>
            </w:r>
            <w:r w:rsidR="00713A5E" w:rsidRPr="003575D1">
              <w:rPr>
                <w:rFonts w:ascii="Arial Narrow" w:hAnsi="Arial Narrow" w:cs="Tahoma"/>
                <w:b/>
                <w:color w:val="44546A" w:themeColor="text2"/>
                <w:sz w:val="28"/>
                <w:szCs w:val="16"/>
              </w:rPr>
              <w:t>40</w:t>
            </w:r>
            <w:r w:rsidR="00187515" w:rsidRPr="003575D1">
              <w:rPr>
                <w:rFonts w:ascii="Arial Narrow" w:hAnsi="Arial Narrow" w:cs="Tahoma"/>
                <w:b/>
                <w:color w:val="44546A" w:themeColor="text2"/>
                <w:sz w:val="28"/>
                <w:szCs w:val="16"/>
              </w:rPr>
              <w:t>3</w:t>
            </w:r>
            <w:r w:rsidR="00431915" w:rsidRPr="003575D1">
              <w:rPr>
                <w:rFonts w:ascii="Arial Narrow" w:hAnsi="Arial Narrow" w:cs="Tahoma"/>
                <w:b/>
                <w:color w:val="44546A" w:themeColor="text2"/>
                <w:sz w:val="28"/>
                <w:szCs w:val="22"/>
              </w:rPr>
              <w:t>/</w:t>
            </w:r>
            <w:r w:rsidR="001013F2" w:rsidRPr="003575D1">
              <w:rPr>
                <w:rFonts w:ascii="Arial Narrow" w:hAnsi="Arial Narrow" w:cs="Tahoma"/>
                <w:b/>
                <w:color w:val="44546A" w:themeColor="text2"/>
                <w:sz w:val="28"/>
                <w:szCs w:val="22"/>
              </w:rPr>
              <w:t>2</w:t>
            </w:r>
            <w:r w:rsidR="00212091" w:rsidRPr="003575D1">
              <w:rPr>
                <w:rFonts w:ascii="Arial Narrow" w:hAnsi="Arial Narrow" w:cs="Tahoma"/>
                <w:b/>
                <w:color w:val="44546A" w:themeColor="text2"/>
                <w:sz w:val="28"/>
                <w:szCs w:val="22"/>
              </w:rPr>
              <w:t>1</w:t>
            </w:r>
            <w:r w:rsidR="00F6075A" w:rsidRPr="003575D1">
              <w:rPr>
                <w:rFonts w:ascii="Tahoma" w:hAnsi="Tahoma" w:cs="Tahoma"/>
                <w:color w:val="44546A" w:themeColor="text2"/>
                <w:sz w:val="18"/>
              </w:rPr>
              <w:t xml:space="preserve"> </w:t>
            </w:r>
          </w:p>
        </w:tc>
      </w:tr>
      <w:tr w:rsidR="004C20B5" w:rsidRPr="003575D1" w:rsidTr="005074F6">
        <w:trPr>
          <w:cantSplit/>
        </w:trPr>
        <w:tc>
          <w:tcPr>
            <w:tcW w:w="5251" w:type="dxa"/>
            <w:vAlign w:val="center"/>
          </w:tcPr>
          <w:p w:rsidR="005D5311" w:rsidRPr="003575D1" w:rsidRDefault="005D5311" w:rsidP="00094E6E">
            <w:pPr>
              <w:ind w:left="113"/>
              <w:jc w:val="both"/>
              <w:outlineLvl w:val="0"/>
              <w:rPr>
                <w:rFonts w:ascii="Tahoma" w:hAnsi="Tahoma" w:cs="Tahoma"/>
                <w:sz w:val="12"/>
              </w:rPr>
            </w:pPr>
          </w:p>
        </w:tc>
        <w:tc>
          <w:tcPr>
            <w:tcW w:w="5068" w:type="dxa"/>
            <w:gridSpan w:val="2"/>
            <w:vAlign w:val="center"/>
          </w:tcPr>
          <w:p w:rsidR="005D5311" w:rsidRPr="003575D1" w:rsidRDefault="005D5311" w:rsidP="00094E6E">
            <w:pPr>
              <w:ind w:left="113"/>
              <w:jc w:val="both"/>
              <w:outlineLvl w:val="0"/>
              <w:rPr>
                <w:rFonts w:ascii="Tahoma" w:hAnsi="Tahoma" w:cs="Tahoma"/>
                <w:sz w:val="12"/>
              </w:rPr>
            </w:pPr>
          </w:p>
        </w:tc>
      </w:tr>
    </w:tbl>
    <w:p w:rsidR="000971CB" w:rsidRPr="003575D1" w:rsidRDefault="000971CB" w:rsidP="00094E6E">
      <w:pPr>
        <w:jc w:val="both"/>
        <w:rPr>
          <w:rFonts w:ascii="Tahoma" w:hAnsi="Tahoma" w:cs="Tahoma"/>
          <w:i/>
          <w:sz w:val="16"/>
        </w:rPr>
      </w:pPr>
    </w:p>
    <w:tbl>
      <w:tblPr>
        <w:tblW w:w="10319" w:type="dxa"/>
        <w:jc w:val="center"/>
        <w:shd w:val="clear" w:color="auto" w:fill="336699"/>
        <w:tblLook w:val="04A0" w:firstRow="1" w:lastRow="0" w:firstColumn="1" w:lastColumn="0" w:noHBand="0" w:noVBand="1"/>
      </w:tblPr>
      <w:tblGrid>
        <w:gridCol w:w="10319"/>
      </w:tblGrid>
      <w:tr w:rsidR="004C20B5" w:rsidRPr="003575D1" w:rsidTr="008B47D1">
        <w:trPr>
          <w:trHeight w:val="321"/>
          <w:jc w:val="center"/>
        </w:trPr>
        <w:tc>
          <w:tcPr>
            <w:tcW w:w="10624" w:type="dxa"/>
            <w:shd w:val="clear" w:color="auto" w:fill="336699"/>
          </w:tcPr>
          <w:p w:rsidR="00193339" w:rsidRPr="003575D1" w:rsidRDefault="002C7379" w:rsidP="00353834">
            <w:pPr>
              <w:jc w:val="center"/>
              <w:outlineLvl w:val="0"/>
              <w:rPr>
                <w:rFonts w:ascii="Arial Narrow" w:hAnsi="Arial Narrow" w:cs="Tahoma"/>
                <w:b/>
                <w:color w:val="FFFFFF"/>
                <w:sz w:val="34"/>
                <w:szCs w:val="34"/>
              </w:rPr>
            </w:pPr>
            <w:r w:rsidRPr="003575D1">
              <w:rPr>
                <w:rFonts w:ascii="Arial Narrow" w:hAnsi="Arial Narrow" w:cs="Tahoma"/>
                <w:bCs/>
                <w:color w:val="FFFFFF"/>
                <w:spacing w:val="30"/>
                <w:sz w:val="26"/>
                <w:szCs w:val="26"/>
              </w:rPr>
              <w:t>PRESS RELEASE</w:t>
            </w:r>
            <w:r w:rsidR="00353834" w:rsidRPr="003575D1">
              <w:rPr>
                <w:rFonts w:ascii="Arial Narrow" w:hAnsi="Arial Narrow" w:cs="Tahoma"/>
                <w:b/>
                <w:bCs/>
                <w:color w:val="FFFFFF"/>
                <w:spacing w:val="30"/>
                <w:sz w:val="34"/>
                <w:szCs w:val="34"/>
              </w:rPr>
              <w:t xml:space="preserve"> </w:t>
            </w:r>
          </w:p>
        </w:tc>
      </w:tr>
      <w:tr w:rsidR="004C20B5" w:rsidRPr="003575D1" w:rsidTr="008B47D1">
        <w:trPr>
          <w:trHeight w:val="264"/>
          <w:jc w:val="center"/>
        </w:trPr>
        <w:tc>
          <w:tcPr>
            <w:tcW w:w="10624" w:type="dxa"/>
            <w:shd w:val="clear" w:color="auto" w:fill="336699"/>
          </w:tcPr>
          <w:p w:rsidR="00193339" w:rsidRPr="003575D1" w:rsidRDefault="00333FF3" w:rsidP="006E476F">
            <w:pPr>
              <w:jc w:val="center"/>
              <w:rPr>
                <w:rFonts w:ascii="Arial Narrow" w:hAnsi="Arial Narrow" w:cs="Tahoma"/>
                <w:color w:val="FFFFFF"/>
                <w:sz w:val="26"/>
                <w:szCs w:val="26"/>
              </w:rPr>
            </w:pPr>
            <w:r w:rsidRPr="003575D1">
              <w:rPr>
                <w:rFonts w:ascii="Arial Narrow" w:hAnsi="Arial Narrow" w:cs="Tahoma"/>
                <w:b/>
                <w:bCs/>
                <w:color w:val="FFFFFF"/>
                <w:spacing w:val="30"/>
                <w:sz w:val="34"/>
                <w:szCs w:val="34"/>
              </w:rPr>
              <w:t>December</w:t>
            </w:r>
            <w:r w:rsidR="00353834" w:rsidRPr="003575D1">
              <w:rPr>
                <w:rFonts w:ascii="Arial Narrow" w:hAnsi="Arial Narrow" w:cs="Tahoma"/>
                <w:b/>
                <w:bCs/>
                <w:color w:val="FFFFFF"/>
                <w:spacing w:val="30"/>
                <w:sz w:val="34"/>
                <w:szCs w:val="34"/>
              </w:rPr>
              <w:t xml:space="preserve"> 20</w:t>
            </w:r>
            <w:r w:rsidR="00B2367E" w:rsidRPr="003575D1">
              <w:rPr>
                <w:rFonts w:ascii="Arial Narrow" w:hAnsi="Arial Narrow" w:cs="Tahoma"/>
                <w:b/>
                <w:bCs/>
                <w:color w:val="FFFFFF"/>
                <w:spacing w:val="30"/>
                <w:sz w:val="34"/>
                <w:szCs w:val="34"/>
              </w:rPr>
              <w:t>2</w:t>
            </w:r>
            <w:r w:rsidR="00212091" w:rsidRPr="003575D1">
              <w:rPr>
                <w:rFonts w:ascii="Arial Narrow" w:hAnsi="Arial Narrow" w:cs="Tahoma"/>
                <w:b/>
                <w:bCs/>
                <w:color w:val="FFFFFF"/>
                <w:spacing w:val="30"/>
                <w:sz w:val="34"/>
                <w:szCs w:val="34"/>
              </w:rPr>
              <w:t>1</w:t>
            </w:r>
          </w:p>
        </w:tc>
      </w:tr>
    </w:tbl>
    <w:p w:rsidR="000F689B" w:rsidRPr="003575D1" w:rsidRDefault="000F689B" w:rsidP="000F689B">
      <w:pPr>
        <w:jc w:val="both"/>
        <w:rPr>
          <w:rFonts w:ascii="Arial Narrow" w:hAnsi="Arial Narrow"/>
          <w:spacing w:val="-2"/>
          <w:sz w:val="22"/>
          <w:szCs w:val="24"/>
        </w:rPr>
      </w:pPr>
    </w:p>
    <w:p w:rsidR="00E33D13" w:rsidRPr="003575D1" w:rsidRDefault="00333FF3" w:rsidP="002B516D">
      <w:pPr>
        <w:jc w:val="both"/>
        <w:rPr>
          <w:rFonts w:ascii="Arial Narrow" w:hAnsi="Arial Narrow" w:cs="Tahoma"/>
          <w:b/>
          <w:sz w:val="30"/>
          <w:szCs w:val="30"/>
        </w:rPr>
      </w:pPr>
      <w:r w:rsidRPr="003575D1">
        <w:rPr>
          <w:rFonts w:ascii="Arial Narrow" w:hAnsi="Arial Narrow" w:cs="Tahoma"/>
          <w:b/>
          <w:bCs/>
          <w:sz w:val="30"/>
          <w:szCs w:val="30"/>
          <w:lang w:eastAsia="sr-Latn-BA"/>
        </w:rPr>
        <w:t>Record value of average after-tax wage in October</w:t>
      </w:r>
      <w:r w:rsidR="004D737B" w:rsidRPr="003575D1">
        <w:rPr>
          <w:rFonts w:ascii="Arial Narrow" w:hAnsi="Arial Narrow" w:cs="Tahoma"/>
          <w:b/>
          <w:bCs/>
          <w:sz w:val="30"/>
          <w:szCs w:val="30"/>
          <w:lang w:eastAsia="sr-Latn-BA"/>
        </w:rPr>
        <w:t xml:space="preserve"> </w:t>
      </w:r>
      <w:r w:rsidRPr="003575D1">
        <w:rPr>
          <w:rFonts w:ascii="Arial Narrow" w:hAnsi="Arial Narrow" w:cs="Tahoma"/>
          <w:b/>
          <w:bCs/>
          <w:sz w:val="30"/>
          <w:szCs w:val="30"/>
          <w:lang w:eastAsia="sr-Latn-BA"/>
        </w:rPr>
        <w:t>–</w:t>
      </w:r>
      <w:r w:rsidR="00E33D13" w:rsidRPr="003575D1">
        <w:rPr>
          <w:rFonts w:ascii="Arial Narrow" w:hAnsi="Arial Narrow" w:cs="Tahoma"/>
          <w:b/>
          <w:bCs/>
          <w:sz w:val="30"/>
          <w:szCs w:val="30"/>
          <w:lang w:eastAsia="sr-Latn-BA"/>
        </w:rPr>
        <w:t xml:space="preserve"> </w:t>
      </w:r>
      <w:r w:rsidR="00D11D67" w:rsidRPr="003575D1">
        <w:rPr>
          <w:rFonts w:ascii="Arial Narrow" w:hAnsi="Arial Narrow" w:cs="Tahoma"/>
          <w:b/>
          <w:bCs/>
          <w:sz w:val="30"/>
          <w:szCs w:val="30"/>
          <w:lang w:eastAsia="sr-Latn-BA"/>
        </w:rPr>
        <w:t>1</w:t>
      </w:r>
      <w:r w:rsidRPr="003575D1">
        <w:rPr>
          <w:rFonts w:ascii="Arial Narrow" w:hAnsi="Arial Narrow" w:cs="Tahoma"/>
          <w:b/>
          <w:bCs/>
          <w:sz w:val="30"/>
          <w:szCs w:val="30"/>
          <w:lang w:eastAsia="sr-Latn-BA"/>
        </w:rPr>
        <w:t>,</w:t>
      </w:r>
      <w:r w:rsidR="007D6461" w:rsidRPr="003575D1">
        <w:rPr>
          <w:rFonts w:ascii="Arial Narrow" w:hAnsi="Arial Narrow" w:cs="Tahoma"/>
          <w:b/>
          <w:bCs/>
          <w:sz w:val="30"/>
          <w:szCs w:val="30"/>
          <w:lang w:eastAsia="sr-Latn-BA"/>
        </w:rPr>
        <w:t>0</w:t>
      </w:r>
      <w:r w:rsidR="00F207B3" w:rsidRPr="003575D1">
        <w:rPr>
          <w:rFonts w:ascii="Arial Narrow" w:hAnsi="Arial Narrow" w:cs="Tahoma"/>
          <w:b/>
          <w:bCs/>
          <w:sz w:val="30"/>
          <w:szCs w:val="30"/>
          <w:lang w:eastAsia="sr-Latn-BA"/>
        </w:rPr>
        <w:t>30</w:t>
      </w:r>
      <w:r w:rsidR="00E33D13" w:rsidRPr="003575D1">
        <w:rPr>
          <w:rFonts w:ascii="Arial Narrow" w:hAnsi="Arial Narrow" w:cs="Tahoma"/>
          <w:b/>
          <w:bCs/>
          <w:sz w:val="30"/>
          <w:szCs w:val="30"/>
          <w:lang w:eastAsia="sr-Latn-BA"/>
        </w:rPr>
        <w:t xml:space="preserve"> КМ</w:t>
      </w:r>
    </w:p>
    <w:p w:rsidR="00333FF3" w:rsidRPr="003575D1" w:rsidRDefault="00333FF3" w:rsidP="00470221">
      <w:pPr>
        <w:tabs>
          <w:tab w:val="left" w:pos="1651"/>
          <w:tab w:val="left" w:pos="2192"/>
        </w:tabs>
        <w:jc w:val="both"/>
        <w:rPr>
          <w:rFonts w:ascii="Arial Narrow" w:hAnsi="Arial Narrow" w:cs="Tahoma"/>
          <w:b/>
          <w:sz w:val="28"/>
          <w:szCs w:val="22"/>
        </w:rPr>
      </w:pPr>
      <w:r w:rsidRPr="003575D1">
        <w:rPr>
          <w:rFonts w:ascii="Arial Narrow" w:hAnsi="Arial Narrow" w:cs="Tahoma"/>
          <w:b/>
          <w:sz w:val="28"/>
          <w:szCs w:val="22"/>
        </w:rPr>
        <w:t>A nominal increase in after-tax wages recorded in 18 of 19 sections (November 2021/November 2020)</w:t>
      </w:r>
      <w:bookmarkStart w:id="0" w:name="_GoBack"/>
      <w:bookmarkEnd w:id="0"/>
    </w:p>
    <w:p w:rsidR="00E33D13" w:rsidRPr="003575D1" w:rsidRDefault="00470221" w:rsidP="00470221">
      <w:pPr>
        <w:tabs>
          <w:tab w:val="left" w:pos="1651"/>
          <w:tab w:val="left" w:pos="2192"/>
        </w:tabs>
        <w:jc w:val="both"/>
        <w:rPr>
          <w:rFonts w:ascii="Tahoma" w:hAnsi="Tahoma" w:cs="Tahoma"/>
          <w:b/>
          <w:sz w:val="24"/>
        </w:rPr>
      </w:pPr>
      <w:r w:rsidRPr="003575D1">
        <w:rPr>
          <w:rFonts w:ascii="Tahoma" w:hAnsi="Tahoma" w:cs="Tahoma"/>
          <w:b/>
          <w:sz w:val="24"/>
        </w:rPr>
        <w:tab/>
      </w:r>
      <w:r w:rsidRPr="003575D1">
        <w:rPr>
          <w:rFonts w:ascii="Tahoma" w:hAnsi="Tahoma" w:cs="Tahoma"/>
          <w:b/>
          <w:sz w:val="24"/>
        </w:rPr>
        <w:tab/>
      </w:r>
    </w:p>
    <w:p w:rsidR="00E01D10" w:rsidRPr="003575D1" w:rsidRDefault="00E01D10" w:rsidP="00E33D13">
      <w:pPr>
        <w:tabs>
          <w:tab w:val="left" w:pos="1134"/>
        </w:tabs>
        <w:jc w:val="both"/>
        <w:rPr>
          <w:rFonts w:ascii="Arial Narrow" w:hAnsi="Arial Narrow" w:cs="Tahoma"/>
          <w:sz w:val="22"/>
        </w:rPr>
      </w:pPr>
      <w:r w:rsidRPr="003575D1">
        <w:rPr>
          <w:rFonts w:ascii="Arial Narrow" w:hAnsi="Arial Narrow" w:cs="Tahoma"/>
          <w:sz w:val="22"/>
        </w:rPr>
        <w:t>Average monthly after-tax wage in Republika Srpska paid in November 2021 amounted to 1,030 KM; once again, this is the highest average after-tax wage by month recorded so far.</w:t>
      </w:r>
    </w:p>
    <w:p w:rsidR="00E01D10" w:rsidRPr="003575D1" w:rsidRDefault="00E01D10" w:rsidP="00E33D13">
      <w:pPr>
        <w:tabs>
          <w:tab w:val="left" w:pos="1134"/>
        </w:tabs>
        <w:jc w:val="both"/>
        <w:rPr>
          <w:rFonts w:ascii="Arial Narrow" w:hAnsi="Arial Narrow" w:cs="Tahoma"/>
          <w:sz w:val="22"/>
        </w:rPr>
      </w:pPr>
    </w:p>
    <w:p w:rsidR="00E01D10" w:rsidRPr="003575D1" w:rsidRDefault="00E01D10" w:rsidP="00E33D13">
      <w:pPr>
        <w:tabs>
          <w:tab w:val="left" w:pos="1134"/>
        </w:tabs>
        <w:jc w:val="both"/>
        <w:rPr>
          <w:rFonts w:ascii="Arial Narrow" w:hAnsi="Arial Narrow" w:cs="Tahoma"/>
          <w:sz w:val="22"/>
        </w:rPr>
      </w:pPr>
      <w:r w:rsidRPr="003575D1">
        <w:rPr>
          <w:rFonts w:ascii="Arial Narrow" w:hAnsi="Arial Narrow" w:cs="Tahoma"/>
          <w:sz w:val="22"/>
        </w:rPr>
        <w:t xml:space="preserve">Average after-tax wage paid in November 2021, compared to the same month of the previous year, was nominally 6.3% higher and really 1.1% higher, while compared to </w:t>
      </w:r>
      <w:r w:rsidR="0048529C" w:rsidRPr="003575D1">
        <w:rPr>
          <w:rFonts w:ascii="Arial Narrow" w:hAnsi="Arial Narrow" w:cs="Tahoma"/>
          <w:sz w:val="22"/>
        </w:rPr>
        <w:t>October</w:t>
      </w:r>
      <w:r w:rsidRPr="003575D1">
        <w:rPr>
          <w:rFonts w:ascii="Arial Narrow" w:hAnsi="Arial Narrow" w:cs="Tahoma"/>
          <w:sz w:val="22"/>
        </w:rPr>
        <w:t xml:space="preserve"> 2021 it </w:t>
      </w:r>
      <w:r w:rsidR="0048529C" w:rsidRPr="003575D1">
        <w:rPr>
          <w:rFonts w:ascii="Arial Narrow" w:hAnsi="Arial Narrow" w:cs="Tahoma"/>
          <w:sz w:val="22"/>
        </w:rPr>
        <w:t>was nominally 0.3% higher and really 0.9% lower</w:t>
      </w:r>
      <w:r w:rsidRPr="003575D1">
        <w:rPr>
          <w:rFonts w:ascii="Arial Narrow" w:hAnsi="Arial Narrow" w:cs="Tahoma"/>
          <w:sz w:val="22"/>
        </w:rPr>
        <w:t>. Average monthly gross wage amounted to 1,</w:t>
      </w:r>
      <w:r w:rsidR="005A27DD" w:rsidRPr="003575D1">
        <w:rPr>
          <w:rFonts w:ascii="Arial Narrow" w:hAnsi="Arial Narrow" w:cs="Tahoma"/>
          <w:sz w:val="22"/>
        </w:rPr>
        <w:t>574</w:t>
      </w:r>
      <w:r w:rsidRPr="003575D1">
        <w:rPr>
          <w:rFonts w:ascii="Arial Narrow" w:hAnsi="Arial Narrow" w:cs="Tahoma"/>
          <w:sz w:val="22"/>
        </w:rPr>
        <w:t xml:space="preserve"> KM.</w:t>
      </w:r>
    </w:p>
    <w:p w:rsidR="00E32297" w:rsidRPr="003575D1" w:rsidRDefault="00E32297" w:rsidP="00E33D13">
      <w:pPr>
        <w:tabs>
          <w:tab w:val="left" w:pos="1134"/>
        </w:tabs>
        <w:jc w:val="both"/>
        <w:rPr>
          <w:rFonts w:ascii="Arial Narrow" w:hAnsi="Arial Narrow" w:cs="Tahoma"/>
          <w:sz w:val="22"/>
        </w:rPr>
      </w:pPr>
    </w:p>
    <w:p w:rsidR="005A27DD" w:rsidRPr="003575D1" w:rsidRDefault="005A27DD" w:rsidP="005A27DD">
      <w:pPr>
        <w:tabs>
          <w:tab w:val="left" w:pos="1134"/>
        </w:tabs>
        <w:jc w:val="both"/>
        <w:rPr>
          <w:rFonts w:ascii="Arial Narrow" w:hAnsi="Arial Narrow" w:cs="Tahoma"/>
          <w:sz w:val="22"/>
        </w:rPr>
      </w:pPr>
      <w:r w:rsidRPr="003575D1">
        <w:rPr>
          <w:rFonts w:ascii="Arial Narrow" w:hAnsi="Arial Narrow" w:cs="Tahoma"/>
          <w:sz w:val="22"/>
        </w:rPr>
        <w:t xml:space="preserve">In </w:t>
      </w:r>
      <w:r w:rsidRPr="003575D1">
        <w:rPr>
          <w:rFonts w:ascii="Arial Narrow" w:hAnsi="Arial Narrow" w:cs="Tahoma"/>
          <w:sz w:val="22"/>
        </w:rPr>
        <w:t>November</w:t>
      </w:r>
      <w:r w:rsidRPr="003575D1">
        <w:rPr>
          <w:rFonts w:ascii="Arial Narrow" w:hAnsi="Arial Narrow" w:cs="Tahoma"/>
          <w:sz w:val="22"/>
        </w:rPr>
        <w:t xml:space="preserve"> 2021, the highest average after-tax wage, by section of economic activities, was paid in the section </w:t>
      </w:r>
      <w:r w:rsidRPr="003575D1">
        <w:rPr>
          <w:rFonts w:ascii="Arial Narrow" w:hAnsi="Arial Narrow" w:cs="Tahoma"/>
          <w:i/>
          <w:sz w:val="22"/>
        </w:rPr>
        <w:t>Financial and insurance activities</w:t>
      </w:r>
      <w:r w:rsidRPr="003575D1">
        <w:rPr>
          <w:rFonts w:ascii="Arial Narrow" w:hAnsi="Arial Narrow" w:cs="Tahoma"/>
          <w:sz w:val="22"/>
        </w:rPr>
        <w:t xml:space="preserve"> and it amounted to 1,519</w:t>
      </w:r>
      <w:r w:rsidRPr="003575D1">
        <w:rPr>
          <w:rFonts w:ascii="Arial Narrow" w:hAnsi="Arial Narrow" w:cs="Tahoma"/>
          <w:sz w:val="22"/>
        </w:rPr>
        <w:t xml:space="preserve"> KM. On the other hand, the lowest average after-tax wage in </w:t>
      </w:r>
      <w:r w:rsidRPr="003575D1">
        <w:rPr>
          <w:rFonts w:ascii="Arial Narrow" w:hAnsi="Arial Narrow" w:cs="Tahoma"/>
          <w:sz w:val="22"/>
        </w:rPr>
        <w:t>November</w:t>
      </w:r>
      <w:r w:rsidRPr="003575D1">
        <w:rPr>
          <w:rFonts w:ascii="Arial Narrow" w:hAnsi="Arial Narrow" w:cs="Tahoma"/>
          <w:sz w:val="22"/>
        </w:rPr>
        <w:t xml:space="preserve"> 2021 was the one paid in the section </w:t>
      </w:r>
      <w:r w:rsidRPr="003575D1">
        <w:rPr>
          <w:rFonts w:ascii="Arial Narrow" w:hAnsi="Arial Narrow" w:cs="Tahoma"/>
          <w:i/>
          <w:sz w:val="22"/>
        </w:rPr>
        <w:t>Construction</w:t>
      </w:r>
      <w:r w:rsidRPr="003575D1">
        <w:rPr>
          <w:rFonts w:ascii="Arial Narrow" w:hAnsi="Arial Narrow" w:cs="Tahoma"/>
          <w:sz w:val="22"/>
        </w:rPr>
        <w:t>, 750</w:t>
      </w:r>
      <w:r w:rsidRPr="003575D1">
        <w:rPr>
          <w:rFonts w:ascii="Arial Narrow" w:hAnsi="Arial Narrow" w:cs="Tahoma"/>
          <w:sz w:val="22"/>
        </w:rPr>
        <w:t xml:space="preserve"> KM</w:t>
      </w:r>
      <w:r w:rsidRPr="003575D1">
        <w:rPr>
          <w:rFonts w:ascii="Arial Narrow" w:hAnsi="Arial Narrow" w:cs="Tahoma"/>
          <w:sz w:val="22"/>
        </w:rPr>
        <w:t xml:space="preserve">. </w:t>
      </w:r>
    </w:p>
    <w:p w:rsidR="003B028E" w:rsidRPr="003575D1" w:rsidRDefault="003B028E" w:rsidP="00E33D13">
      <w:pPr>
        <w:tabs>
          <w:tab w:val="left" w:pos="1134"/>
        </w:tabs>
        <w:jc w:val="both"/>
        <w:rPr>
          <w:rFonts w:ascii="Arial Narrow" w:hAnsi="Arial Narrow" w:cs="Tahoma"/>
          <w:sz w:val="22"/>
        </w:rPr>
      </w:pPr>
    </w:p>
    <w:p w:rsidR="007643E1" w:rsidRPr="003575D1" w:rsidRDefault="007643E1" w:rsidP="007643E1">
      <w:pPr>
        <w:jc w:val="both"/>
        <w:rPr>
          <w:rFonts w:ascii="Arial Narrow" w:hAnsi="Arial Narrow" w:cs="Tahoma"/>
          <w:sz w:val="22"/>
        </w:rPr>
      </w:pPr>
      <w:r w:rsidRPr="003575D1">
        <w:rPr>
          <w:rFonts w:ascii="Arial Narrow" w:hAnsi="Arial Narrow" w:cs="Tahoma"/>
          <w:sz w:val="22"/>
        </w:rPr>
        <w:t xml:space="preserve">In </w:t>
      </w:r>
      <w:r w:rsidRPr="003575D1">
        <w:rPr>
          <w:rFonts w:ascii="Arial Narrow" w:hAnsi="Arial Narrow" w:cs="Tahoma"/>
          <w:sz w:val="22"/>
        </w:rPr>
        <w:t>November</w:t>
      </w:r>
      <w:r w:rsidRPr="003575D1">
        <w:rPr>
          <w:rFonts w:ascii="Arial Narrow" w:hAnsi="Arial Narrow" w:cs="Tahoma"/>
          <w:sz w:val="22"/>
        </w:rPr>
        <w:t xml:space="preserve"> 2021, compared to </w:t>
      </w:r>
      <w:r w:rsidRPr="003575D1">
        <w:rPr>
          <w:rFonts w:ascii="Arial Narrow" w:hAnsi="Arial Narrow" w:cs="Tahoma"/>
          <w:sz w:val="22"/>
        </w:rPr>
        <w:t>November</w:t>
      </w:r>
      <w:r w:rsidRPr="003575D1">
        <w:rPr>
          <w:rFonts w:ascii="Arial Narrow" w:hAnsi="Arial Narrow" w:cs="Tahoma"/>
          <w:sz w:val="22"/>
        </w:rPr>
        <w:t xml:space="preserve"> 2020, a nominal increase in after-tax wages was recorded in </w:t>
      </w:r>
      <w:r w:rsidRPr="003575D1">
        <w:rPr>
          <w:rFonts w:ascii="Arial Narrow" w:hAnsi="Arial Narrow" w:cs="Tahoma"/>
          <w:sz w:val="22"/>
        </w:rPr>
        <w:t>18 of 19 sections of</w:t>
      </w:r>
      <w:r w:rsidRPr="003575D1">
        <w:rPr>
          <w:rFonts w:ascii="Arial Narrow" w:hAnsi="Arial Narrow" w:cs="Tahoma"/>
          <w:sz w:val="22"/>
        </w:rPr>
        <w:t xml:space="preserve"> economic activities, with the highest increase being recorded in the sections </w:t>
      </w:r>
      <w:r w:rsidRPr="003575D1">
        <w:rPr>
          <w:rFonts w:ascii="Arial Narrow" w:hAnsi="Arial Narrow" w:cs="Tahoma"/>
          <w:i/>
          <w:sz w:val="22"/>
        </w:rPr>
        <w:t xml:space="preserve">Administrative and support service activities </w:t>
      </w:r>
      <w:r w:rsidR="005D23AD" w:rsidRPr="003575D1">
        <w:rPr>
          <w:rFonts w:ascii="Arial Narrow" w:hAnsi="Arial Narrow" w:cs="Tahoma"/>
          <w:sz w:val="22"/>
        </w:rPr>
        <w:t>29.2</w:t>
      </w:r>
      <w:r w:rsidRPr="003575D1">
        <w:rPr>
          <w:rFonts w:ascii="Arial Narrow" w:hAnsi="Arial Narrow" w:cs="Tahoma"/>
          <w:sz w:val="22"/>
        </w:rPr>
        <w:t xml:space="preserve">%, </w:t>
      </w:r>
      <w:r w:rsidR="005D23AD" w:rsidRPr="003575D1">
        <w:rPr>
          <w:rFonts w:ascii="Arial Narrow" w:hAnsi="Arial Narrow" w:cs="Tahoma"/>
          <w:i/>
          <w:sz w:val="22"/>
        </w:rPr>
        <w:t xml:space="preserve">Arts, entertainment and recreation </w:t>
      </w:r>
      <w:r w:rsidR="005D23AD" w:rsidRPr="003575D1">
        <w:rPr>
          <w:rFonts w:ascii="Arial Narrow" w:hAnsi="Arial Narrow" w:cs="Tahoma"/>
          <w:sz w:val="22"/>
        </w:rPr>
        <w:t>16.1</w:t>
      </w:r>
      <w:r w:rsidRPr="003575D1">
        <w:rPr>
          <w:rFonts w:ascii="Arial Narrow" w:hAnsi="Arial Narrow" w:cs="Tahoma"/>
          <w:sz w:val="22"/>
        </w:rPr>
        <w:t xml:space="preserve">% and </w:t>
      </w:r>
      <w:r w:rsidR="005D23AD" w:rsidRPr="003575D1">
        <w:rPr>
          <w:rFonts w:ascii="Arial Narrow" w:hAnsi="Arial Narrow" w:cs="Tahoma"/>
          <w:i/>
          <w:sz w:val="22"/>
        </w:rPr>
        <w:t>Construction</w:t>
      </w:r>
      <w:r w:rsidR="005D23AD" w:rsidRPr="003575D1">
        <w:rPr>
          <w:rFonts w:ascii="Arial Narrow" w:hAnsi="Arial Narrow" w:cs="Tahoma"/>
          <w:sz w:val="22"/>
        </w:rPr>
        <w:t xml:space="preserve"> 13.3</w:t>
      </w:r>
      <w:r w:rsidRPr="003575D1">
        <w:rPr>
          <w:rFonts w:ascii="Arial Narrow" w:hAnsi="Arial Narrow" w:cs="Tahoma"/>
          <w:sz w:val="22"/>
        </w:rPr>
        <w:t>%.</w:t>
      </w:r>
    </w:p>
    <w:p w:rsidR="00E33D13" w:rsidRPr="003575D1" w:rsidRDefault="00E33D13" w:rsidP="00E33D13">
      <w:pPr>
        <w:jc w:val="both"/>
        <w:rPr>
          <w:rFonts w:ascii="Arial Narrow" w:hAnsi="Arial Narrow" w:cs="Tahoma"/>
          <w:sz w:val="22"/>
        </w:rPr>
      </w:pPr>
    </w:p>
    <w:p w:rsidR="00F207B3" w:rsidRPr="003575D1" w:rsidRDefault="000855F9" w:rsidP="001D461A">
      <w:pPr>
        <w:jc w:val="both"/>
        <w:rPr>
          <w:rFonts w:ascii="Arial Narrow" w:hAnsi="Arial Narrow" w:cs="Tahoma"/>
          <w:sz w:val="22"/>
          <w:szCs w:val="22"/>
        </w:rPr>
      </w:pPr>
      <w:r w:rsidRPr="003575D1">
        <w:rPr>
          <w:rFonts w:ascii="Arial Narrow" w:hAnsi="Arial Narrow" w:cs="Tahoma"/>
          <w:sz w:val="22"/>
          <w:szCs w:val="22"/>
        </w:rPr>
        <w:t xml:space="preserve">In November 2021, compared to November 2020, a decrease in after-tax wages was recorded </w:t>
      </w:r>
      <w:r w:rsidR="00E6114F" w:rsidRPr="003575D1">
        <w:rPr>
          <w:rFonts w:ascii="Arial Narrow" w:hAnsi="Arial Narrow" w:cs="Tahoma"/>
          <w:sz w:val="22"/>
          <w:szCs w:val="22"/>
        </w:rPr>
        <w:t xml:space="preserve">only in the section </w:t>
      </w:r>
      <w:r w:rsidR="00E6114F" w:rsidRPr="003575D1">
        <w:rPr>
          <w:rFonts w:ascii="Arial Narrow" w:hAnsi="Arial Narrow" w:cs="Tahoma"/>
          <w:i/>
          <w:sz w:val="22"/>
          <w:szCs w:val="22"/>
        </w:rPr>
        <w:t xml:space="preserve">Information and communication, </w:t>
      </w:r>
      <w:r w:rsidR="00E6114F" w:rsidRPr="003575D1">
        <w:rPr>
          <w:rFonts w:ascii="Arial Narrow" w:hAnsi="Arial Narrow" w:cs="Tahoma"/>
          <w:sz w:val="22"/>
          <w:szCs w:val="22"/>
        </w:rPr>
        <w:t xml:space="preserve">by 0.4%. </w:t>
      </w:r>
    </w:p>
    <w:p w:rsidR="001D461A" w:rsidRPr="003575D1" w:rsidRDefault="001D461A" w:rsidP="001D461A">
      <w:pPr>
        <w:jc w:val="both"/>
        <w:rPr>
          <w:rFonts w:ascii="Arial Narrow" w:hAnsi="Arial Narrow" w:cs="Tahoma"/>
          <w:sz w:val="22"/>
        </w:rPr>
      </w:pPr>
    </w:p>
    <w:p w:rsidR="00674C4F" w:rsidRPr="003575D1" w:rsidRDefault="00674C4F" w:rsidP="00674C4F">
      <w:pPr>
        <w:tabs>
          <w:tab w:val="left" w:pos="1134"/>
        </w:tabs>
        <w:jc w:val="both"/>
        <w:rPr>
          <w:rFonts w:ascii="Arial Narrow" w:hAnsi="Arial Narrow" w:cs="Tahoma"/>
          <w:sz w:val="22"/>
        </w:rPr>
      </w:pPr>
    </w:p>
    <w:p w:rsidR="00396802" w:rsidRPr="003575D1" w:rsidRDefault="00396802" w:rsidP="00E33D13">
      <w:pPr>
        <w:jc w:val="both"/>
        <w:rPr>
          <w:rFonts w:ascii="Tahoma" w:hAnsi="Tahoma" w:cs="Tahoma"/>
          <w:i/>
          <w:sz w:val="14"/>
        </w:rPr>
      </w:pPr>
    </w:p>
    <w:p w:rsidR="00E33D13" w:rsidRPr="003575D1" w:rsidRDefault="00E33D13" w:rsidP="00E33D13">
      <w:pPr>
        <w:jc w:val="both"/>
        <w:rPr>
          <w:rFonts w:ascii="Arial Narrow" w:hAnsi="Arial Narrow" w:cs="Tahoma"/>
          <w:sz w:val="22"/>
          <w:szCs w:val="22"/>
        </w:rPr>
      </w:pPr>
      <w:r w:rsidRPr="003575D1">
        <w:rPr>
          <w:rFonts w:ascii="Tahoma" w:hAnsi="Tahoma" w:cs="Tahoma"/>
          <w:i/>
          <w:sz w:val="14"/>
        </w:rPr>
        <w:t xml:space="preserve"> </w:t>
      </w:r>
      <w:r w:rsidRPr="003575D1">
        <w:rPr>
          <w:rFonts w:ascii="Tahoma" w:hAnsi="Tahoma" w:cs="Tahoma"/>
          <w:sz w:val="14"/>
        </w:rPr>
        <w:t xml:space="preserve">   </w:t>
      </w:r>
      <w:r w:rsidRPr="003575D1">
        <w:rPr>
          <w:rFonts w:ascii="Tahoma" w:hAnsi="Tahoma" w:cs="Tahoma"/>
          <w:sz w:val="14"/>
        </w:rPr>
        <w:tab/>
      </w:r>
      <w:r w:rsidRPr="003575D1">
        <w:rPr>
          <w:rFonts w:ascii="Tahoma" w:hAnsi="Tahoma" w:cs="Tahoma"/>
          <w:sz w:val="14"/>
        </w:rPr>
        <w:tab/>
        <w:t xml:space="preserve">            </w:t>
      </w:r>
      <w:r w:rsidR="00F85AAC" w:rsidRPr="003575D1">
        <w:rPr>
          <w:rFonts w:ascii="Tahoma" w:hAnsi="Tahoma" w:cs="Tahoma"/>
          <w:sz w:val="14"/>
        </w:rPr>
        <w:t xml:space="preserve">  </w:t>
      </w:r>
      <w:r w:rsidR="0062701E" w:rsidRPr="003575D1">
        <w:rPr>
          <w:rFonts w:ascii="Tahoma" w:hAnsi="Tahoma" w:cs="Tahoma"/>
          <w:sz w:val="14"/>
        </w:rPr>
        <w:t xml:space="preserve"> </w:t>
      </w:r>
      <w:r w:rsidR="00F85AAC" w:rsidRPr="003575D1">
        <w:rPr>
          <w:rFonts w:ascii="Tahoma" w:hAnsi="Tahoma" w:cs="Tahoma"/>
          <w:sz w:val="14"/>
        </w:rPr>
        <w:t xml:space="preserve"> </w:t>
      </w:r>
      <w:r w:rsidR="00DE7AB2" w:rsidRPr="003575D1">
        <w:rPr>
          <w:rFonts w:ascii="Arial Narrow" w:hAnsi="Arial Narrow" w:cs="Tahoma"/>
          <w:sz w:val="16"/>
          <w:szCs w:val="22"/>
        </w:rPr>
        <w:t>KM</w:t>
      </w:r>
    </w:p>
    <w:p w:rsidR="00E33D13" w:rsidRPr="003575D1" w:rsidRDefault="00425891" w:rsidP="00E33D13">
      <w:pPr>
        <w:jc w:val="center"/>
        <w:rPr>
          <w:rFonts w:ascii="Tahoma" w:hAnsi="Tahoma" w:cs="Tahoma"/>
        </w:rPr>
      </w:pPr>
      <w:r w:rsidRPr="003575D1">
        <w:rPr>
          <w:rFonts w:ascii="Arial Narrow" w:hAnsi="Arial Narrow"/>
          <w:noProof/>
        </w:rPr>
        <w:drawing>
          <wp:anchor distT="0" distB="0" distL="114300" distR="114300" simplePos="0" relativeHeight="251655168" behindDoc="0" locked="0" layoutInCell="1" allowOverlap="1">
            <wp:simplePos x="0" y="0"/>
            <wp:positionH relativeFrom="margin">
              <wp:posOffset>1061085</wp:posOffset>
            </wp:positionH>
            <wp:positionV relativeFrom="paragraph">
              <wp:posOffset>2075386</wp:posOffset>
            </wp:positionV>
            <wp:extent cx="4448226" cy="460375"/>
            <wp:effectExtent l="0" t="0" r="9525" b="0"/>
            <wp:wrapNone/>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8226"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2153" w:rsidRPr="003575D1">
        <w:rPr>
          <w:noProof/>
        </w:rPr>
        <w:t xml:space="preserve"> </w:t>
      </w:r>
      <w:r w:rsidR="00E33D13" w:rsidRPr="003575D1">
        <w:rPr>
          <w:rFonts w:ascii="Tahoma" w:hAnsi="Tahoma" w:cs="Tahoma"/>
          <w:szCs w:val="18"/>
        </w:rPr>
        <w:t xml:space="preserve"> </w:t>
      </w:r>
      <w:r w:rsidR="00426C15" w:rsidRPr="003575D1">
        <w:rPr>
          <w:noProof/>
        </w:rPr>
        <w:drawing>
          <wp:inline distT="0" distB="0" distL="0" distR="0" wp14:anchorId="54E26B15" wp14:editId="0D32F7F2">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33D13" w:rsidRPr="003575D1" w:rsidRDefault="00E33D13" w:rsidP="00E33D13">
      <w:pPr>
        <w:jc w:val="center"/>
        <w:rPr>
          <w:rFonts w:ascii="Tahoma" w:hAnsi="Tahoma" w:cs="Tahoma"/>
          <w:sz w:val="18"/>
          <w:szCs w:val="18"/>
        </w:rPr>
      </w:pPr>
    </w:p>
    <w:p w:rsidR="00E33D13" w:rsidRPr="003575D1" w:rsidRDefault="00E97A4C" w:rsidP="00E33D13">
      <w:pPr>
        <w:jc w:val="center"/>
        <w:outlineLvl w:val="0"/>
        <w:rPr>
          <w:rFonts w:ascii="Arial Narrow" w:hAnsi="Arial Narrow" w:cs="Tahoma"/>
          <w:sz w:val="16"/>
          <w:szCs w:val="22"/>
        </w:rPr>
      </w:pPr>
      <w:r w:rsidRPr="003575D1">
        <w:rPr>
          <w:rFonts w:ascii="Arial Narrow" w:hAnsi="Arial Narrow" w:cs="Tahoma"/>
          <w:sz w:val="16"/>
          <w:szCs w:val="22"/>
        </w:rPr>
        <w:t>Graph</w:t>
      </w:r>
      <w:r w:rsidR="00E33D13" w:rsidRPr="003575D1">
        <w:rPr>
          <w:rFonts w:ascii="Arial Narrow" w:hAnsi="Arial Narrow" w:cs="Tahoma"/>
          <w:sz w:val="16"/>
          <w:szCs w:val="22"/>
        </w:rPr>
        <w:t xml:space="preserve"> </w:t>
      </w:r>
      <w:r w:rsidR="0066022A" w:rsidRPr="003575D1">
        <w:rPr>
          <w:rFonts w:ascii="Arial Narrow" w:hAnsi="Arial Narrow" w:cs="Tahoma"/>
          <w:sz w:val="16"/>
          <w:szCs w:val="22"/>
        </w:rPr>
        <w:t>1</w:t>
      </w:r>
      <w:r w:rsidR="00E33D13" w:rsidRPr="003575D1">
        <w:rPr>
          <w:rFonts w:ascii="Arial Narrow" w:hAnsi="Arial Narrow" w:cs="Tahoma"/>
          <w:sz w:val="16"/>
          <w:szCs w:val="22"/>
        </w:rPr>
        <w:t xml:space="preserve">. </w:t>
      </w:r>
      <w:r w:rsidRPr="003575D1">
        <w:rPr>
          <w:rFonts w:ascii="Arial Narrow" w:hAnsi="Arial Narrow" w:cs="Tahoma"/>
          <w:sz w:val="16"/>
          <w:szCs w:val="22"/>
        </w:rPr>
        <w:t>Average after-tax wages by month</w:t>
      </w:r>
    </w:p>
    <w:p w:rsidR="00620BD6" w:rsidRPr="003575D1" w:rsidRDefault="00620BD6" w:rsidP="003C35DD">
      <w:pPr>
        <w:rPr>
          <w:rFonts w:ascii="Arial Narrow" w:hAnsi="Arial Narrow" w:cs="Tahoma"/>
          <w:b/>
          <w:sz w:val="30"/>
          <w:szCs w:val="30"/>
        </w:rPr>
      </w:pPr>
    </w:p>
    <w:p w:rsidR="00682CD4" w:rsidRPr="003575D1" w:rsidRDefault="00682CD4" w:rsidP="00B50951">
      <w:pPr>
        <w:rPr>
          <w:rFonts w:ascii="Arial Narrow" w:hAnsi="Arial Narrow" w:cs="Tahoma"/>
          <w:b/>
          <w:sz w:val="28"/>
          <w:szCs w:val="24"/>
        </w:rPr>
      </w:pPr>
    </w:p>
    <w:p w:rsidR="004707B2" w:rsidRPr="003575D1" w:rsidRDefault="004707B2" w:rsidP="00B50951">
      <w:pPr>
        <w:rPr>
          <w:rFonts w:ascii="Arial Narrow" w:hAnsi="Arial Narrow" w:cs="Tahoma"/>
          <w:b/>
          <w:sz w:val="28"/>
          <w:szCs w:val="24"/>
        </w:rPr>
      </w:pPr>
    </w:p>
    <w:p w:rsidR="00682CD4" w:rsidRPr="003575D1" w:rsidRDefault="00682CD4" w:rsidP="00B50951">
      <w:pPr>
        <w:rPr>
          <w:rFonts w:ascii="Arial Narrow" w:hAnsi="Arial Narrow" w:cs="Tahoma"/>
          <w:b/>
          <w:sz w:val="28"/>
          <w:szCs w:val="24"/>
        </w:rPr>
      </w:pPr>
    </w:p>
    <w:p w:rsidR="00B50951" w:rsidRPr="003575D1" w:rsidRDefault="00592DC1" w:rsidP="00B50951">
      <w:pPr>
        <w:rPr>
          <w:rFonts w:ascii="Arial Narrow" w:hAnsi="Arial Narrow" w:cs="Tahoma"/>
          <w:sz w:val="28"/>
          <w:szCs w:val="24"/>
        </w:rPr>
      </w:pPr>
      <w:r w:rsidRPr="003575D1">
        <w:rPr>
          <w:rFonts w:ascii="Arial Narrow" w:hAnsi="Arial Narrow" w:cs="Tahoma"/>
          <w:b/>
          <w:sz w:val="28"/>
          <w:szCs w:val="24"/>
        </w:rPr>
        <w:t>Monthly inflation</w:t>
      </w:r>
      <w:r w:rsidR="00B50951" w:rsidRPr="003575D1">
        <w:rPr>
          <w:rFonts w:ascii="Arial Narrow" w:hAnsi="Arial Narrow" w:cs="Tahoma"/>
          <w:b/>
          <w:sz w:val="28"/>
          <w:szCs w:val="24"/>
        </w:rPr>
        <w:t xml:space="preserve"> </w:t>
      </w:r>
      <w:r w:rsidRPr="003575D1">
        <w:rPr>
          <w:rFonts w:ascii="Arial Narrow" w:hAnsi="Arial Narrow" w:cs="Tahoma"/>
          <w:b/>
          <w:sz w:val="28"/>
          <w:szCs w:val="24"/>
        </w:rPr>
        <w:t>1.</w:t>
      </w:r>
      <w:r w:rsidR="004552AD" w:rsidRPr="003575D1">
        <w:rPr>
          <w:rFonts w:ascii="Arial Narrow" w:hAnsi="Arial Narrow" w:cs="Tahoma"/>
          <w:b/>
          <w:sz w:val="28"/>
          <w:szCs w:val="24"/>
        </w:rPr>
        <w:t>2</w:t>
      </w:r>
      <w:r w:rsidR="00B50951" w:rsidRPr="003575D1">
        <w:rPr>
          <w:rFonts w:ascii="Arial Narrow" w:hAnsi="Arial Narrow" w:cs="Tahoma"/>
          <w:b/>
          <w:sz w:val="28"/>
          <w:szCs w:val="24"/>
        </w:rPr>
        <w:t>%</w:t>
      </w:r>
      <w:r w:rsidRPr="003575D1">
        <w:rPr>
          <w:rFonts w:ascii="Arial Narrow" w:hAnsi="Arial Narrow" w:cs="Tahoma"/>
          <w:b/>
          <w:sz w:val="28"/>
          <w:szCs w:val="24"/>
        </w:rPr>
        <w:t xml:space="preserve"> in November 2021</w:t>
      </w:r>
    </w:p>
    <w:p w:rsidR="00B50951" w:rsidRPr="003575D1" w:rsidRDefault="00592DC1" w:rsidP="00B50951">
      <w:pPr>
        <w:rPr>
          <w:rFonts w:ascii="Arial Narrow" w:hAnsi="Arial Narrow" w:cs="Tahoma"/>
          <w:b/>
          <w:sz w:val="28"/>
          <w:szCs w:val="24"/>
        </w:rPr>
      </w:pPr>
      <w:r w:rsidRPr="003575D1">
        <w:rPr>
          <w:rFonts w:ascii="Arial Narrow" w:hAnsi="Arial Narrow" w:cs="Tahoma"/>
          <w:b/>
          <w:sz w:val="28"/>
          <w:szCs w:val="24"/>
        </w:rPr>
        <w:t>Annual inflation</w:t>
      </w:r>
      <w:r w:rsidR="00B50951" w:rsidRPr="003575D1">
        <w:rPr>
          <w:rFonts w:ascii="Arial Narrow" w:hAnsi="Arial Narrow" w:cs="Tahoma"/>
          <w:b/>
          <w:sz w:val="28"/>
          <w:szCs w:val="24"/>
        </w:rPr>
        <w:t xml:space="preserve"> (</w:t>
      </w:r>
      <w:r w:rsidRPr="003575D1">
        <w:rPr>
          <w:rFonts w:ascii="Arial Narrow" w:hAnsi="Arial Narrow" w:cs="Tahoma"/>
          <w:b/>
          <w:sz w:val="28"/>
          <w:szCs w:val="24"/>
        </w:rPr>
        <w:t>November</w:t>
      </w:r>
      <w:r w:rsidR="00B50951" w:rsidRPr="003575D1">
        <w:rPr>
          <w:rFonts w:ascii="Arial Narrow" w:hAnsi="Arial Narrow" w:cs="Tahoma"/>
          <w:b/>
          <w:sz w:val="28"/>
          <w:szCs w:val="24"/>
        </w:rPr>
        <w:t xml:space="preserve"> 2021/</w:t>
      </w:r>
      <w:r w:rsidRPr="003575D1">
        <w:rPr>
          <w:rFonts w:ascii="Arial Narrow" w:hAnsi="Arial Narrow" w:cs="Tahoma"/>
          <w:b/>
          <w:sz w:val="28"/>
          <w:szCs w:val="24"/>
        </w:rPr>
        <w:t>November</w:t>
      </w:r>
      <w:r w:rsidR="00C679AA" w:rsidRPr="003575D1">
        <w:rPr>
          <w:rFonts w:ascii="Arial Narrow" w:hAnsi="Arial Narrow" w:cs="Tahoma"/>
          <w:b/>
          <w:sz w:val="28"/>
          <w:szCs w:val="24"/>
        </w:rPr>
        <w:t xml:space="preserve"> 2020) </w:t>
      </w:r>
      <w:r w:rsidR="004552AD" w:rsidRPr="003575D1">
        <w:rPr>
          <w:rFonts w:ascii="Arial Narrow" w:hAnsi="Arial Narrow" w:cs="Tahoma"/>
          <w:b/>
          <w:sz w:val="28"/>
          <w:szCs w:val="24"/>
        </w:rPr>
        <w:t>5</w:t>
      </w:r>
      <w:r w:rsidRPr="003575D1">
        <w:rPr>
          <w:rFonts w:ascii="Arial Narrow" w:hAnsi="Arial Narrow" w:cs="Tahoma"/>
          <w:b/>
          <w:sz w:val="28"/>
          <w:szCs w:val="24"/>
        </w:rPr>
        <w:t>.</w:t>
      </w:r>
      <w:r w:rsidR="004552AD" w:rsidRPr="003575D1">
        <w:rPr>
          <w:rFonts w:ascii="Arial Narrow" w:hAnsi="Arial Narrow" w:cs="Tahoma"/>
          <w:b/>
          <w:sz w:val="28"/>
          <w:szCs w:val="24"/>
        </w:rPr>
        <w:t>2</w:t>
      </w:r>
      <w:r w:rsidR="00B50951" w:rsidRPr="003575D1">
        <w:rPr>
          <w:rFonts w:ascii="Arial Narrow" w:hAnsi="Arial Narrow" w:cs="Tahoma"/>
          <w:b/>
          <w:sz w:val="28"/>
          <w:szCs w:val="24"/>
        </w:rPr>
        <w:t>%</w:t>
      </w:r>
    </w:p>
    <w:p w:rsidR="00B50951" w:rsidRPr="003575D1" w:rsidRDefault="00B50951" w:rsidP="00B50951">
      <w:pPr>
        <w:rPr>
          <w:rFonts w:ascii="Arial Narrow" w:hAnsi="Arial Narrow" w:cs="Tahoma"/>
          <w:b/>
          <w:sz w:val="28"/>
          <w:szCs w:val="24"/>
        </w:rPr>
      </w:pPr>
    </w:p>
    <w:p w:rsidR="00F91587" w:rsidRPr="003575D1" w:rsidRDefault="00F91587" w:rsidP="00C679AA">
      <w:pPr>
        <w:jc w:val="both"/>
        <w:rPr>
          <w:rFonts w:ascii="Arial Narrow" w:hAnsi="Arial Narrow" w:cs="Tahoma"/>
          <w:sz w:val="22"/>
          <w:szCs w:val="22"/>
        </w:rPr>
      </w:pPr>
      <w:r w:rsidRPr="003575D1">
        <w:rPr>
          <w:rFonts w:ascii="Arial Narrow" w:hAnsi="Arial Narrow" w:cs="Tahoma"/>
          <w:sz w:val="22"/>
          <w:szCs w:val="22"/>
        </w:rPr>
        <w:t xml:space="preserve">Prices of products and services used for personal consumption in Republika Srpska, measured with the consumer price index, in </w:t>
      </w:r>
      <w:r w:rsidRPr="003575D1">
        <w:rPr>
          <w:rFonts w:ascii="Arial Narrow" w:hAnsi="Arial Narrow" w:cs="Tahoma"/>
          <w:sz w:val="22"/>
          <w:szCs w:val="22"/>
        </w:rPr>
        <w:t>November</w:t>
      </w:r>
      <w:r w:rsidRPr="003575D1">
        <w:rPr>
          <w:rFonts w:ascii="Arial Narrow" w:hAnsi="Arial Narrow" w:cs="Tahoma"/>
          <w:sz w:val="22"/>
          <w:szCs w:val="22"/>
        </w:rPr>
        <w:t xml:space="preserve"> 2021, compared to the previous month, were on average </w:t>
      </w:r>
      <w:r w:rsidRPr="003575D1">
        <w:rPr>
          <w:rFonts w:ascii="Arial Narrow" w:hAnsi="Arial Narrow" w:cs="Tahoma"/>
          <w:sz w:val="22"/>
          <w:szCs w:val="22"/>
        </w:rPr>
        <w:t>1.2</w:t>
      </w:r>
      <w:r w:rsidRPr="003575D1">
        <w:rPr>
          <w:rFonts w:ascii="Arial Narrow" w:hAnsi="Arial Narrow" w:cs="Tahoma"/>
          <w:sz w:val="22"/>
          <w:szCs w:val="22"/>
        </w:rPr>
        <w:t xml:space="preserve">% higher, while compared to the same month of the previous year they were on average </w:t>
      </w:r>
      <w:r w:rsidRPr="003575D1">
        <w:rPr>
          <w:rFonts w:ascii="Arial Narrow" w:hAnsi="Arial Narrow" w:cs="Tahoma"/>
          <w:sz w:val="22"/>
          <w:szCs w:val="22"/>
        </w:rPr>
        <w:t>5.2</w:t>
      </w:r>
      <w:r w:rsidRPr="003575D1">
        <w:rPr>
          <w:rFonts w:ascii="Arial Narrow" w:hAnsi="Arial Narrow" w:cs="Tahoma"/>
          <w:sz w:val="22"/>
          <w:szCs w:val="22"/>
        </w:rPr>
        <w:t>% higher</w:t>
      </w:r>
      <w:r w:rsidRPr="003575D1">
        <w:rPr>
          <w:rFonts w:ascii="Arial Narrow" w:hAnsi="Arial Narrow" w:cs="Tahoma"/>
          <w:sz w:val="22"/>
          <w:szCs w:val="22"/>
        </w:rPr>
        <w:t xml:space="preserve">. </w:t>
      </w:r>
    </w:p>
    <w:p w:rsidR="00F91587" w:rsidRPr="003575D1" w:rsidRDefault="00F91587" w:rsidP="00C679AA">
      <w:pPr>
        <w:jc w:val="both"/>
        <w:rPr>
          <w:rFonts w:ascii="Arial Narrow" w:hAnsi="Arial Narrow" w:cs="Tahoma"/>
          <w:sz w:val="22"/>
          <w:szCs w:val="22"/>
        </w:rPr>
      </w:pPr>
    </w:p>
    <w:p w:rsidR="00323D8D" w:rsidRPr="003575D1" w:rsidRDefault="00F91587" w:rsidP="00323D8D">
      <w:pPr>
        <w:jc w:val="both"/>
        <w:rPr>
          <w:rFonts w:ascii="Arial Narrow" w:hAnsi="Arial Narrow" w:cs="Tahoma"/>
          <w:sz w:val="22"/>
          <w:szCs w:val="22"/>
        </w:rPr>
      </w:pPr>
      <w:r w:rsidRPr="003575D1">
        <w:rPr>
          <w:rFonts w:ascii="Arial Narrow" w:hAnsi="Arial Narrow" w:cs="Tahoma"/>
          <w:sz w:val="22"/>
          <w:szCs w:val="22"/>
        </w:rPr>
        <w:t xml:space="preserve">Of the 12 main divisions of products and services, an increase in prices at the annual level was recorded in nine divisions, while a decrease was recorded in three divisions. </w:t>
      </w:r>
    </w:p>
    <w:p w:rsidR="008A0BBE" w:rsidRPr="003575D1" w:rsidRDefault="008A0BBE" w:rsidP="00323D8D">
      <w:pPr>
        <w:jc w:val="both"/>
        <w:rPr>
          <w:rFonts w:ascii="Arial Narrow" w:hAnsi="Arial Narrow" w:cs="Tahoma"/>
          <w:sz w:val="22"/>
          <w:szCs w:val="22"/>
        </w:rPr>
      </w:pPr>
    </w:p>
    <w:p w:rsidR="008A0BBE" w:rsidRPr="003575D1" w:rsidRDefault="008A0BBE" w:rsidP="008A0BBE">
      <w:pPr>
        <w:jc w:val="both"/>
        <w:rPr>
          <w:rFonts w:ascii="Arial Narrow" w:hAnsi="Arial Narrow" w:cs="Tahoma"/>
          <w:sz w:val="22"/>
          <w:szCs w:val="22"/>
        </w:rPr>
      </w:pPr>
      <w:r w:rsidRPr="003575D1">
        <w:rPr>
          <w:rFonts w:ascii="Arial Narrow" w:hAnsi="Arial Narrow" w:cs="Tahoma"/>
          <w:sz w:val="22"/>
          <w:szCs w:val="22"/>
        </w:rPr>
        <w:t xml:space="preserve">The highest annual increase in prices in </w:t>
      </w:r>
      <w:r w:rsidRPr="003575D1">
        <w:rPr>
          <w:rFonts w:ascii="Arial Narrow" w:hAnsi="Arial Narrow" w:cs="Tahoma"/>
          <w:sz w:val="22"/>
          <w:szCs w:val="22"/>
        </w:rPr>
        <w:t>November</w:t>
      </w:r>
      <w:r w:rsidRPr="003575D1">
        <w:rPr>
          <w:rFonts w:ascii="Arial Narrow" w:hAnsi="Arial Narrow" w:cs="Tahoma"/>
          <w:sz w:val="22"/>
          <w:szCs w:val="22"/>
        </w:rPr>
        <w:t xml:space="preserve"> 2021 was recorded in the section </w:t>
      </w:r>
      <w:r w:rsidRPr="003575D1">
        <w:rPr>
          <w:rFonts w:ascii="Arial Narrow" w:hAnsi="Arial Narrow" w:cs="Tahoma"/>
          <w:i/>
          <w:sz w:val="22"/>
          <w:szCs w:val="22"/>
        </w:rPr>
        <w:t xml:space="preserve">Transport, </w:t>
      </w:r>
      <w:r w:rsidRPr="003575D1">
        <w:rPr>
          <w:rFonts w:ascii="Arial Narrow" w:hAnsi="Arial Narrow" w:cs="Tahoma"/>
          <w:sz w:val="22"/>
          <w:szCs w:val="22"/>
        </w:rPr>
        <w:t>namely by 16</w:t>
      </w:r>
      <w:r w:rsidRPr="003575D1">
        <w:rPr>
          <w:rFonts w:ascii="Arial Narrow" w:hAnsi="Arial Narrow" w:cs="Tahoma"/>
          <w:sz w:val="22"/>
          <w:szCs w:val="22"/>
        </w:rPr>
        <w:t>.3%, due to higher prices in the group fuels and lub</w:t>
      </w:r>
      <w:r w:rsidRPr="003575D1">
        <w:rPr>
          <w:rFonts w:ascii="Arial Narrow" w:hAnsi="Arial Narrow" w:cs="Tahoma"/>
          <w:sz w:val="22"/>
          <w:szCs w:val="22"/>
        </w:rPr>
        <w:t>ricants for passenger cars by 30</w:t>
      </w:r>
      <w:r w:rsidRPr="003575D1">
        <w:rPr>
          <w:rFonts w:ascii="Arial Narrow" w:hAnsi="Arial Narrow" w:cs="Tahoma"/>
          <w:sz w:val="22"/>
          <w:szCs w:val="22"/>
        </w:rPr>
        <w:t xml:space="preserve">.1%. An increase in prices was also recorded in the division </w:t>
      </w:r>
      <w:r w:rsidRPr="003575D1">
        <w:rPr>
          <w:rFonts w:ascii="Arial Narrow" w:hAnsi="Arial Narrow" w:cs="Tahoma"/>
          <w:i/>
          <w:sz w:val="22"/>
          <w:szCs w:val="22"/>
        </w:rPr>
        <w:t>Food and non-alcoholic beverages</w:t>
      </w:r>
      <w:r w:rsidRPr="003575D1">
        <w:rPr>
          <w:rFonts w:ascii="Arial Narrow" w:hAnsi="Arial Narrow" w:cs="Tahoma"/>
          <w:sz w:val="22"/>
          <w:szCs w:val="22"/>
        </w:rPr>
        <w:t xml:space="preserve">, by </w:t>
      </w:r>
      <w:r w:rsidRPr="003575D1">
        <w:rPr>
          <w:rFonts w:ascii="Arial Narrow" w:hAnsi="Arial Narrow" w:cs="Tahoma"/>
          <w:sz w:val="22"/>
          <w:szCs w:val="22"/>
        </w:rPr>
        <w:t>8.5</w:t>
      </w:r>
      <w:r w:rsidRPr="003575D1">
        <w:rPr>
          <w:rFonts w:ascii="Arial Narrow" w:hAnsi="Arial Narrow" w:cs="Tahoma"/>
          <w:sz w:val="22"/>
          <w:szCs w:val="22"/>
        </w:rPr>
        <w:t xml:space="preserve">%, due to higher prices in the groups oils and fats by </w:t>
      </w:r>
      <w:r w:rsidRPr="003575D1">
        <w:rPr>
          <w:rFonts w:ascii="Arial Narrow" w:hAnsi="Arial Narrow" w:cs="Tahoma"/>
          <w:sz w:val="22"/>
          <w:szCs w:val="22"/>
        </w:rPr>
        <w:t>30.9</w:t>
      </w:r>
      <w:r w:rsidRPr="003575D1">
        <w:rPr>
          <w:rFonts w:ascii="Arial Narrow" w:hAnsi="Arial Narrow" w:cs="Tahoma"/>
          <w:sz w:val="22"/>
          <w:szCs w:val="22"/>
        </w:rPr>
        <w:t xml:space="preserve">% and vegetables </w:t>
      </w:r>
      <w:r w:rsidRPr="003575D1">
        <w:rPr>
          <w:rFonts w:ascii="Arial Narrow" w:hAnsi="Arial Narrow" w:cs="Tahoma"/>
          <w:sz w:val="22"/>
          <w:szCs w:val="22"/>
        </w:rPr>
        <w:t>by 15.1</w:t>
      </w:r>
      <w:r w:rsidRPr="003575D1">
        <w:rPr>
          <w:rFonts w:ascii="Arial Narrow" w:hAnsi="Arial Narrow" w:cs="Tahoma"/>
          <w:sz w:val="22"/>
          <w:szCs w:val="22"/>
        </w:rPr>
        <w:t xml:space="preserve">%. Higher prices were also recorded in the division </w:t>
      </w:r>
      <w:r w:rsidRPr="003575D1">
        <w:rPr>
          <w:rFonts w:ascii="Arial Narrow" w:hAnsi="Arial Narrow" w:cs="Tahoma"/>
          <w:i/>
          <w:sz w:val="22"/>
          <w:szCs w:val="22"/>
        </w:rPr>
        <w:t xml:space="preserve">Furnishings and household equipment, </w:t>
      </w:r>
      <w:r w:rsidRPr="003575D1">
        <w:rPr>
          <w:rFonts w:ascii="Arial Narrow" w:hAnsi="Arial Narrow" w:cs="Tahoma"/>
          <w:sz w:val="22"/>
          <w:szCs w:val="22"/>
        </w:rPr>
        <w:t xml:space="preserve">by </w:t>
      </w:r>
      <w:r w:rsidR="0043207D" w:rsidRPr="003575D1">
        <w:rPr>
          <w:rFonts w:ascii="Arial Narrow" w:hAnsi="Arial Narrow" w:cs="Tahoma"/>
          <w:sz w:val="22"/>
          <w:szCs w:val="22"/>
        </w:rPr>
        <w:t>3.5</w:t>
      </w:r>
      <w:r w:rsidRPr="003575D1">
        <w:rPr>
          <w:rFonts w:ascii="Arial Narrow" w:hAnsi="Arial Narrow" w:cs="Tahoma"/>
          <w:sz w:val="22"/>
          <w:szCs w:val="22"/>
        </w:rPr>
        <w:t>%, due to higher prices in the group furnitur</w:t>
      </w:r>
      <w:r w:rsidR="0043207D" w:rsidRPr="003575D1">
        <w:rPr>
          <w:rFonts w:ascii="Arial Narrow" w:hAnsi="Arial Narrow" w:cs="Tahoma"/>
          <w:sz w:val="22"/>
          <w:szCs w:val="22"/>
        </w:rPr>
        <w:t>e and pieces of furniture by 7.8</w:t>
      </w:r>
      <w:r w:rsidRPr="003575D1">
        <w:rPr>
          <w:rFonts w:ascii="Arial Narrow" w:hAnsi="Arial Narrow" w:cs="Tahoma"/>
          <w:sz w:val="22"/>
          <w:szCs w:val="22"/>
        </w:rPr>
        <w:t>%.</w:t>
      </w:r>
      <w:r w:rsidR="00264F0D" w:rsidRPr="003575D1">
        <w:rPr>
          <w:rFonts w:ascii="Arial Narrow" w:hAnsi="Arial Narrow" w:cs="Tahoma"/>
          <w:sz w:val="22"/>
          <w:szCs w:val="22"/>
        </w:rPr>
        <w:t xml:space="preserve"> </w:t>
      </w:r>
      <w:r w:rsidR="00264F0D" w:rsidRPr="003575D1">
        <w:rPr>
          <w:rFonts w:ascii="Arial Narrow" w:hAnsi="Arial Narrow" w:cs="Tahoma"/>
          <w:sz w:val="22"/>
          <w:szCs w:val="22"/>
        </w:rPr>
        <w:t xml:space="preserve">An increase in prices was recorded in the following divisions as well: </w:t>
      </w:r>
      <w:r w:rsidR="00264F0D" w:rsidRPr="003575D1">
        <w:rPr>
          <w:rFonts w:ascii="Arial Narrow" w:hAnsi="Arial Narrow" w:cs="Tahoma"/>
          <w:i/>
          <w:sz w:val="22"/>
          <w:szCs w:val="22"/>
        </w:rPr>
        <w:t>Housing</w:t>
      </w:r>
      <w:r w:rsidR="00264F0D" w:rsidRPr="003575D1">
        <w:rPr>
          <w:rFonts w:ascii="Arial Narrow" w:hAnsi="Arial Narrow" w:cs="Tahoma"/>
          <w:i/>
          <w:sz w:val="22"/>
          <w:szCs w:val="22"/>
        </w:rPr>
        <w:t xml:space="preserve">, </w:t>
      </w:r>
      <w:r w:rsidR="00264F0D" w:rsidRPr="003575D1">
        <w:rPr>
          <w:rFonts w:ascii="Arial Narrow" w:hAnsi="Arial Narrow" w:cs="Tahoma"/>
          <w:sz w:val="22"/>
          <w:szCs w:val="22"/>
        </w:rPr>
        <w:t xml:space="preserve">by </w:t>
      </w:r>
      <w:r w:rsidR="00264F0D" w:rsidRPr="003575D1">
        <w:rPr>
          <w:rFonts w:ascii="Arial Narrow" w:hAnsi="Arial Narrow" w:cs="Tahoma"/>
          <w:sz w:val="22"/>
          <w:szCs w:val="22"/>
        </w:rPr>
        <w:t>2.3</w:t>
      </w:r>
      <w:r w:rsidR="00264F0D" w:rsidRPr="003575D1">
        <w:rPr>
          <w:rFonts w:ascii="Arial Narrow" w:hAnsi="Arial Narrow" w:cs="Tahoma"/>
          <w:sz w:val="22"/>
          <w:szCs w:val="22"/>
        </w:rPr>
        <w:t>%, due to higher prices in the group</w:t>
      </w:r>
      <w:r w:rsidR="00264F0D" w:rsidRPr="003575D1">
        <w:rPr>
          <w:rFonts w:ascii="Arial Narrow" w:hAnsi="Arial Narrow" w:cs="Tahoma"/>
          <w:sz w:val="22"/>
          <w:szCs w:val="22"/>
        </w:rPr>
        <w:t>s</w:t>
      </w:r>
      <w:r w:rsidR="00264F0D" w:rsidRPr="003575D1">
        <w:rPr>
          <w:rFonts w:ascii="Arial Narrow" w:hAnsi="Arial Narrow" w:cs="Tahoma"/>
          <w:sz w:val="22"/>
          <w:szCs w:val="22"/>
        </w:rPr>
        <w:t xml:space="preserve"> </w:t>
      </w:r>
      <w:r w:rsidR="00264F0D" w:rsidRPr="003575D1">
        <w:rPr>
          <w:rFonts w:ascii="Arial Narrow" w:hAnsi="Arial Narrow" w:cs="Tahoma"/>
          <w:sz w:val="22"/>
          <w:szCs w:val="22"/>
        </w:rPr>
        <w:t>liquid fuels</w:t>
      </w:r>
      <w:r w:rsidR="00264F0D" w:rsidRPr="003575D1">
        <w:rPr>
          <w:rFonts w:ascii="Arial Narrow" w:hAnsi="Arial Narrow" w:cs="Tahoma"/>
          <w:sz w:val="22"/>
          <w:szCs w:val="22"/>
        </w:rPr>
        <w:t xml:space="preserve"> by </w:t>
      </w:r>
      <w:r w:rsidR="00264F0D" w:rsidRPr="003575D1">
        <w:rPr>
          <w:rFonts w:ascii="Arial Narrow" w:hAnsi="Arial Narrow" w:cs="Tahoma"/>
          <w:sz w:val="22"/>
          <w:szCs w:val="22"/>
        </w:rPr>
        <w:t>40.0</w:t>
      </w:r>
      <w:r w:rsidR="00264F0D" w:rsidRPr="003575D1">
        <w:rPr>
          <w:rFonts w:ascii="Arial Narrow" w:hAnsi="Arial Narrow" w:cs="Tahoma"/>
          <w:sz w:val="22"/>
          <w:szCs w:val="22"/>
        </w:rPr>
        <w:t>%</w:t>
      </w:r>
      <w:r w:rsidR="00264F0D" w:rsidRPr="003575D1">
        <w:rPr>
          <w:rFonts w:ascii="Arial Narrow" w:hAnsi="Arial Narrow" w:cs="Tahoma"/>
          <w:sz w:val="22"/>
          <w:szCs w:val="22"/>
        </w:rPr>
        <w:t xml:space="preserve"> and gas by 39.8%</w:t>
      </w:r>
      <w:r w:rsidR="00264F0D" w:rsidRPr="003575D1">
        <w:rPr>
          <w:rFonts w:ascii="Arial Narrow" w:hAnsi="Arial Narrow" w:cs="Tahoma"/>
          <w:sz w:val="22"/>
          <w:szCs w:val="22"/>
        </w:rPr>
        <w:t xml:space="preserve">; </w:t>
      </w:r>
      <w:r w:rsidR="00264F0D" w:rsidRPr="003575D1">
        <w:rPr>
          <w:rFonts w:ascii="Arial Narrow" w:hAnsi="Arial Narrow" w:cs="Tahoma"/>
          <w:i/>
          <w:sz w:val="22"/>
          <w:szCs w:val="22"/>
        </w:rPr>
        <w:t xml:space="preserve">Recreation and culture </w:t>
      </w:r>
      <w:r w:rsidR="00264F0D" w:rsidRPr="003575D1">
        <w:rPr>
          <w:rFonts w:ascii="Arial Narrow" w:hAnsi="Arial Narrow" w:cs="Tahoma"/>
          <w:sz w:val="22"/>
          <w:szCs w:val="22"/>
        </w:rPr>
        <w:t>by 1.7</w:t>
      </w:r>
      <w:r w:rsidR="00264F0D" w:rsidRPr="003575D1">
        <w:rPr>
          <w:rFonts w:ascii="Arial Narrow" w:hAnsi="Arial Narrow" w:cs="Tahoma"/>
          <w:sz w:val="22"/>
          <w:szCs w:val="22"/>
        </w:rPr>
        <w:t xml:space="preserve">%, due to higher prices in the group recreation and sport services by 9.1%; </w:t>
      </w:r>
      <w:r w:rsidR="00264F0D" w:rsidRPr="003575D1">
        <w:rPr>
          <w:rFonts w:ascii="Arial Narrow" w:hAnsi="Arial Narrow" w:cs="Tahoma"/>
          <w:i/>
          <w:sz w:val="22"/>
          <w:szCs w:val="22"/>
        </w:rPr>
        <w:t>Alcoholic beverages and tobacco</w:t>
      </w:r>
      <w:r w:rsidR="00264F0D" w:rsidRPr="003575D1">
        <w:rPr>
          <w:rFonts w:ascii="Arial Narrow" w:hAnsi="Arial Narrow" w:cs="Tahoma"/>
          <w:i/>
          <w:sz w:val="22"/>
          <w:szCs w:val="22"/>
        </w:rPr>
        <w:t xml:space="preserve"> </w:t>
      </w:r>
      <w:r w:rsidR="00264F0D" w:rsidRPr="003575D1">
        <w:rPr>
          <w:rFonts w:ascii="Arial Narrow" w:hAnsi="Arial Narrow" w:cs="Tahoma"/>
          <w:sz w:val="22"/>
          <w:szCs w:val="22"/>
        </w:rPr>
        <w:t>by 1.5</w:t>
      </w:r>
      <w:r w:rsidR="00264F0D" w:rsidRPr="003575D1">
        <w:rPr>
          <w:rFonts w:ascii="Arial Narrow" w:hAnsi="Arial Narrow" w:cs="Tahoma"/>
          <w:sz w:val="22"/>
          <w:szCs w:val="22"/>
        </w:rPr>
        <w:t xml:space="preserve">%, due to higher prices in the group </w:t>
      </w:r>
      <w:r w:rsidR="00264F0D" w:rsidRPr="003575D1">
        <w:rPr>
          <w:rFonts w:ascii="Arial Narrow" w:hAnsi="Arial Narrow" w:cs="Tahoma"/>
          <w:sz w:val="22"/>
          <w:szCs w:val="22"/>
        </w:rPr>
        <w:t>tobacco by 2.1%</w:t>
      </w:r>
      <w:r w:rsidR="00264F0D" w:rsidRPr="003575D1">
        <w:rPr>
          <w:rFonts w:ascii="Arial Narrow" w:hAnsi="Arial Narrow" w:cs="Tahoma"/>
          <w:sz w:val="22"/>
          <w:szCs w:val="22"/>
        </w:rPr>
        <w:t xml:space="preserve">. An increase by 1.1% recorded in the division </w:t>
      </w:r>
      <w:r w:rsidR="00264F0D" w:rsidRPr="003575D1">
        <w:rPr>
          <w:rFonts w:ascii="Arial Narrow" w:hAnsi="Arial Narrow" w:cs="Tahoma"/>
          <w:i/>
          <w:sz w:val="22"/>
          <w:szCs w:val="22"/>
        </w:rPr>
        <w:t>Other goods and services</w:t>
      </w:r>
      <w:r w:rsidR="00264F0D" w:rsidRPr="003575D1">
        <w:rPr>
          <w:rFonts w:ascii="Arial Narrow" w:hAnsi="Arial Narrow" w:cs="Tahoma"/>
          <w:sz w:val="22"/>
          <w:szCs w:val="22"/>
        </w:rPr>
        <w:t xml:space="preserve"> occurred due to higher prices in the groups </w:t>
      </w:r>
      <w:r w:rsidR="00264F0D" w:rsidRPr="003575D1">
        <w:rPr>
          <w:rFonts w:ascii="Arial Narrow" w:hAnsi="Arial Narrow" w:cs="Tahoma"/>
          <w:sz w:val="22"/>
          <w:szCs w:val="22"/>
        </w:rPr>
        <w:t>jewellery and watches by 2.8% and personal care products by 1.9%. A</w:t>
      </w:r>
      <w:r w:rsidR="00264F0D" w:rsidRPr="003575D1">
        <w:rPr>
          <w:rFonts w:ascii="Arial Narrow" w:hAnsi="Arial Narrow" w:cs="Tahoma"/>
          <w:sz w:val="22"/>
          <w:szCs w:val="22"/>
        </w:rPr>
        <w:t>n increase</w:t>
      </w:r>
      <w:r w:rsidR="00264F0D" w:rsidRPr="003575D1">
        <w:rPr>
          <w:rFonts w:ascii="Arial Narrow" w:hAnsi="Arial Narrow" w:cs="Tahoma"/>
          <w:sz w:val="22"/>
          <w:szCs w:val="22"/>
        </w:rPr>
        <w:t xml:space="preserve"> in prices</w:t>
      </w:r>
      <w:r w:rsidR="00264F0D" w:rsidRPr="003575D1">
        <w:rPr>
          <w:rFonts w:ascii="Arial Narrow" w:hAnsi="Arial Narrow" w:cs="Tahoma"/>
          <w:sz w:val="22"/>
          <w:szCs w:val="22"/>
        </w:rPr>
        <w:t xml:space="preserve"> by 0.9% </w:t>
      </w:r>
      <w:r w:rsidR="00264F0D" w:rsidRPr="003575D1">
        <w:rPr>
          <w:rFonts w:ascii="Arial Narrow" w:hAnsi="Arial Narrow" w:cs="Tahoma"/>
          <w:sz w:val="22"/>
          <w:szCs w:val="22"/>
        </w:rPr>
        <w:t xml:space="preserve">was </w:t>
      </w:r>
      <w:r w:rsidR="00264F0D" w:rsidRPr="003575D1">
        <w:rPr>
          <w:rFonts w:ascii="Arial Narrow" w:hAnsi="Arial Narrow" w:cs="Tahoma"/>
          <w:sz w:val="22"/>
          <w:szCs w:val="22"/>
        </w:rPr>
        <w:t>recorded in the division</w:t>
      </w:r>
      <w:r w:rsidR="00264F0D" w:rsidRPr="003575D1">
        <w:rPr>
          <w:rFonts w:ascii="Arial Narrow" w:hAnsi="Arial Narrow" w:cs="Tahoma"/>
          <w:sz w:val="22"/>
          <w:szCs w:val="22"/>
        </w:rPr>
        <w:t>s</w:t>
      </w:r>
      <w:r w:rsidR="00264F0D" w:rsidRPr="003575D1">
        <w:rPr>
          <w:rFonts w:ascii="Arial Narrow" w:hAnsi="Arial Narrow" w:cs="Tahoma"/>
          <w:sz w:val="22"/>
          <w:szCs w:val="22"/>
        </w:rPr>
        <w:t xml:space="preserve"> </w:t>
      </w:r>
      <w:r w:rsidR="00264F0D" w:rsidRPr="003575D1">
        <w:rPr>
          <w:rFonts w:ascii="Arial Narrow" w:hAnsi="Arial Narrow" w:cs="Tahoma"/>
          <w:i/>
          <w:sz w:val="22"/>
          <w:szCs w:val="22"/>
        </w:rPr>
        <w:t>Restaurants and hotels</w:t>
      </w:r>
      <w:r w:rsidR="00264F0D" w:rsidRPr="003575D1">
        <w:rPr>
          <w:rFonts w:ascii="Arial Narrow" w:hAnsi="Arial Narrow" w:cs="Tahoma"/>
          <w:sz w:val="22"/>
          <w:szCs w:val="22"/>
        </w:rPr>
        <w:t xml:space="preserve"> and </w:t>
      </w:r>
      <w:r w:rsidR="00264F0D" w:rsidRPr="003575D1">
        <w:rPr>
          <w:rFonts w:ascii="Arial Narrow" w:hAnsi="Arial Narrow" w:cs="Tahoma"/>
          <w:i/>
          <w:sz w:val="22"/>
          <w:szCs w:val="22"/>
        </w:rPr>
        <w:t>Health</w:t>
      </w:r>
      <w:r w:rsidR="00264F0D" w:rsidRPr="003575D1">
        <w:rPr>
          <w:rFonts w:ascii="Arial Narrow" w:hAnsi="Arial Narrow" w:cs="Tahoma"/>
          <w:sz w:val="22"/>
          <w:szCs w:val="22"/>
        </w:rPr>
        <w:t xml:space="preserve">, due to higher prices in the groups restaurant and café services by 1.1% and outpatient services by 3.6%, respectively. </w:t>
      </w:r>
    </w:p>
    <w:p w:rsidR="004552AD" w:rsidRPr="003575D1" w:rsidRDefault="004552AD" w:rsidP="004552AD">
      <w:pPr>
        <w:jc w:val="both"/>
        <w:rPr>
          <w:rFonts w:ascii="Arial Narrow" w:hAnsi="Arial Narrow" w:cs="Tahoma"/>
          <w:sz w:val="22"/>
          <w:szCs w:val="22"/>
        </w:rPr>
      </w:pPr>
    </w:p>
    <w:p w:rsidR="00264F0D" w:rsidRPr="003575D1" w:rsidRDefault="00264F0D" w:rsidP="00264F0D">
      <w:pPr>
        <w:jc w:val="both"/>
        <w:rPr>
          <w:rFonts w:ascii="Arial Narrow" w:hAnsi="Arial Narrow" w:cs="Tahoma"/>
          <w:sz w:val="22"/>
          <w:szCs w:val="22"/>
        </w:rPr>
      </w:pPr>
      <w:r w:rsidRPr="003575D1">
        <w:rPr>
          <w:rFonts w:ascii="Arial Narrow" w:hAnsi="Arial Narrow" w:cs="Tahoma"/>
          <w:sz w:val="22"/>
          <w:szCs w:val="22"/>
        </w:rPr>
        <w:t xml:space="preserve">The highest decrease in prices at the annual level in </w:t>
      </w:r>
      <w:r w:rsidRPr="003575D1">
        <w:rPr>
          <w:rFonts w:ascii="Arial Narrow" w:hAnsi="Arial Narrow" w:cs="Tahoma"/>
          <w:sz w:val="22"/>
          <w:szCs w:val="22"/>
        </w:rPr>
        <w:t>November</w:t>
      </w:r>
      <w:r w:rsidRPr="003575D1">
        <w:rPr>
          <w:rFonts w:ascii="Arial Narrow" w:hAnsi="Arial Narrow" w:cs="Tahoma"/>
          <w:sz w:val="22"/>
          <w:szCs w:val="22"/>
        </w:rPr>
        <w:t xml:space="preserve"> 2021 was recorded in the division </w:t>
      </w:r>
      <w:r w:rsidRPr="003575D1">
        <w:rPr>
          <w:rFonts w:ascii="Arial Narrow" w:hAnsi="Arial Narrow" w:cs="Tahoma"/>
          <w:i/>
          <w:sz w:val="22"/>
          <w:szCs w:val="22"/>
        </w:rPr>
        <w:t xml:space="preserve">Clothing and footwear, </w:t>
      </w:r>
      <w:r w:rsidRPr="003575D1">
        <w:rPr>
          <w:rFonts w:ascii="Arial Narrow" w:hAnsi="Arial Narrow" w:cs="Tahoma"/>
          <w:sz w:val="22"/>
          <w:szCs w:val="22"/>
        </w:rPr>
        <w:t xml:space="preserve">by </w:t>
      </w:r>
      <w:r w:rsidRPr="003575D1">
        <w:rPr>
          <w:rFonts w:ascii="Arial Narrow" w:hAnsi="Arial Narrow" w:cs="Tahoma"/>
          <w:sz w:val="22"/>
          <w:szCs w:val="22"/>
        </w:rPr>
        <w:t>6.8</w:t>
      </w:r>
      <w:r w:rsidRPr="003575D1">
        <w:rPr>
          <w:rFonts w:ascii="Arial Narrow" w:hAnsi="Arial Narrow" w:cs="Tahoma"/>
          <w:sz w:val="22"/>
          <w:szCs w:val="22"/>
        </w:rPr>
        <w:t xml:space="preserve">%, due to seasonal discounts on ready-made clothing and footwear during the year. Lower prices were also recorded in the division </w:t>
      </w:r>
      <w:r w:rsidRPr="003575D1">
        <w:rPr>
          <w:rFonts w:ascii="Arial Narrow" w:hAnsi="Arial Narrow" w:cs="Tahoma"/>
          <w:i/>
          <w:sz w:val="22"/>
          <w:szCs w:val="22"/>
        </w:rPr>
        <w:t xml:space="preserve">Education, </w:t>
      </w:r>
      <w:r w:rsidRPr="003575D1">
        <w:rPr>
          <w:rFonts w:ascii="Arial Narrow" w:hAnsi="Arial Narrow" w:cs="Tahoma"/>
          <w:sz w:val="22"/>
          <w:szCs w:val="22"/>
        </w:rPr>
        <w:t>by 0.2%,</w:t>
      </w:r>
      <w:r w:rsidRPr="003575D1">
        <w:rPr>
          <w:rFonts w:ascii="Arial Narrow" w:hAnsi="Arial Narrow" w:cs="Tahoma"/>
          <w:i/>
          <w:sz w:val="22"/>
          <w:szCs w:val="22"/>
        </w:rPr>
        <w:t xml:space="preserve"> </w:t>
      </w:r>
      <w:r w:rsidRPr="003575D1">
        <w:rPr>
          <w:rFonts w:ascii="Arial Narrow" w:hAnsi="Arial Narrow" w:cs="Tahoma"/>
          <w:sz w:val="22"/>
          <w:szCs w:val="22"/>
        </w:rPr>
        <w:t>due to lower prices in the group preschool education</w:t>
      </w:r>
      <w:r w:rsidRPr="003575D1">
        <w:rPr>
          <w:rFonts w:ascii="Arial Narrow" w:hAnsi="Arial Narrow" w:cs="Tahoma"/>
          <w:sz w:val="22"/>
          <w:szCs w:val="22"/>
        </w:rPr>
        <w:t xml:space="preserve"> by 1.6%. A decrease in prices by 0.1% was recorded in the division </w:t>
      </w:r>
      <w:r w:rsidRPr="003575D1">
        <w:rPr>
          <w:rFonts w:ascii="Arial Narrow" w:hAnsi="Arial Narrow" w:cs="Tahoma"/>
          <w:i/>
          <w:sz w:val="22"/>
          <w:szCs w:val="22"/>
        </w:rPr>
        <w:t>Communication</w:t>
      </w:r>
      <w:r w:rsidRPr="003575D1">
        <w:rPr>
          <w:rFonts w:ascii="Arial Narrow" w:hAnsi="Arial Narrow" w:cs="Tahoma"/>
          <w:sz w:val="22"/>
          <w:szCs w:val="22"/>
        </w:rPr>
        <w:t xml:space="preserve"> due to lower prices in the group telephone and telefax equipment by 3.0%. </w:t>
      </w:r>
    </w:p>
    <w:p w:rsidR="00264F0D" w:rsidRPr="003575D1" w:rsidRDefault="00264F0D" w:rsidP="004552AD">
      <w:pPr>
        <w:jc w:val="both"/>
        <w:rPr>
          <w:rFonts w:ascii="Arial Narrow" w:hAnsi="Arial Narrow" w:cs="Tahoma"/>
          <w:sz w:val="22"/>
          <w:szCs w:val="22"/>
        </w:rPr>
      </w:pPr>
    </w:p>
    <w:p w:rsidR="00CF76CE" w:rsidRPr="003575D1" w:rsidRDefault="00CF76CE" w:rsidP="00CF76CE">
      <w:pPr>
        <w:jc w:val="both"/>
        <w:rPr>
          <w:rFonts w:ascii="Arial Narrow" w:hAnsi="Arial Narrow" w:cs="Tahoma"/>
          <w:sz w:val="22"/>
          <w:szCs w:val="22"/>
        </w:rPr>
      </w:pPr>
    </w:p>
    <w:p w:rsidR="00B50951" w:rsidRPr="003575D1" w:rsidRDefault="00E97A4C" w:rsidP="00B50951">
      <w:pPr>
        <w:jc w:val="center"/>
        <w:rPr>
          <w:rFonts w:ascii="Arial Narrow" w:hAnsi="Arial Narrow" w:cs="Tahoma"/>
          <w:sz w:val="16"/>
          <w:szCs w:val="16"/>
        </w:rPr>
      </w:pPr>
      <w:r w:rsidRPr="003575D1">
        <w:rPr>
          <w:noProof/>
          <w:sz w:val="24"/>
          <w:szCs w:val="24"/>
        </w:rPr>
        <mc:AlternateContent>
          <mc:Choice Requires="wps">
            <w:drawing>
              <wp:anchor distT="0" distB="0" distL="114300" distR="114300" simplePos="0" relativeHeight="251682816" behindDoc="0" locked="0" layoutInCell="1" allowOverlap="1" wp14:anchorId="56099521" wp14:editId="48AB0029">
                <wp:simplePos x="0" y="0"/>
                <wp:positionH relativeFrom="margin">
                  <wp:posOffset>3617622</wp:posOffset>
                </wp:positionH>
                <wp:positionV relativeFrom="paragraph">
                  <wp:posOffset>1961515</wp:posOffset>
                </wp:positionV>
                <wp:extent cx="906145" cy="294199"/>
                <wp:effectExtent l="0" t="0" r="8255" b="0"/>
                <wp:wrapNone/>
                <wp:docPr id="29" name="Text Box 29"/>
                <wp:cNvGraphicFramePr/>
                <a:graphic xmlns:a="http://schemas.openxmlformats.org/drawingml/2006/main">
                  <a:graphicData uri="http://schemas.microsoft.com/office/word/2010/wordprocessingShape">
                    <wps:wsp>
                      <wps:cNvSpPr txBox="1"/>
                      <wps:spPr>
                        <a:xfrm>
                          <a:off x="0" y="0"/>
                          <a:ext cx="906145" cy="294199"/>
                        </a:xfrm>
                        <a:prstGeom prst="rect">
                          <a:avLst/>
                        </a:prstGeom>
                        <a:solidFill>
                          <a:sysClr val="window" lastClr="FFFFFF"/>
                        </a:solidFill>
                        <a:ln w="6350">
                          <a:noFill/>
                        </a:ln>
                        <a:effectLst/>
                      </wps:spPr>
                      <wps:txbx>
                        <w:txbxContent>
                          <w:p w:rsidR="00E97A4C" w:rsidRDefault="00E97A4C" w:rsidP="00E97A4C">
                            <w:pPr>
                              <w:rPr>
                                <w:rFonts w:ascii="Arial Narrow" w:hAnsi="Arial Narrow"/>
                                <w:sz w:val="16"/>
                                <w:szCs w:val="16"/>
                              </w:rPr>
                            </w:pPr>
                            <w:r>
                              <w:rPr>
                                <w:rFonts w:ascii="Arial Narrow" w:hAnsi="Arial Narrow"/>
                                <w:sz w:val="16"/>
                                <w:szCs w:val="16"/>
                              </w:rPr>
                              <w:t>Annual</w:t>
                            </w:r>
                            <w:r>
                              <w:rPr>
                                <w:rFonts w:ascii="Arial Narrow" w:hAnsi="Arial Narrow"/>
                                <w:sz w:val="16"/>
                                <w:szCs w:val="16"/>
                              </w:rPr>
                              <w:t xml:space="preserve">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99521" id="_x0000_t202" coordsize="21600,21600" o:spt="202" path="m,l,21600r21600,l21600,xe">
                <v:stroke joinstyle="miter"/>
                <v:path gradientshapeok="t" o:connecttype="rect"/>
              </v:shapetype>
              <v:shape id="Text Box 29" o:spid="_x0000_s1026" type="#_x0000_t202" style="position:absolute;left:0;text-align:left;margin-left:284.85pt;margin-top:154.45pt;width:71.35pt;height:23.1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" fillcolor="window" stroked="f" strokeweight=".5pt">
                <v:textbox>
                  <w:txbxContent>
                    <w:p w:rsidR="00E97A4C" w:rsidRDefault="00E97A4C" w:rsidP="00E97A4C">
                      <w:pPr>
                        <w:rPr>
                          <w:rFonts w:ascii="Arial Narrow" w:hAnsi="Arial Narrow"/>
                          <w:sz w:val="16"/>
                          <w:szCs w:val="16"/>
                        </w:rPr>
                      </w:pPr>
                      <w:r>
                        <w:rPr>
                          <w:rFonts w:ascii="Arial Narrow" w:hAnsi="Arial Narrow"/>
                          <w:sz w:val="16"/>
                          <w:szCs w:val="16"/>
                        </w:rPr>
                        <w:t>Annual</w:t>
                      </w:r>
                      <w:r>
                        <w:rPr>
                          <w:rFonts w:ascii="Arial Narrow" w:hAnsi="Arial Narrow"/>
                          <w:sz w:val="16"/>
                          <w:szCs w:val="16"/>
                        </w:rPr>
                        <w:t xml:space="preserve"> inflation</w:t>
                      </w:r>
                    </w:p>
                  </w:txbxContent>
                </v:textbox>
                <w10:wrap anchorx="margin"/>
              </v:shape>
            </w:pict>
          </mc:Fallback>
        </mc:AlternateContent>
      </w:r>
      <w:r w:rsidRPr="003575D1">
        <w:rPr>
          <w:noProof/>
          <w:sz w:val="24"/>
          <w:szCs w:val="24"/>
        </w:rPr>
        <mc:AlternateContent>
          <mc:Choice Requires="wps">
            <w:drawing>
              <wp:anchor distT="0" distB="0" distL="114300" distR="114300" simplePos="0" relativeHeight="251680768" behindDoc="0" locked="0" layoutInCell="1" allowOverlap="1" wp14:anchorId="56099521" wp14:editId="48AB0029">
                <wp:simplePos x="0" y="0"/>
                <wp:positionH relativeFrom="margin">
                  <wp:posOffset>2321781</wp:posOffset>
                </wp:positionH>
                <wp:positionV relativeFrom="paragraph">
                  <wp:posOffset>1961791</wp:posOffset>
                </wp:positionV>
                <wp:extent cx="906145" cy="294199"/>
                <wp:effectExtent l="0" t="0" r="8255" b="0"/>
                <wp:wrapNone/>
                <wp:docPr id="28" name="Text Box 28"/>
                <wp:cNvGraphicFramePr/>
                <a:graphic xmlns:a="http://schemas.openxmlformats.org/drawingml/2006/main">
                  <a:graphicData uri="http://schemas.microsoft.com/office/word/2010/wordprocessingShape">
                    <wps:wsp>
                      <wps:cNvSpPr txBox="1"/>
                      <wps:spPr>
                        <a:xfrm>
                          <a:off x="0" y="0"/>
                          <a:ext cx="906145" cy="294199"/>
                        </a:xfrm>
                        <a:prstGeom prst="rect">
                          <a:avLst/>
                        </a:prstGeom>
                        <a:solidFill>
                          <a:sysClr val="window" lastClr="FFFFFF"/>
                        </a:solidFill>
                        <a:ln w="6350">
                          <a:noFill/>
                        </a:ln>
                        <a:effectLst/>
                      </wps:spPr>
                      <wps:txbx>
                        <w:txbxContent>
                          <w:p w:rsidR="00E97A4C" w:rsidRDefault="00E97A4C" w:rsidP="00E97A4C">
                            <w:pPr>
                              <w:rPr>
                                <w:rFonts w:ascii="Arial Narrow" w:hAnsi="Arial Narrow"/>
                                <w:sz w:val="16"/>
                                <w:szCs w:val="16"/>
                              </w:rPr>
                            </w:pPr>
                            <w:r>
                              <w:rPr>
                                <w:rFonts w:ascii="Arial Narrow" w:hAnsi="Arial Narrow"/>
                                <w:sz w:val="16"/>
                                <w:szCs w:val="16"/>
                              </w:rPr>
                              <w:t>Monthly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99521" id="Text Box 28" o:spid="_x0000_s1027" type="#_x0000_t202" style="position:absolute;left:0;text-align:left;margin-left:182.8pt;margin-top:154.45pt;width:71.35pt;height:23.1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" fillcolor="window" stroked="f" strokeweight=".5pt">
                <v:textbox>
                  <w:txbxContent>
                    <w:p w:rsidR="00E97A4C" w:rsidRDefault="00E97A4C" w:rsidP="00E97A4C">
                      <w:pPr>
                        <w:rPr>
                          <w:rFonts w:ascii="Arial Narrow" w:hAnsi="Arial Narrow"/>
                          <w:sz w:val="16"/>
                          <w:szCs w:val="16"/>
                        </w:rPr>
                      </w:pPr>
                      <w:r>
                        <w:rPr>
                          <w:rFonts w:ascii="Arial Narrow" w:hAnsi="Arial Narrow"/>
                          <w:sz w:val="16"/>
                          <w:szCs w:val="16"/>
                        </w:rPr>
                        <w:t>Monthly inflation</w:t>
                      </w:r>
                    </w:p>
                  </w:txbxContent>
                </v:textbox>
                <w10:wrap anchorx="margin"/>
              </v:shape>
            </w:pict>
          </mc:Fallback>
        </mc:AlternateContent>
      </w:r>
      <w:r w:rsidR="00722A5E" w:rsidRPr="003575D1">
        <w:rPr>
          <w:rFonts w:ascii="Arial Narrow" w:hAnsi="Arial Narrow" w:cs="Arial"/>
          <w:bCs/>
          <w:noProof/>
          <w:sz w:val="16"/>
          <w:szCs w:val="16"/>
        </w:rPr>
        <mc:AlternateContent>
          <mc:Choice Requires="wps">
            <w:drawing>
              <wp:anchor distT="0" distB="0" distL="114300" distR="114300" simplePos="0" relativeHeight="251669504" behindDoc="0" locked="0" layoutInCell="1" allowOverlap="1">
                <wp:simplePos x="0" y="0"/>
                <wp:positionH relativeFrom="column">
                  <wp:posOffset>2230864</wp:posOffset>
                </wp:positionH>
                <wp:positionV relativeFrom="paragraph">
                  <wp:posOffset>2147321</wp:posOffset>
                </wp:positionV>
                <wp:extent cx="2232707" cy="146965"/>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2232707" cy="146965"/>
                        </a:xfrm>
                        <a:prstGeom prst="rect">
                          <a:avLst/>
                        </a:prstGeom>
                        <a:solidFill>
                          <a:schemeClr val="lt1"/>
                        </a:solidFill>
                        <a:ln w="6350">
                          <a:noFill/>
                        </a:ln>
                      </wps:spPr>
                      <wps:txbx>
                        <w:txbxContent>
                          <w:p w:rsidR="00AE0432" w:rsidRDefault="00AE0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75.65pt;margin-top:169.1pt;width:175.8pt;height:11.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" fillcolor="white [3201]" stroked="f" strokeweight=".5pt">
                <v:textbox>
                  <w:txbxContent>
                    <w:p w:rsidR="00AE0432" w:rsidRDefault="00AE0432"/>
                  </w:txbxContent>
                </v:textbox>
              </v:shape>
            </w:pict>
          </mc:Fallback>
        </mc:AlternateContent>
      </w:r>
      <w:r w:rsidR="00B50951" w:rsidRPr="003575D1">
        <w:rPr>
          <w:rFonts w:ascii="Arial Narrow" w:hAnsi="Arial Narrow" w:cs="Arial"/>
          <w:bCs/>
          <w:noProof/>
          <w:sz w:val="16"/>
          <w:szCs w:val="16"/>
        </w:rPr>
        <w:drawing>
          <wp:inline distT="0" distB="0" distL="0" distR="0" wp14:anchorId="689564A2" wp14:editId="464296DC">
            <wp:extent cx="6417310" cy="2295525"/>
            <wp:effectExtent l="0" t="0" r="2540" b="0"/>
            <wp:docPr id="23" name="Objec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50951" w:rsidRPr="003575D1" w:rsidRDefault="00E97A4C" w:rsidP="00B50951">
      <w:pPr>
        <w:jc w:val="center"/>
        <w:rPr>
          <w:rFonts w:ascii="Arial Narrow" w:hAnsi="Arial Narrow" w:cs="Tahoma"/>
          <w:sz w:val="16"/>
          <w:szCs w:val="16"/>
        </w:rPr>
      </w:pPr>
      <w:r w:rsidRPr="003575D1">
        <w:rPr>
          <w:rFonts w:ascii="Arial Narrow" w:hAnsi="Arial Narrow" w:cs="Tahoma"/>
          <w:sz w:val="16"/>
          <w:szCs w:val="16"/>
        </w:rPr>
        <w:t>Graph</w:t>
      </w:r>
      <w:r w:rsidR="00B50951" w:rsidRPr="003575D1">
        <w:rPr>
          <w:rFonts w:ascii="Arial Narrow" w:hAnsi="Arial Narrow" w:cs="Tahoma"/>
          <w:sz w:val="16"/>
          <w:szCs w:val="16"/>
        </w:rPr>
        <w:t xml:space="preserve"> </w:t>
      </w:r>
      <w:r w:rsidR="001D7B2C" w:rsidRPr="003575D1">
        <w:rPr>
          <w:rFonts w:ascii="Arial Narrow" w:hAnsi="Arial Narrow" w:cs="Tahoma"/>
          <w:sz w:val="16"/>
          <w:szCs w:val="16"/>
        </w:rPr>
        <w:t>2</w:t>
      </w:r>
      <w:r w:rsidR="00B50951" w:rsidRPr="003575D1">
        <w:rPr>
          <w:rFonts w:ascii="Arial Narrow" w:hAnsi="Arial Narrow" w:cs="Tahoma"/>
          <w:sz w:val="16"/>
          <w:szCs w:val="16"/>
        </w:rPr>
        <w:t xml:space="preserve">. </w:t>
      </w:r>
      <w:r w:rsidRPr="003575D1">
        <w:rPr>
          <w:rFonts w:ascii="Arial Narrow" w:hAnsi="Arial Narrow" w:cs="Tahoma"/>
          <w:sz w:val="16"/>
          <w:szCs w:val="16"/>
        </w:rPr>
        <w:t>Monthly and annual inflation</w:t>
      </w:r>
    </w:p>
    <w:p w:rsidR="009C3C6C" w:rsidRPr="003575D1" w:rsidRDefault="00E97A4C" w:rsidP="00E97A4C">
      <w:pPr>
        <w:tabs>
          <w:tab w:val="left" w:pos="551"/>
        </w:tabs>
        <w:rPr>
          <w:rFonts w:ascii="Tahoma" w:hAnsi="Tahoma" w:cs="Tahoma"/>
          <w:bCs/>
          <w:spacing w:val="-3"/>
          <w:sz w:val="16"/>
          <w:szCs w:val="16"/>
        </w:rPr>
      </w:pPr>
      <w:r w:rsidRPr="003575D1">
        <w:rPr>
          <w:rFonts w:ascii="Tahoma" w:hAnsi="Tahoma" w:cs="Tahoma"/>
          <w:bCs/>
          <w:spacing w:val="-3"/>
          <w:sz w:val="16"/>
          <w:szCs w:val="16"/>
        </w:rPr>
        <w:tab/>
      </w:r>
    </w:p>
    <w:p w:rsidR="00BB043E" w:rsidRPr="003575D1" w:rsidRDefault="00BB043E" w:rsidP="009C3C6C">
      <w:pPr>
        <w:jc w:val="center"/>
        <w:rPr>
          <w:rFonts w:ascii="Tahoma" w:hAnsi="Tahoma" w:cs="Tahoma"/>
          <w:bCs/>
          <w:spacing w:val="-3"/>
          <w:sz w:val="16"/>
          <w:szCs w:val="16"/>
        </w:rPr>
      </w:pPr>
    </w:p>
    <w:p w:rsidR="0012404A" w:rsidRPr="003575D1" w:rsidRDefault="0012404A" w:rsidP="009C3C6C">
      <w:pPr>
        <w:jc w:val="center"/>
        <w:rPr>
          <w:rFonts w:ascii="Tahoma" w:hAnsi="Tahoma" w:cs="Tahoma"/>
          <w:bCs/>
          <w:spacing w:val="-3"/>
          <w:sz w:val="16"/>
          <w:szCs w:val="16"/>
        </w:rPr>
      </w:pPr>
    </w:p>
    <w:p w:rsidR="00214FDD" w:rsidRPr="003575D1" w:rsidRDefault="00053443" w:rsidP="00214FDD">
      <w:pPr>
        <w:tabs>
          <w:tab w:val="left" w:pos="3918"/>
        </w:tabs>
        <w:rPr>
          <w:rFonts w:ascii="Arial Narrow" w:hAnsi="Arial Narrow" w:cs="Tahoma"/>
          <w:b/>
          <w:bCs/>
          <w:sz w:val="28"/>
          <w:szCs w:val="30"/>
        </w:rPr>
      </w:pPr>
      <w:r w:rsidRPr="003575D1">
        <w:rPr>
          <w:rFonts w:ascii="Arial Narrow" w:hAnsi="Arial Narrow" w:cs="Tahoma"/>
          <w:b/>
          <w:bCs/>
          <w:sz w:val="28"/>
          <w:szCs w:val="30"/>
        </w:rPr>
        <w:t>Industrial production</w:t>
      </w:r>
      <w:r w:rsidR="00214FDD" w:rsidRPr="003575D1">
        <w:rPr>
          <w:rFonts w:ascii="Arial Narrow" w:hAnsi="Arial Narrow" w:cs="Tahoma"/>
          <w:b/>
          <w:bCs/>
          <w:sz w:val="28"/>
          <w:szCs w:val="30"/>
        </w:rPr>
        <w:t xml:space="preserve"> </w:t>
      </w:r>
      <w:r w:rsidR="00214FDD" w:rsidRPr="003575D1">
        <w:rPr>
          <w:rFonts w:ascii="Arial Narrow" w:hAnsi="Arial Narrow" w:cs="Tahoma"/>
          <w:b/>
          <w:sz w:val="28"/>
          <w:szCs w:val="30"/>
        </w:rPr>
        <w:t>(</w:t>
      </w:r>
      <w:r w:rsidRPr="003575D1">
        <w:rPr>
          <w:rFonts w:ascii="Arial Narrow" w:hAnsi="Arial Narrow" w:cs="Tahoma"/>
          <w:b/>
          <w:sz w:val="28"/>
          <w:szCs w:val="30"/>
        </w:rPr>
        <w:t>Jan</w:t>
      </w:r>
      <w:r w:rsidR="000A16C2" w:rsidRPr="003575D1">
        <w:rPr>
          <w:rFonts w:ascii="Arial Narrow" w:hAnsi="Arial Narrow" w:cs="Tahoma"/>
          <w:b/>
          <w:sz w:val="28"/>
          <w:szCs w:val="30"/>
        </w:rPr>
        <w:t>-</w:t>
      </w:r>
      <w:r w:rsidRPr="003575D1">
        <w:rPr>
          <w:rFonts w:ascii="Arial Narrow" w:hAnsi="Arial Narrow" w:cs="Tahoma"/>
          <w:b/>
          <w:sz w:val="28"/>
          <w:szCs w:val="30"/>
        </w:rPr>
        <w:t>Nov</w:t>
      </w:r>
      <w:r w:rsidR="00214FDD" w:rsidRPr="003575D1">
        <w:rPr>
          <w:rFonts w:ascii="Arial Narrow" w:hAnsi="Arial Narrow" w:cs="Tahoma"/>
          <w:b/>
          <w:sz w:val="28"/>
          <w:szCs w:val="30"/>
        </w:rPr>
        <w:t xml:space="preserve"> 202</w:t>
      </w:r>
      <w:r w:rsidR="00D775AF" w:rsidRPr="003575D1">
        <w:rPr>
          <w:rFonts w:ascii="Arial Narrow" w:hAnsi="Arial Narrow" w:cs="Tahoma"/>
          <w:b/>
          <w:sz w:val="28"/>
          <w:szCs w:val="30"/>
        </w:rPr>
        <w:t>1</w:t>
      </w:r>
      <w:r w:rsidR="00AE3B68" w:rsidRPr="003575D1">
        <w:rPr>
          <w:rFonts w:ascii="Arial Narrow" w:hAnsi="Arial Narrow" w:cs="Tahoma"/>
          <w:b/>
          <w:sz w:val="28"/>
          <w:szCs w:val="30"/>
        </w:rPr>
        <w:t>/</w:t>
      </w:r>
      <w:r w:rsidRPr="003575D1">
        <w:rPr>
          <w:rFonts w:ascii="Arial Narrow" w:hAnsi="Arial Narrow" w:cs="Tahoma"/>
          <w:b/>
          <w:sz w:val="28"/>
          <w:szCs w:val="30"/>
        </w:rPr>
        <w:t>Jan</w:t>
      </w:r>
      <w:r w:rsidR="000A16C2" w:rsidRPr="003575D1">
        <w:rPr>
          <w:rFonts w:ascii="Arial Narrow" w:hAnsi="Arial Narrow" w:cs="Tahoma"/>
          <w:b/>
          <w:sz w:val="28"/>
          <w:szCs w:val="30"/>
        </w:rPr>
        <w:t>-</w:t>
      </w:r>
      <w:r w:rsidRPr="003575D1">
        <w:rPr>
          <w:rFonts w:ascii="Arial Narrow" w:hAnsi="Arial Narrow" w:cs="Tahoma"/>
          <w:b/>
          <w:sz w:val="28"/>
          <w:szCs w:val="30"/>
        </w:rPr>
        <w:t>Nov</w:t>
      </w:r>
      <w:r w:rsidR="00214FDD" w:rsidRPr="003575D1">
        <w:rPr>
          <w:rFonts w:ascii="Arial Narrow" w:hAnsi="Arial Narrow" w:cs="Tahoma"/>
          <w:b/>
          <w:sz w:val="28"/>
          <w:szCs w:val="30"/>
        </w:rPr>
        <w:t xml:space="preserve"> </w:t>
      </w:r>
      <w:r w:rsidR="00214FDD" w:rsidRPr="003575D1">
        <w:rPr>
          <w:rFonts w:ascii="Arial Narrow" w:hAnsi="Arial Narrow" w:cs="Tahoma"/>
          <w:b/>
          <w:bCs/>
          <w:sz w:val="28"/>
          <w:szCs w:val="30"/>
        </w:rPr>
        <w:t>20</w:t>
      </w:r>
      <w:r w:rsidR="00D775AF" w:rsidRPr="003575D1">
        <w:rPr>
          <w:rFonts w:ascii="Arial Narrow" w:hAnsi="Arial Narrow" w:cs="Tahoma"/>
          <w:b/>
          <w:bCs/>
          <w:sz w:val="28"/>
          <w:szCs w:val="30"/>
        </w:rPr>
        <w:t>20</w:t>
      </w:r>
      <w:r w:rsidR="00214FDD" w:rsidRPr="003575D1">
        <w:rPr>
          <w:rFonts w:ascii="Arial Narrow" w:hAnsi="Arial Narrow" w:cs="Tahoma"/>
          <w:b/>
          <w:bCs/>
          <w:sz w:val="28"/>
          <w:szCs w:val="30"/>
        </w:rPr>
        <w:t xml:space="preserve">) </w:t>
      </w:r>
      <w:r w:rsidRPr="003575D1">
        <w:rPr>
          <w:rFonts w:ascii="Arial Narrow" w:hAnsi="Arial Narrow" w:cs="Tahoma"/>
          <w:b/>
          <w:bCs/>
          <w:sz w:val="28"/>
          <w:szCs w:val="30"/>
        </w:rPr>
        <w:t>increased by</w:t>
      </w:r>
      <w:r w:rsidR="00214FDD" w:rsidRPr="003575D1">
        <w:rPr>
          <w:rFonts w:ascii="Arial Narrow" w:hAnsi="Arial Narrow" w:cs="Tahoma"/>
          <w:b/>
          <w:bCs/>
          <w:sz w:val="28"/>
          <w:szCs w:val="30"/>
        </w:rPr>
        <w:t xml:space="preserve"> </w:t>
      </w:r>
      <w:r w:rsidR="000A16C2" w:rsidRPr="003575D1">
        <w:rPr>
          <w:rFonts w:ascii="Arial Narrow" w:hAnsi="Arial Narrow" w:cs="Tahoma"/>
          <w:b/>
          <w:bCs/>
          <w:sz w:val="28"/>
          <w:szCs w:val="30"/>
        </w:rPr>
        <w:t>12</w:t>
      </w:r>
      <w:r w:rsidRPr="003575D1">
        <w:rPr>
          <w:rFonts w:ascii="Arial Narrow" w:hAnsi="Arial Narrow" w:cs="Tahoma"/>
          <w:b/>
          <w:bCs/>
          <w:sz w:val="28"/>
          <w:szCs w:val="30"/>
        </w:rPr>
        <w:t>.</w:t>
      </w:r>
      <w:r w:rsidR="003653E0" w:rsidRPr="003575D1">
        <w:rPr>
          <w:rFonts w:ascii="Arial Narrow" w:hAnsi="Arial Narrow" w:cs="Tahoma"/>
          <w:b/>
          <w:bCs/>
          <w:sz w:val="28"/>
          <w:szCs w:val="30"/>
        </w:rPr>
        <w:t>7</w:t>
      </w:r>
      <w:r w:rsidR="00214FDD" w:rsidRPr="003575D1">
        <w:rPr>
          <w:rFonts w:ascii="Arial Narrow" w:hAnsi="Arial Narrow" w:cs="Tahoma"/>
          <w:b/>
          <w:bCs/>
          <w:sz w:val="28"/>
          <w:szCs w:val="30"/>
        </w:rPr>
        <w:t>%</w:t>
      </w:r>
    </w:p>
    <w:p w:rsidR="0042001D" w:rsidRPr="003575D1" w:rsidRDefault="00053443" w:rsidP="0042001D">
      <w:pPr>
        <w:tabs>
          <w:tab w:val="left" w:pos="0"/>
          <w:tab w:val="left" w:pos="1100"/>
        </w:tabs>
        <w:jc w:val="both"/>
        <w:rPr>
          <w:rFonts w:ascii="Arial Narrow" w:hAnsi="Arial Narrow" w:cs="Tahoma"/>
          <w:b/>
          <w:sz w:val="28"/>
        </w:rPr>
      </w:pPr>
      <w:r w:rsidRPr="003575D1">
        <w:rPr>
          <w:rFonts w:ascii="Arial Narrow" w:hAnsi="Arial Narrow" w:cs="Tahoma"/>
          <w:b/>
          <w:sz w:val="28"/>
        </w:rPr>
        <w:t>Number of employees in industry</w:t>
      </w:r>
      <w:r w:rsidR="0042001D" w:rsidRPr="003575D1">
        <w:rPr>
          <w:rFonts w:ascii="Arial Narrow" w:hAnsi="Arial Narrow" w:cs="Tahoma"/>
          <w:b/>
          <w:sz w:val="28"/>
        </w:rPr>
        <w:t xml:space="preserve"> (</w:t>
      </w:r>
      <w:r w:rsidRPr="003575D1">
        <w:rPr>
          <w:rFonts w:ascii="Arial Narrow" w:hAnsi="Arial Narrow" w:cs="Tahoma"/>
          <w:b/>
          <w:sz w:val="28"/>
          <w:szCs w:val="30"/>
        </w:rPr>
        <w:t>Nov</w:t>
      </w:r>
      <w:r w:rsidR="0042001D" w:rsidRPr="003575D1">
        <w:rPr>
          <w:rFonts w:ascii="Arial Narrow" w:hAnsi="Arial Narrow" w:cs="Tahoma"/>
          <w:b/>
          <w:sz w:val="28"/>
          <w:szCs w:val="30"/>
        </w:rPr>
        <w:t xml:space="preserve"> 202</w:t>
      </w:r>
      <w:r w:rsidRPr="003575D1">
        <w:rPr>
          <w:rFonts w:ascii="Arial Narrow" w:hAnsi="Arial Narrow" w:cs="Tahoma"/>
          <w:b/>
          <w:sz w:val="28"/>
          <w:szCs w:val="30"/>
        </w:rPr>
        <w:t>1/Nov</w:t>
      </w:r>
      <w:r w:rsidR="0042001D" w:rsidRPr="003575D1">
        <w:rPr>
          <w:rFonts w:ascii="Arial Narrow" w:hAnsi="Arial Narrow" w:cs="Tahoma"/>
          <w:b/>
          <w:sz w:val="28"/>
          <w:szCs w:val="30"/>
        </w:rPr>
        <w:t xml:space="preserve"> </w:t>
      </w:r>
      <w:r w:rsidR="0042001D" w:rsidRPr="003575D1">
        <w:rPr>
          <w:rFonts w:ascii="Arial Narrow" w:hAnsi="Arial Narrow" w:cs="Tahoma"/>
          <w:b/>
          <w:bCs/>
          <w:sz w:val="28"/>
          <w:szCs w:val="30"/>
        </w:rPr>
        <w:t>2020</w:t>
      </w:r>
      <w:r w:rsidR="0042001D" w:rsidRPr="003575D1">
        <w:rPr>
          <w:rFonts w:ascii="Arial Narrow" w:hAnsi="Arial Narrow" w:cs="Tahoma"/>
          <w:b/>
          <w:sz w:val="28"/>
        </w:rPr>
        <w:t xml:space="preserve">) </w:t>
      </w:r>
      <w:r w:rsidRPr="003575D1">
        <w:rPr>
          <w:rFonts w:ascii="Arial Narrow" w:hAnsi="Arial Narrow" w:cs="Tahoma"/>
          <w:b/>
          <w:sz w:val="28"/>
        </w:rPr>
        <w:t>remained unchanged</w:t>
      </w:r>
    </w:p>
    <w:p w:rsidR="00214FDD" w:rsidRPr="003575D1" w:rsidRDefault="00214FDD" w:rsidP="00214FDD">
      <w:pPr>
        <w:jc w:val="both"/>
        <w:rPr>
          <w:rFonts w:ascii="Arial Narrow" w:hAnsi="Arial Narrow" w:cs="Tahoma"/>
          <w:sz w:val="22"/>
        </w:rPr>
      </w:pPr>
    </w:p>
    <w:p w:rsidR="0065331A" w:rsidRPr="003575D1" w:rsidRDefault="0065331A" w:rsidP="005A0D87">
      <w:pPr>
        <w:jc w:val="both"/>
        <w:rPr>
          <w:rFonts w:ascii="Arial Narrow" w:hAnsi="Arial Narrow" w:cs="Tahoma"/>
          <w:sz w:val="22"/>
        </w:rPr>
      </w:pPr>
      <w:r w:rsidRPr="003575D1">
        <w:rPr>
          <w:rFonts w:ascii="Arial Narrow" w:hAnsi="Arial Narrow" w:cs="Tahoma"/>
          <w:sz w:val="22"/>
        </w:rPr>
        <w:t xml:space="preserve">Industrial production in Republika Srpska in the period January – </w:t>
      </w:r>
      <w:r w:rsidRPr="003575D1">
        <w:rPr>
          <w:rFonts w:ascii="Arial Narrow" w:hAnsi="Arial Narrow" w:cs="Tahoma"/>
          <w:sz w:val="22"/>
        </w:rPr>
        <w:t>November</w:t>
      </w:r>
      <w:r w:rsidRPr="003575D1">
        <w:rPr>
          <w:rFonts w:ascii="Arial Narrow" w:hAnsi="Arial Narrow" w:cs="Tahoma"/>
          <w:sz w:val="22"/>
        </w:rPr>
        <w:t xml:space="preserve"> 2021, compared to the same p</w:t>
      </w:r>
      <w:r w:rsidRPr="003575D1">
        <w:rPr>
          <w:rFonts w:ascii="Arial Narrow" w:hAnsi="Arial Narrow" w:cs="Tahoma"/>
          <w:sz w:val="22"/>
        </w:rPr>
        <w:t>eriod of 2020, increased by 12.7</w:t>
      </w:r>
      <w:r w:rsidRPr="003575D1">
        <w:rPr>
          <w:rFonts w:ascii="Arial Narrow" w:hAnsi="Arial Narrow" w:cs="Tahoma"/>
          <w:sz w:val="22"/>
        </w:rPr>
        <w:t xml:space="preserve">%. During the same period, in the section </w:t>
      </w:r>
      <w:r w:rsidRPr="003575D1">
        <w:rPr>
          <w:rFonts w:ascii="Arial Narrow" w:hAnsi="Arial Narrow" w:cs="Tahoma"/>
          <w:i/>
          <w:sz w:val="22"/>
        </w:rPr>
        <w:t xml:space="preserve">Electricity, gas, steam and air-conditioning supply </w:t>
      </w:r>
      <w:r w:rsidRPr="003575D1">
        <w:rPr>
          <w:rFonts w:ascii="Arial Narrow" w:hAnsi="Arial Narrow" w:cs="Tahoma"/>
          <w:sz w:val="22"/>
        </w:rPr>
        <w:t>an increase by 16.2</w:t>
      </w:r>
      <w:r w:rsidRPr="003575D1">
        <w:rPr>
          <w:rFonts w:ascii="Arial Narrow" w:hAnsi="Arial Narrow" w:cs="Tahoma"/>
          <w:sz w:val="22"/>
        </w:rPr>
        <w:t xml:space="preserve">% was recorded, in the section </w:t>
      </w:r>
      <w:r w:rsidRPr="003575D1">
        <w:rPr>
          <w:rFonts w:ascii="Arial Narrow" w:hAnsi="Arial Narrow" w:cs="Tahoma"/>
          <w:i/>
          <w:sz w:val="22"/>
        </w:rPr>
        <w:t xml:space="preserve">Manufacturing </w:t>
      </w:r>
      <w:r w:rsidRPr="003575D1">
        <w:rPr>
          <w:rFonts w:ascii="Arial Narrow" w:hAnsi="Arial Narrow" w:cs="Tahoma"/>
          <w:sz w:val="22"/>
        </w:rPr>
        <w:t>an increase by 13.0</w:t>
      </w:r>
      <w:r w:rsidRPr="003575D1">
        <w:rPr>
          <w:rFonts w:ascii="Arial Narrow" w:hAnsi="Arial Narrow" w:cs="Tahoma"/>
          <w:sz w:val="22"/>
        </w:rPr>
        <w:t xml:space="preserve">% and in the section </w:t>
      </w:r>
      <w:r w:rsidRPr="003575D1">
        <w:rPr>
          <w:rFonts w:ascii="Arial Narrow" w:hAnsi="Arial Narrow" w:cs="Tahoma"/>
          <w:i/>
          <w:sz w:val="22"/>
        </w:rPr>
        <w:t xml:space="preserve">Mining and quarrying </w:t>
      </w:r>
      <w:r w:rsidRPr="003575D1">
        <w:rPr>
          <w:rFonts w:ascii="Arial Narrow" w:hAnsi="Arial Narrow" w:cs="Tahoma"/>
          <w:sz w:val="22"/>
        </w:rPr>
        <w:t xml:space="preserve">an increase by </w:t>
      </w:r>
      <w:r w:rsidRPr="003575D1">
        <w:rPr>
          <w:rFonts w:ascii="Arial Narrow" w:hAnsi="Arial Narrow" w:cs="Tahoma"/>
          <w:sz w:val="22"/>
        </w:rPr>
        <w:t>3.4</w:t>
      </w:r>
      <w:r w:rsidRPr="003575D1">
        <w:rPr>
          <w:rFonts w:ascii="Arial Narrow" w:hAnsi="Arial Narrow" w:cs="Tahoma"/>
          <w:sz w:val="22"/>
        </w:rPr>
        <w:t>%</w:t>
      </w:r>
    </w:p>
    <w:p w:rsidR="00573847" w:rsidRPr="003575D1" w:rsidRDefault="00573847" w:rsidP="005A0D87">
      <w:pPr>
        <w:jc w:val="both"/>
        <w:rPr>
          <w:rFonts w:ascii="Arial Narrow" w:hAnsi="Arial Narrow" w:cs="Tahoma"/>
          <w:sz w:val="22"/>
        </w:rPr>
      </w:pPr>
    </w:p>
    <w:p w:rsidR="00573847" w:rsidRPr="003575D1" w:rsidRDefault="00573847" w:rsidP="005A0D87">
      <w:pPr>
        <w:jc w:val="both"/>
        <w:rPr>
          <w:rFonts w:ascii="Arial Narrow" w:hAnsi="Arial Narrow" w:cs="Tahoma"/>
          <w:sz w:val="22"/>
        </w:rPr>
      </w:pPr>
    </w:p>
    <w:p w:rsidR="0065331A" w:rsidRPr="003575D1" w:rsidRDefault="0065331A" w:rsidP="0065331A">
      <w:pPr>
        <w:jc w:val="both"/>
        <w:rPr>
          <w:rFonts w:ascii="Arial Narrow" w:hAnsi="Arial Narrow" w:cs="Tahoma"/>
          <w:sz w:val="22"/>
        </w:rPr>
      </w:pPr>
      <w:r w:rsidRPr="003575D1">
        <w:rPr>
          <w:rFonts w:ascii="Arial Narrow" w:hAnsi="Arial Narrow" w:cs="Tahoma"/>
          <w:sz w:val="22"/>
        </w:rPr>
        <w:lastRenderedPageBreak/>
        <w:t xml:space="preserve">The increase in industrial production recorded in the section </w:t>
      </w:r>
      <w:r w:rsidRPr="003575D1">
        <w:rPr>
          <w:rFonts w:ascii="Arial Narrow" w:hAnsi="Arial Narrow" w:cs="Tahoma"/>
          <w:i/>
          <w:sz w:val="22"/>
        </w:rPr>
        <w:t xml:space="preserve">Manufacturing </w:t>
      </w:r>
      <w:r w:rsidRPr="003575D1">
        <w:rPr>
          <w:rFonts w:ascii="Arial Narrow" w:hAnsi="Arial Narrow" w:cs="Tahoma"/>
          <w:sz w:val="22"/>
        </w:rPr>
        <w:t xml:space="preserve">occurred mainly due to an increase recorded in the following divisions: </w:t>
      </w:r>
      <w:r w:rsidRPr="003575D1">
        <w:rPr>
          <w:rFonts w:ascii="Arial Narrow" w:hAnsi="Arial Narrow" w:cs="Tahoma"/>
          <w:i/>
          <w:sz w:val="22"/>
        </w:rPr>
        <w:t xml:space="preserve">Manufacture of fabricated metal products, except machinery and equipment </w:t>
      </w:r>
      <w:r w:rsidRPr="003575D1">
        <w:rPr>
          <w:rFonts w:ascii="Arial Narrow" w:hAnsi="Arial Narrow" w:cs="Tahoma"/>
          <w:sz w:val="22"/>
        </w:rPr>
        <w:t xml:space="preserve">with an increase by </w:t>
      </w:r>
      <w:r w:rsidRPr="003575D1">
        <w:rPr>
          <w:rFonts w:ascii="Arial Narrow" w:hAnsi="Arial Narrow" w:cs="Tahoma"/>
          <w:sz w:val="22"/>
        </w:rPr>
        <w:t>28.8</w:t>
      </w:r>
      <w:r w:rsidRPr="003575D1">
        <w:rPr>
          <w:rFonts w:ascii="Arial Narrow" w:hAnsi="Arial Narrow" w:cs="Tahoma"/>
          <w:sz w:val="22"/>
        </w:rPr>
        <w:t xml:space="preserve">%, </w:t>
      </w:r>
      <w:r w:rsidRPr="003575D1">
        <w:rPr>
          <w:rFonts w:ascii="Arial Narrow" w:hAnsi="Arial Narrow" w:cs="Tahoma"/>
          <w:i/>
          <w:sz w:val="22"/>
        </w:rPr>
        <w:t>Manufacture of furniture</w:t>
      </w:r>
      <w:r w:rsidRPr="003575D1">
        <w:rPr>
          <w:rFonts w:ascii="Arial Narrow" w:hAnsi="Arial Narrow" w:cs="Tahoma"/>
          <w:sz w:val="22"/>
        </w:rPr>
        <w:t xml:space="preserve"> with an increase by 13.4</w:t>
      </w:r>
      <w:r w:rsidRPr="003575D1">
        <w:rPr>
          <w:rFonts w:ascii="Arial Narrow" w:hAnsi="Arial Narrow" w:cs="Tahoma"/>
          <w:sz w:val="22"/>
        </w:rPr>
        <w:t xml:space="preserve">%, </w:t>
      </w:r>
      <w:r w:rsidRPr="003575D1">
        <w:rPr>
          <w:rFonts w:ascii="Arial Narrow" w:hAnsi="Arial Narrow" w:cs="Tahoma"/>
          <w:i/>
          <w:sz w:val="22"/>
        </w:rPr>
        <w:t xml:space="preserve">Manufacture of leather and related products </w:t>
      </w:r>
      <w:r w:rsidRPr="003575D1">
        <w:rPr>
          <w:rFonts w:ascii="Arial Narrow" w:hAnsi="Arial Narrow" w:cs="Tahoma"/>
          <w:sz w:val="22"/>
        </w:rPr>
        <w:t>wit</w:t>
      </w:r>
      <w:r w:rsidRPr="003575D1">
        <w:rPr>
          <w:rFonts w:ascii="Arial Narrow" w:hAnsi="Arial Narrow" w:cs="Tahoma"/>
          <w:sz w:val="22"/>
        </w:rPr>
        <w:t>h an increase by 12.8</w:t>
      </w:r>
      <w:r w:rsidRPr="003575D1">
        <w:rPr>
          <w:rFonts w:ascii="Arial Narrow" w:hAnsi="Arial Narrow" w:cs="Tahoma"/>
          <w:sz w:val="22"/>
        </w:rPr>
        <w:t xml:space="preserve">%, </w:t>
      </w:r>
      <w:r w:rsidRPr="003575D1">
        <w:rPr>
          <w:rFonts w:ascii="Arial Narrow" w:hAnsi="Arial Narrow" w:cs="Tahoma"/>
          <w:i/>
          <w:sz w:val="22"/>
        </w:rPr>
        <w:t xml:space="preserve">Manufacture of wood and of products of wood and cork, except furniture; manufacture of articles of straw and plaiting materials </w:t>
      </w:r>
      <w:r w:rsidRPr="003575D1">
        <w:rPr>
          <w:rFonts w:ascii="Arial Narrow" w:hAnsi="Arial Narrow" w:cs="Tahoma"/>
          <w:sz w:val="22"/>
        </w:rPr>
        <w:t xml:space="preserve">with an increase by </w:t>
      </w:r>
      <w:r w:rsidRPr="003575D1">
        <w:rPr>
          <w:rFonts w:ascii="Arial Narrow" w:hAnsi="Arial Narrow" w:cs="Tahoma"/>
          <w:sz w:val="22"/>
        </w:rPr>
        <w:t>7.7</w:t>
      </w:r>
      <w:r w:rsidRPr="003575D1">
        <w:rPr>
          <w:rFonts w:ascii="Arial Narrow" w:hAnsi="Arial Narrow" w:cs="Tahoma"/>
          <w:sz w:val="22"/>
        </w:rPr>
        <w:t xml:space="preserve">% and </w:t>
      </w:r>
      <w:r w:rsidRPr="003575D1">
        <w:rPr>
          <w:rFonts w:ascii="Arial Narrow" w:hAnsi="Arial Narrow" w:cs="Tahoma"/>
          <w:i/>
          <w:sz w:val="22"/>
        </w:rPr>
        <w:t xml:space="preserve">Manufacture of food products </w:t>
      </w:r>
      <w:r w:rsidRPr="003575D1">
        <w:rPr>
          <w:rFonts w:ascii="Arial Narrow" w:hAnsi="Arial Narrow" w:cs="Tahoma"/>
          <w:sz w:val="22"/>
        </w:rPr>
        <w:t>with an increase by 1.6</w:t>
      </w:r>
      <w:r w:rsidRPr="003575D1">
        <w:rPr>
          <w:rFonts w:ascii="Arial Narrow" w:hAnsi="Arial Narrow" w:cs="Tahoma"/>
          <w:sz w:val="22"/>
        </w:rPr>
        <w:t xml:space="preserve">%. In the section </w:t>
      </w:r>
      <w:r w:rsidRPr="003575D1">
        <w:rPr>
          <w:rFonts w:ascii="Arial Narrow" w:hAnsi="Arial Narrow" w:cs="Tahoma"/>
          <w:i/>
          <w:sz w:val="22"/>
        </w:rPr>
        <w:t xml:space="preserve">Mining and quarrying, </w:t>
      </w:r>
      <w:r w:rsidRPr="003575D1">
        <w:rPr>
          <w:rFonts w:ascii="Arial Narrow" w:hAnsi="Arial Narrow" w:cs="Tahoma"/>
          <w:sz w:val="22"/>
        </w:rPr>
        <w:t xml:space="preserve">the highest increase in industrial production was recorded in the division </w:t>
      </w:r>
      <w:r w:rsidRPr="003575D1">
        <w:rPr>
          <w:rFonts w:ascii="Arial Narrow" w:hAnsi="Arial Narrow" w:cs="Tahoma"/>
          <w:i/>
          <w:sz w:val="22"/>
        </w:rPr>
        <w:t xml:space="preserve">Mining of metal ores, </w:t>
      </w:r>
      <w:r w:rsidR="00387A22" w:rsidRPr="003575D1">
        <w:rPr>
          <w:rFonts w:ascii="Arial Narrow" w:hAnsi="Arial Narrow" w:cs="Tahoma"/>
          <w:sz w:val="22"/>
        </w:rPr>
        <w:t>namely by 12.5</w:t>
      </w:r>
      <w:r w:rsidRPr="003575D1">
        <w:rPr>
          <w:rFonts w:ascii="Arial Narrow" w:hAnsi="Arial Narrow" w:cs="Tahoma"/>
          <w:sz w:val="22"/>
        </w:rPr>
        <w:t xml:space="preserve">%. </w:t>
      </w:r>
    </w:p>
    <w:p w:rsidR="00573847" w:rsidRPr="003575D1" w:rsidRDefault="00573847" w:rsidP="005A0D87">
      <w:pPr>
        <w:jc w:val="both"/>
        <w:rPr>
          <w:rFonts w:ascii="Arial Narrow" w:hAnsi="Arial Narrow" w:cs="Tahoma"/>
          <w:sz w:val="22"/>
        </w:rPr>
      </w:pPr>
    </w:p>
    <w:p w:rsidR="00387A22" w:rsidRPr="003575D1" w:rsidRDefault="00387A22" w:rsidP="00387A22">
      <w:pPr>
        <w:jc w:val="both"/>
        <w:rPr>
          <w:rFonts w:ascii="Arial Narrow" w:hAnsi="Arial Narrow" w:cs="Tahoma"/>
          <w:sz w:val="22"/>
        </w:rPr>
      </w:pPr>
      <w:r w:rsidRPr="003575D1">
        <w:rPr>
          <w:rFonts w:ascii="Arial Narrow" w:hAnsi="Arial Narrow" w:cs="Tahoma"/>
          <w:b/>
          <w:sz w:val="22"/>
        </w:rPr>
        <w:t xml:space="preserve">Working-day adjusted industrial production </w:t>
      </w:r>
      <w:r w:rsidRPr="003575D1">
        <w:rPr>
          <w:rFonts w:ascii="Arial Narrow" w:hAnsi="Arial Narrow" w:cs="Tahoma"/>
          <w:sz w:val="22"/>
        </w:rPr>
        <w:t xml:space="preserve">in Republika Srpska in </w:t>
      </w:r>
      <w:r w:rsidRPr="003575D1">
        <w:rPr>
          <w:rFonts w:ascii="Arial Narrow" w:hAnsi="Arial Narrow" w:cs="Tahoma"/>
          <w:sz w:val="22"/>
        </w:rPr>
        <w:t>November</w:t>
      </w:r>
      <w:r w:rsidRPr="003575D1">
        <w:rPr>
          <w:rFonts w:ascii="Arial Narrow" w:hAnsi="Arial Narrow" w:cs="Tahoma"/>
          <w:sz w:val="22"/>
        </w:rPr>
        <w:t xml:space="preserve"> 2021, compared to </w:t>
      </w:r>
      <w:r w:rsidRPr="003575D1">
        <w:rPr>
          <w:rFonts w:ascii="Arial Narrow" w:hAnsi="Arial Narrow" w:cs="Tahoma"/>
          <w:sz w:val="22"/>
        </w:rPr>
        <w:t>November</w:t>
      </w:r>
      <w:r w:rsidRPr="003575D1">
        <w:rPr>
          <w:rFonts w:ascii="Arial Narrow" w:hAnsi="Arial Narrow" w:cs="Tahoma"/>
          <w:sz w:val="22"/>
        </w:rPr>
        <w:t xml:space="preserve"> 2020, increased by </w:t>
      </w:r>
      <w:r w:rsidRPr="003575D1">
        <w:rPr>
          <w:rFonts w:ascii="Arial Narrow" w:hAnsi="Arial Narrow" w:cs="Tahoma"/>
          <w:sz w:val="22"/>
        </w:rPr>
        <w:t>10.8</w:t>
      </w:r>
      <w:r w:rsidRPr="003575D1">
        <w:rPr>
          <w:rFonts w:ascii="Arial Narrow" w:hAnsi="Arial Narrow" w:cs="Tahoma"/>
          <w:sz w:val="22"/>
        </w:rPr>
        <w:t xml:space="preserve">%, while </w:t>
      </w:r>
      <w:r w:rsidRPr="003575D1">
        <w:rPr>
          <w:rFonts w:ascii="Arial Narrow" w:hAnsi="Arial Narrow" w:cs="Tahoma"/>
          <w:b/>
          <w:sz w:val="22"/>
        </w:rPr>
        <w:t xml:space="preserve">seasonally adjusted industrial production </w:t>
      </w:r>
      <w:r w:rsidRPr="003575D1">
        <w:rPr>
          <w:rFonts w:ascii="Arial Narrow" w:hAnsi="Arial Narrow" w:cs="Tahoma"/>
          <w:sz w:val="22"/>
        </w:rPr>
        <w:t xml:space="preserve">in </w:t>
      </w:r>
      <w:r w:rsidRPr="003575D1">
        <w:rPr>
          <w:rFonts w:ascii="Arial Narrow" w:hAnsi="Arial Narrow" w:cs="Tahoma"/>
          <w:sz w:val="22"/>
        </w:rPr>
        <w:t>November</w:t>
      </w:r>
      <w:r w:rsidRPr="003575D1">
        <w:rPr>
          <w:rFonts w:ascii="Arial Narrow" w:hAnsi="Arial Narrow" w:cs="Tahoma"/>
          <w:sz w:val="22"/>
        </w:rPr>
        <w:t xml:space="preserve"> 2021, compared to </w:t>
      </w:r>
      <w:r w:rsidRPr="003575D1">
        <w:rPr>
          <w:rFonts w:ascii="Arial Narrow" w:hAnsi="Arial Narrow" w:cs="Tahoma"/>
          <w:sz w:val="22"/>
        </w:rPr>
        <w:t>October 2021, decreased by 6.0</w:t>
      </w:r>
      <w:r w:rsidRPr="003575D1">
        <w:rPr>
          <w:rFonts w:ascii="Arial Narrow" w:hAnsi="Arial Narrow" w:cs="Tahoma"/>
          <w:sz w:val="22"/>
        </w:rPr>
        <w:t>%.</w:t>
      </w:r>
    </w:p>
    <w:p w:rsidR="00573847" w:rsidRPr="003575D1" w:rsidRDefault="00573847" w:rsidP="005A0D87">
      <w:pPr>
        <w:jc w:val="both"/>
        <w:rPr>
          <w:rFonts w:ascii="Arial Narrow" w:hAnsi="Arial Narrow" w:cs="Tahoma"/>
          <w:sz w:val="22"/>
        </w:rPr>
      </w:pPr>
    </w:p>
    <w:p w:rsidR="0012404A" w:rsidRPr="003575D1" w:rsidRDefault="0012404A" w:rsidP="00162592">
      <w:pPr>
        <w:rPr>
          <w:rFonts w:ascii="Tahoma" w:hAnsi="Tahoma" w:cs="Tahoma"/>
          <w:bCs/>
          <w:i/>
          <w:spacing w:val="-3"/>
          <w:sz w:val="16"/>
          <w:szCs w:val="16"/>
        </w:rPr>
      </w:pPr>
    </w:p>
    <w:p w:rsidR="0012404A" w:rsidRPr="003575D1" w:rsidRDefault="0012404A" w:rsidP="009C3C6C">
      <w:pPr>
        <w:jc w:val="center"/>
        <w:rPr>
          <w:rFonts w:ascii="Tahoma" w:hAnsi="Tahoma" w:cs="Tahoma"/>
          <w:bCs/>
          <w:spacing w:val="-3"/>
          <w:sz w:val="16"/>
          <w:szCs w:val="16"/>
        </w:rPr>
      </w:pPr>
    </w:p>
    <w:p w:rsidR="0063032F" w:rsidRPr="003575D1" w:rsidRDefault="00E97A4C" w:rsidP="009C3C6C">
      <w:pPr>
        <w:jc w:val="center"/>
        <w:rPr>
          <w:rFonts w:ascii="Tahoma" w:hAnsi="Tahoma" w:cs="Tahoma"/>
          <w:bCs/>
          <w:spacing w:val="-3"/>
          <w:sz w:val="16"/>
          <w:szCs w:val="16"/>
        </w:rPr>
      </w:pPr>
      <w:r w:rsidRPr="003575D1">
        <w:rPr>
          <w:noProof/>
          <w:sz w:val="24"/>
          <w:szCs w:val="24"/>
        </w:rPr>
        <mc:AlternateContent>
          <mc:Choice Requires="wps">
            <w:drawing>
              <wp:anchor distT="0" distB="0" distL="114300" distR="114300" simplePos="0" relativeHeight="251678720" behindDoc="0" locked="0" layoutInCell="1" allowOverlap="1" wp14:anchorId="10835EF1" wp14:editId="1ADE0C89">
                <wp:simplePos x="0" y="0"/>
                <wp:positionH relativeFrom="margin">
                  <wp:posOffset>3824578</wp:posOffset>
                </wp:positionH>
                <wp:positionV relativeFrom="paragraph">
                  <wp:posOffset>2513606</wp:posOffset>
                </wp:positionV>
                <wp:extent cx="914400" cy="276225"/>
                <wp:effectExtent l="0" t="0" r="0" b="9525"/>
                <wp:wrapNone/>
                <wp:docPr id="27" name="Text Box 27"/>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ysClr val="window" lastClr="FFFFFF"/>
                        </a:solidFill>
                        <a:ln w="6350">
                          <a:noFill/>
                        </a:ln>
                        <a:effectLst/>
                      </wps:spPr>
                      <wps:txbx>
                        <w:txbxContent>
                          <w:p w:rsidR="00E97A4C" w:rsidRDefault="00E97A4C" w:rsidP="00E97A4C">
                            <w:pPr>
                              <w:rPr>
                                <w:rFonts w:ascii="Arial Narrow" w:hAnsi="Arial Narrow"/>
                                <w:sz w:val="16"/>
                                <w:szCs w:val="16"/>
                              </w:rPr>
                            </w:pPr>
                            <w:r>
                              <w:rPr>
                                <w:rFonts w:ascii="Arial Narrow" w:hAnsi="Arial Narrow"/>
                                <w:sz w:val="16"/>
                                <w:szCs w:val="16"/>
                              </w:rPr>
                              <w:t>Trend indices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35EF1" id="Text Box 27" o:spid="_x0000_s1029" type="#_x0000_t202" style="position:absolute;left:0;text-align:left;margin-left:301.15pt;margin-top:197.9pt;width:1in;height:21.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" fillcolor="window" stroked="f" strokeweight=".5pt">
                <v:textbox>
                  <w:txbxContent>
                    <w:p w:rsidR="00E97A4C" w:rsidRDefault="00E97A4C" w:rsidP="00E97A4C">
                      <w:pPr>
                        <w:rPr>
                          <w:rFonts w:ascii="Arial Narrow" w:hAnsi="Arial Narrow"/>
                          <w:sz w:val="16"/>
                          <w:szCs w:val="16"/>
                        </w:rPr>
                      </w:pPr>
                      <w:r>
                        <w:rPr>
                          <w:rFonts w:ascii="Arial Narrow" w:hAnsi="Arial Narrow"/>
                          <w:sz w:val="16"/>
                          <w:szCs w:val="16"/>
                        </w:rPr>
                        <w:t>Trend indices</w:t>
                      </w:r>
                    </w:p>
                  </w:txbxContent>
                </v:textbox>
                <w10:wrap anchorx="margin"/>
              </v:shape>
            </w:pict>
          </mc:Fallback>
        </mc:AlternateContent>
      </w:r>
      <w:r w:rsidRPr="003575D1">
        <w:rPr>
          <w:noProof/>
          <w:sz w:val="24"/>
          <w:szCs w:val="24"/>
        </w:rPr>
        <mc:AlternateContent>
          <mc:Choice Requires="wps">
            <w:drawing>
              <wp:anchor distT="0" distB="0" distL="114300" distR="114300" simplePos="0" relativeHeight="251676672" behindDoc="0" locked="0" layoutInCell="1" allowOverlap="1" wp14:anchorId="05A0D8E3" wp14:editId="06AD23CE">
                <wp:simplePos x="0" y="0"/>
                <wp:positionH relativeFrom="margin">
                  <wp:posOffset>2313830</wp:posOffset>
                </wp:positionH>
                <wp:positionV relativeFrom="paragraph">
                  <wp:posOffset>2513606</wp:posOffset>
                </wp:positionV>
                <wp:extent cx="1248354" cy="276225"/>
                <wp:effectExtent l="0" t="0" r="9525" b="9525"/>
                <wp:wrapNone/>
                <wp:docPr id="26" name="Text Box 26"/>
                <wp:cNvGraphicFramePr/>
                <a:graphic xmlns:a="http://schemas.openxmlformats.org/drawingml/2006/main">
                  <a:graphicData uri="http://schemas.microsoft.com/office/word/2010/wordprocessingShape">
                    <wps:wsp>
                      <wps:cNvSpPr txBox="1"/>
                      <wps:spPr>
                        <a:xfrm>
                          <a:off x="0" y="0"/>
                          <a:ext cx="1248354" cy="276225"/>
                        </a:xfrm>
                        <a:prstGeom prst="rect">
                          <a:avLst/>
                        </a:prstGeom>
                        <a:solidFill>
                          <a:sysClr val="window" lastClr="FFFFFF"/>
                        </a:solidFill>
                        <a:ln w="6350">
                          <a:noFill/>
                        </a:ln>
                        <a:effectLst/>
                      </wps:spPr>
                      <wps:txbx>
                        <w:txbxContent>
                          <w:p w:rsidR="00E97A4C" w:rsidRDefault="00E97A4C" w:rsidP="00E97A4C">
                            <w:pPr>
                              <w:rPr>
                                <w:rFonts w:ascii="Arial Narrow" w:hAnsi="Arial Narrow"/>
                                <w:sz w:val="16"/>
                                <w:szCs w:val="16"/>
                              </w:rPr>
                            </w:pPr>
                            <w:r>
                              <w:rPr>
                                <w:rFonts w:ascii="Arial Narrow" w:hAnsi="Arial Narrow"/>
                                <w:sz w:val="16"/>
                                <w:szCs w:val="16"/>
                              </w:rPr>
                              <w:t>Seasonally adjusted indices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0D8E3" id="Text Box 26" o:spid="_x0000_s1030" type="#_x0000_t202" style="position:absolute;left:0;text-align:left;margin-left:182.2pt;margin-top:197.9pt;width:98.3pt;height:21.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" fillcolor="window" stroked="f" strokeweight=".5pt">
                <v:textbox>
                  <w:txbxContent>
                    <w:p w:rsidR="00E97A4C" w:rsidRDefault="00E97A4C" w:rsidP="00E97A4C">
                      <w:pPr>
                        <w:rPr>
                          <w:rFonts w:ascii="Arial Narrow" w:hAnsi="Arial Narrow"/>
                          <w:sz w:val="16"/>
                          <w:szCs w:val="16"/>
                        </w:rPr>
                      </w:pPr>
                      <w:r>
                        <w:rPr>
                          <w:rFonts w:ascii="Arial Narrow" w:hAnsi="Arial Narrow"/>
                          <w:sz w:val="16"/>
                          <w:szCs w:val="16"/>
                        </w:rPr>
                        <w:t>Seasonally adjusted indices</w:t>
                      </w:r>
                    </w:p>
                  </w:txbxContent>
                </v:textbox>
                <w10:wrap anchorx="margin"/>
              </v:shape>
            </w:pict>
          </mc:Fallback>
        </mc:AlternateContent>
      </w:r>
      <w:r w:rsidR="00AE3B68" w:rsidRPr="003575D1">
        <w:rPr>
          <w:noProof/>
        </w:rPr>
        <mc:AlternateContent>
          <mc:Choice Requires="wps">
            <w:drawing>
              <wp:anchor distT="0" distB="0" distL="114300" distR="114300" simplePos="0" relativeHeight="251670528" behindDoc="0" locked="0" layoutInCell="1" allowOverlap="1">
                <wp:simplePos x="0" y="0"/>
                <wp:positionH relativeFrom="column">
                  <wp:posOffset>2261337</wp:posOffset>
                </wp:positionH>
                <wp:positionV relativeFrom="paragraph">
                  <wp:posOffset>2674696</wp:posOffset>
                </wp:positionV>
                <wp:extent cx="2157984" cy="153619"/>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157984" cy="153619"/>
                        </a:xfrm>
                        <a:prstGeom prst="rect">
                          <a:avLst/>
                        </a:prstGeom>
                        <a:solidFill>
                          <a:schemeClr val="lt1"/>
                        </a:solidFill>
                        <a:ln w="6350">
                          <a:noFill/>
                        </a:ln>
                      </wps:spPr>
                      <wps:txbx>
                        <w:txbxContent>
                          <w:p w:rsidR="00AE3B68" w:rsidRDefault="00AE3B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27" type="#_x0000_t202" style="position:absolute;left:0;text-align:left;margin-left:178.05pt;margin-top:210.6pt;width:169.9pt;height:12.1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" fillcolor="white [3201]" stroked="f" strokeweight=".5pt">
                <v:textbox>
                  <w:txbxContent>
                    <w:p w:rsidR="00AE3B68" w:rsidRDefault="00AE3B68"/>
                  </w:txbxContent>
                </v:textbox>
              </v:shape>
            </w:pict>
          </mc:Fallback>
        </mc:AlternateContent>
      </w:r>
      <w:r w:rsidR="00C90795" w:rsidRPr="003575D1">
        <w:rPr>
          <w:noProof/>
        </w:rPr>
        <w:drawing>
          <wp:inline distT="0" distB="0" distL="0" distR="0" wp14:anchorId="2D1DED58" wp14:editId="70272521">
            <wp:extent cx="6480810" cy="2903413"/>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15D41" w:rsidRPr="003575D1" w:rsidRDefault="00E97A4C" w:rsidP="00E15D41">
      <w:pPr>
        <w:jc w:val="center"/>
        <w:rPr>
          <w:rFonts w:ascii="Arial Narrow" w:hAnsi="Arial Narrow" w:cs="Tahoma"/>
          <w:sz w:val="16"/>
          <w:szCs w:val="16"/>
        </w:rPr>
      </w:pPr>
      <w:r w:rsidRPr="003575D1">
        <w:rPr>
          <w:rFonts w:ascii="Arial Narrow" w:hAnsi="Arial Narrow" w:cs="Tahoma"/>
          <w:sz w:val="16"/>
          <w:szCs w:val="16"/>
        </w:rPr>
        <w:t>Graph</w:t>
      </w:r>
      <w:r w:rsidR="00E15D41" w:rsidRPr="003575D1">
        <w:rPr>
          <w:rFonts w:ascii="Arial Narrow" w:hAnsi="Arial Narrow" w:cs="Tahoma"/>
          <w:sz w:val="16"/>
          <w:szCs w:val="16"/>
        </w:rPr>
        <w:t xml:space="preserve"> 3. </w:t>
      </w:r>
      <w:r w:rsidRPr="003575D1">
        <w:rPr>
          <w:rFonts w:ascii="Arial Narrow" w:hAnsi="Arial Narrow" w:cs="Tahoma"/>
          <w:sz w:val="16"/>
          <w:szCs w:val="16"/>
        </w:rPr>
        <w:t>Indices of industrial production</w:t>
      </w:r>
      <w:r w:rsidR="00E15D41" w:rsidRPr="003575D1">
        <w:rPr>
          <w:rFonts w:ascii="Arial Narrow" w:hAnsi="Arial Narrow" w:cs="Tahoma"/>
          <w:sz w:val="16"/>
          <w:szCs w:val="16"/>
        </w:rPr>
        <w:t xml:space="preserve">, </w:t>
      </w:r>
      <w:r w:rsidRPr="003575D1">
        <w:rPr>
          <w:rFonts w:ascii="Arial Narrow" w:hAnsi="Arial Narrow" w:cs="Tahoma"/>
          <w:sz w:val="16"/>
          <w:szCs w:val="16"/>
        </w:rPr>
        <w:t>November</w:t>
      </w:r>
      <w:r w:rsidR="00E15D41" w:rsidRPr="003575D1">
        <w:rPr>
          <w:rFonts w:ascii="Arial Narrow" w:hAnsi="Arial Narrow" w:cs="Tahoma"/>
          <w:sz w:val="16"/>
          <w:szCs w:val="16"/>
        </w:rPr>
        <w:t xml:space="preserve"> 201</w:t>
      </w:r>
      <w:r w:rsidR="001C0459" w:rsidRPr="003575D1">
        <w:rPr>
          <w:rFonts w:ascii="Arial Narrow" w:hAnsi="Arial Narrow" w:cs="Tahoma"/>
          <w:sz w:val="16"/>
          <w:szCs w:val="16"/>
        </w:rPr>
        <w:t>7</w:t>
      </w:r>
      <w:r w:rsidR="00E15D41" w:rsidRPr="003575D1">
        <w:rPr>
          <w:rFonts w:ascii="Arial Narrow" w:hAnsi="Arial Narrow" w:cs="Tahoma"/>
          <w:sz w:val="16"/>
          <w:szCs w:val="16"/>
        </w:rPr>
        <w:t xml:space="preserve"> – </w:t>
      </w:r>
      <w:r w:rsidRPr="003575D1">
        <w:rPr>
          <w:rFonts w:ascii="Arial Narrow" w:hAnsi="Arial Narrow" w:cs="Tahoma"/>
          <w:sz w:val="16"/>
          <w:szCs w:val="16"/>
        </w:rPr>
        <w:t>November</w:t>
      </w:r>
      <w:r w:rsidR="00214FDD" w:rsidRPr="003575D1">
        <w:rPr>
          <w:rFonts w:ascii="Arial Narrow" w:hAnsi="Arial Narrow" w:cs="Tahoma"/>
          <w:sz w:val="16"/>
          <w:szCs w:val="16"/>
        </w:rPr>
        <w:t xml:space="preserve"> </w:t>
      </w:r>
      <w:r w:rsidR="00E15D41" w:rsidRPr="003575D1">
        <w:rPr>
          <w:rFonts w:ascii="Arial Narrow" w:hAnsi="Arial Narrow" w:cs="Tahoma"/>
          <w:sz w:val="16"/>
          <w:szCs w:val="16"/>
        </w:rPr>
        <w:t>202</w:t>
      </w:r>
      <w:r w:rsidR="001C0459" w:rsidRPr="003575D1">
        <w:rPr>
          <w:rFonts w:ascii="Arial Narrow" w:hAnsi="Arial Narrow" w:cs="Tahoma"/>
          <w:sz w:val="16"/>
          <w:szCs w:val="16"/>
        </w:rPr>
        <w:t>1</w:t>
      </w:r>
      <w:r w:rsidR="00E15D41" w:rsidRPr="003575D1">
        <w:rPr>
          <w:rFonts w:ascii="Arial Narrow" w:hAnsi="Arial Narrow" w:cs="Tahoma"/>
          <w:sz w:val="16"/>
          <w:szCs w:val="16"/>
        </w:rPr>
        <w:t xml:space="preserve"> (</w:t>
      </w:r>
      <w:r w:rsidR="00E15D41" w:rsidRPr="003575D1">
        <w:rPr>
          <w:rFonts w:ascii="Arial Narrow" w:hAnsi="Arial Narrow" w:cs="Tahoma"/>
          <w:sz w:val="16"/>
          <w:szCs w:val="16"/>
        </w:rPr>
        <w:sym w:font="Symbol" w:char="F0C6"/>
      </w:r>
      <w:r w:rsidR="00E15D41" w:rsidRPr="003575D1">
        <w:rPr>
          <w:rFonts w:ascii="Arial Narrow" w:hAnsi="Arial Narrow" w:cs="Tahoma"/>
          <w:sz w:val="16"/>
          <w:szCs w:val="16"/>
        </w:rPr>
        <w:t>2015=100)</w:t>
      </w:r>
    </w:p>
    <w:p w:rsidR="00C520F2" w:rsidRPr="003575D1" w:rsidRDefault="00C520F2" w:rsidP="009C3C6C">
      <w:pPr>
        <w:jc w:val="center"/>
        <w:rPr>
          <w:rFonts w:ascii="Tahoma" w:hAnsi="Tahoma" w:cs="Tahoma"/>
          <w:bCs/>
          <w:spacing w:val="-3"/>
          <w:sz w:val="16"/>
          <w:szCs w:val="16"/>
        </w:rPr>
      </w:pPr>
    </w:p>
    <w:p w:rsidR="00632900" w:rsidRPr="003575D1" w:rsidRDefault="00632900" w:rsidP="00632900">
      <w:pPr>
        <w:jc w:val="center"/>
        <w:rPr>
          <w:rFonts w:ascii="Tahoma" w:hAnsi="Tahoma" w:cs="Tahoma"/>
          <w:bCs/>
          <w:spacing w:val="-3"/>
          <w:sz w:val="16"/>
          <w:szCs w:val="16"/>
        </w:rPr>
      </w:pPr>
    </w:p>
    <w:p w:rsidR="0097485C" w:rsidRPr="003575D1" w:rsidRDefault="0097485C" w:rsidP="0097485C">
      <w:pPr>
        <w:jc w:val="both"/>
        <w:rPr>
          <w:rFonts w:ascii="Arial Narrow" w:hAnsi="Arial Narrow" w:cs="Tahoma"/>
          <w:sz w:val="22"/>
        </w:rPr>
      </w:pPr>
    </w:p>
    <w:p w:rsidR="00EF0DFA" w:rsidRPr="003575D1" w:rsidRDefault="00EF0DFA" w:rsidP="00EF0DFA">
      <w:pPr>
        <w:pStyle w:val="BodyTextIndent3"/>
        <w:tabs>
          <w:tab w:val="clear" w:pos="851"/>
        </w:tabs>
        <w:ind w:right="68" w:firstLine="0"/>
        <w:rPr>
          <w:rFonts w:ascii="Arial Narrow" w:hAnsi="Arial Narrow" w:cs="Tahoma"/>
          <w:sz w:val="22"/>
          <w:lang w:val="en-US"/>
        </w:rPr>
      </w:pPr>
      <w:r w:rsidRPr="003575D1">
        <w:rPr>
          <w:rFonts w:ascii="Arial Narrow" w:hAnsi="Arial Narrow" w:cs="Tahoma"/>
          <w:b/>
          <w:sz w:val="22"/>
          <w:lang w:val="en-US"/>
        </w:rPr>
        <w:t>Number of employees in industry</w:t>
      </w:r>
      <w:r w:rsidRPr="003575D1">
        <w:rPr>
          <w:rFonts w:ascii="Arial Narrow" w:hAnsi="Arial Narrow" w:cs="Tahoma"/>
          <w:sz w:val="22"/>
          <w:lang w:val="en-US"/>
        </w:rPr>
        <w:t xml:space="preserve"> in </w:t>
      </w:r>
      <w:r w:rsidRPr="003575D1">
        <w:rPr>
          <w:rFonts w:ascii="Arial Narrow" w:hAnsi="Arial Narrow" w:cs="Tahoma"/>
          <w:sz w:val="22"/>
          <w:lang w:val="en-US"/>
        </w:rPr>
        <w:t>November</w:t>
      </w:r>
      <w:r w:rsidRPr="003575D1">
        <w:rPr>
          <w:rFonts w:ascii="Arial Narrow" w:hAnsi="Arial Narrow" w:cs="Tahoma"/>
          <w:sz w:val="22"/>
          <w:lang w:val="en-US"/>
        </w:rPr>
        <w:t xml:space="preserve"> 2021, compared to the same month of the previous year, </w:t>
      </w:r>
      <w:r w:rsidRPr="003575D1">
        <w:rPr>
          <w:rFonts w:ascii="Arial Narrow" w:hAnsi="Arial Narrow" w:cs="Tahoma"/>
          <w:sz w:val="22"/>
          <w:lang w:val="en-US"/>
        </w:rPr>
        <w:t>remained unchanged</w:t>
      </w:r>
      <w:r w:rsidRPr="003575D1">
        <w:rPr>
          <w:rFonts w:ascii="Arial Narrow" w:hAnsi="Arial Narrow" w:cs="Tahoma"/>
          <w:sz w:val="22"/>
          <w:lang w:val="en-US"/>
        </w:rPr>
        <w:t xml:space="preserve">, while compared to </w:t>
      </w:r>
      <w:r w:rsidRPr="003575D1">
        <w:rPr>
          <w:rFonts w:ascii="Arial Narrow" w:hAnsi="Arial Narrow" w:cs="Tahoma"/>
          <w:sz w:val="22"/>
          <w:lang w:val="en-US"/>
        </w:rPr>
        <w:t>October</w:t>
      </w:r>
      <w:r w:rsidRPr="003575D1">
        <w:rPr>
          <w:rFonts w:ascii="Arial Narrow" w:hAnsi="Arial Narrow" w:cs="Tahoma"/>
          <w:sz w:val="22"/>
          <w:lang w:val="en-US"/>
        </w:rPr>
        <w:t xml:space="preserve"> 2021 it was 0.1% </w:t>
      </w:r>
      <w:r w:rsidRPr="003575D1">
        <w:rPr>
          <w:rFonts w:ascii="Arial Narrow" w:hAnsi="Arial Narrow" w:cs="Tahoma"/>
          <w:sz w:val="22"/>
          <w:lang w:val="en-US"/>
        </w:rPr>
        <w:t>lower</w:t>
      </w:r>
      <w:r w:rsidRPr="003575D1">
        <w:rPr>
          <w:rFonts w:ascii="Arial Narrow" w:hAnsi="Arial Narrow" w:cs="Tahoma"/>
          <w:sz w:val="22"/>
          <w:lang w:val="en-US"/>
        </w:rPr>
        <w:t xml:space="preserve">. </w:t>
      </w:r>
    </w:p>
    <w:p w:rsidR="00EF0DFA" w:rsidRPr="003575D1" w:rsidRDefault="00EF0DFA" w:rsidP="00EF0DFA">
      <w:pPr>
        <w:pStyle w:val="BodyTextIndent3"/>
        <w:tabs>
          <w:tab w:val="clear" w:pos="851"/>
        </w:tabs>
        <w:ind w:right="68" w:firstLine="0"/>
        <w:rPr>
          <w:rFonts w:ascii="Arial Narrow" w:hAnsi="Arial Narrow" w:cs="Tahoma"/>
          <w:sz w:val="22"/>
          <w:lang w:val="en-US"/>
        </w:rPr>
      </w:pPr>
    </w:p>
    <w:p w:rsidR="00EF0DFA" w:rsidRPr="003575D1" w:rsidRDefault="00EF0DFA" w:rsidP="00EF0DFA">
      <w:pPr>
        <w:pStyle w:val="BodyTextIndent3"/>
        <w:tabs>
          <w:tab w:val="clear" w:pos="851"/>
        </w:tabs>
        <w:ind w:right="68" w:firstLine="0"/>
        <w:rPr>
          <w:rFonts w:ascii="Arial Narrow" w:hAnsi="Arial Narrow" w:cs="Tahoma"/>
          <w:b/>
          <w:sz w:val="22"/>
          <w:lang w:val="en-US"/>
        </w:rPr>
      </w:pPr>
      <w:r w:rsidRPr="003575D1">
        <w:rPr>
          <w:rFonts w:ascii="Arial Narrow" w:hAnsi="Arial Narrow" w:cs="Tahoma"/>
          <w:sz w:val="22"/>
          <w:lang w:val="en-US"/>
        </w:rPr>
        <w:t xml:space="preserve">Number of employees in industry in the period January – </w:t>
      </w:r>
      <w:r w:rsidRPr="003575D1">
        <w:rPr>
          <w:rFonts w:ascii="Arial Narrow" w:hAnsi="Arial Narrow" w:cs="Tahoma"/>
          <w:sz w:val="22"/>
          <w:lang w:val="en-US"/>
        </w:rPr>
        <w:t>November</w:t>
      </w:r>
      <w:r w:rsidRPr="003575D1">
        <w:rPr>
          <w:rFonts w:ascii="Arial Narrow" w:hAnsi="Arial Narrow" w:cs="Tahoma"/>
          <w:sz w:val="22"/>
          <w:lang w:val="en-US"/>
        </w:rPr>
        <w:t xml:space="preserve"> 2021, compared to the same peri</w:t>
      </w:r>
      <w:r w:rsidRPr="003575D1">
        <w:rPr>
          <w:rFonts w:ascii="Arial Narrow" w:hAnsi="Arial Narrow" w:cs="Tahoma"/>
          <w:sz w:val="22"/>
          <w:lang w:val="en-US"/>
        </w:rPr>
        <w:t>od of the previous year, was 1.2</w:t>
      </w:r>
      <w:r w:rsidRPr="003575D1">
        <w:rPr>
          <w:rFonts w:ascii="Arial Narrow" w:hAnsi="Arial Narrow" w:cs="Tahoma"/>
          <w:sz w:val="22"/>
          <w:lang w:val="en-US"/>
        </w:rPr>
        <w:t>% lower</w:t>
      </w:r>
      <w:r w:rsidRPr="003575D1">
        <w:rPr>
          <w:rFonts w:ascii="Arial Narrow" w:hAnsi="Arial Narrow" w:cs="Tahoma"/>
          <w:sz w:val="22"/>
          <w:lang w:val="en-US"/>
        </w:rPr>
        <w:t>.</w:t>
      </w:r>
    </w:p>
    <w:p w:rsidR="0097485C" w:rsidRPr="003575D1" w:rsidRDefault="0097485C" w:rsidP="006D1F0C">
      <w:pPr>
        <w:jc w:val="both"/>
        <w:rPr>
          <w:rFonts w:ascii="Arial Narrow" w:hAnsi="Arial Narrow" w:cs="Tahoma"/>
          <w:sz w:val="16"/>
          <w:szCs w:val="16"/>
        </w:rPr>
      </w:pPr>
    </w:p>
    <w:p w:rsidR="00D536BD" w:rsidRPr="003575D1" w:rsidRDefault="00EF0DFA" w:rsidP="00D536BD">
      <w:pPr>
        <w:rPr>
          <w:rFonts w:ascii="Arial Narrow" w:hAnsi="Arial Narrow" w:cs="Tahoma"/>
          <w:b/>
          <w:sz w:val="30"/>
          <w:szCs w:val="30"/>
        </w:rPr>
      </w:pPr>
      <w:r w:rsidRPr="003575D1">
        <w:rPr>
          <w:rFonts w:ascii="Arial Narrow" w:hAnsi="Arial Narrow" w:cs="Tahoma"/>
          <w:b/>
          <w:sz w:val="30"/>
          <w:szCs w:val="30"/>
        </w:rPr>
        <w:t>Record value of monthly exports in November</w:t>
      </w:r>
    </w:p>
    <w:p w:rsidR="00754F0D" w:rsidRPr="003575D1" w:rsidRDefault="00754F0D" w:rsidP="00754F0D">
      <w:pPr>
        <w:jc w:val="both"/>
        <w:rPr>
          <w:rFonts w:ascii="Arial Narrow" w:hAnsi="Arial Narrow" w:cs="Tahoma"/>
          <w:sz w:val="22"/>
        </w:rPr>
      </w:pPr>
    </w:p>
    <w:p w:rsidR="00B91924" w:rsidRPr="003575D1" w:rsidRDefault="00B91924" w:rsidP="00B91924">
      <w:pPr>
        <w:jc w:val="both"/>
        <w:rPr>
          <w:rFonts w:ascii="Arial Narrow" w:hAnsi="Arial Narrow" w:cs="Tahoma"/>
          <w:sz w:val="22"/>
        </w:rPr>
      </w:pPr>
      <w:r w:rsidRPr="003575D1">
        <w:rPr>
          <w:rFonts w:ascii="Arial Narrow" w:hAnsi="Arial Narrow" w:cs="Tahoma"/>
          <w:sz w:val="22"/>
        </w:rPr>
        <w:t>In the period January-</w:t>
      </w:r>
      <w:r w:rsidRPr="003575D1">
        <w:rPr>
          <w:rFonts w:ascii="Arial Narrow" w:hAnsi="Arial Narrow" w:cs="Tahoma"/>
          <w:sz w:val="22"/>
        </w:rPr>
        <w:t>November</w:t>
      </w:r>
      <w:r w:rsidRPr="003575D1">
        <w:rPr>
          <w:rFonts w:ascii="Arial Narrow" w:hAnsi="Arial Narrow" w:cs="Tahoma"/>
          <w:sz w:val="22"/>
        </w:rPr>
        <w:t xml:space="preserve"> 2021, the value of export was </w:t>
      </w:r>
      <w:r w:rsidRPr="003575D1">
        <w:rPr>
          <w:rFonts w:ascii="Arial Narrow" w:hAnsi="Arial Narrow" w:cs="Tahoma"/>
          <w:sz w:val="22"/>
        </w:rPr>
        <w:t>four</w:t>
      </w:r>
      <w:r w:rsidRPr="003575D1">
        <w:rPr>
          <w:rFonts w:ascii="Arial Narrow" w:hAnsi="Arial Narrow" w:cs="Tahoma"/>
          <w:sz w:val="22"/>
        </w:rPr>
        <w:t xml:space="preserve"> billion and </w:t>
      </w:r>
      <w:r w:rsidRPr="003575D1">
        <w:rPr>
          <w:rFonts w:ascii="Arial Narrow" w:hAnsi="Arial Narrow" w:cs="Tahoma"/>
          <w:sz w:val="22"/>
        </w:rPr>
        <w:t>26</w:t>
      </w:r>
      <w:r w:rsidRPr="003575D1">
        <w:rPr>
          <w:rFonts w:ascii="Arial Narrow" w:hAnsi="Arial Narrow" w:cs="Tahoma"/>
          <w:sz w:val="22"/>
        </w:rPr>
        <w:t xml:space="preserve"> million KM, which represented an increase by </w:t>
      </w:r>
      <w:r w:rsidRPr="003575D1">
        <w:rPr>
          <w:rFonts w:ascii="Arial Narrow" w:hAnsi="Arial Narrow" w:cs="Tahoma"/>
          <w:sz w:val="22"/>
        </w:rPr>
        <w:t>30.5</w:t>
      </w:r>
      <w:r w:rsidRPr="003575D1">
        <w:rPr>
          <w:rFonts w:ascii="Arial Narrow" w:hAnsi="Arial Narrow" w:cs="Tahoma"/>
          <w:sz w:val="22"/>
        </w:rPr>
        <w:t>% compared to the period January-</w:t>
      </w:r>
      <w:r w:rsidRPr="003575D1">
        <w:rPr>
          <w:rFonts w:ascii="Arial Narrow" w:hAnsi="Arial Narrow" w:cs="Tahoma"/>
          <w:sz w:val="22"/>
        </w:rPr>
        <w:t>November</w:t>
      </w:r>
      <w:r w:rsidRPr="003575D1">
        <w:rPr>
          <w:rFonts w:ascii="Arial Narrow" w:hAnsi="Arial Narrow" w:cs="Tahoma"/>
          <w:sz w:val="22"/>
        </w:rPr>
        <w:t xml:space="preserve"> 2020, while the value of import was </w:t>
      </w:r>
      <w:r w:rsidRPr="003575D1">
        <w:rPr>
          <w:rFonts w:ascii="Arial Narrow" w:hAnsi="Arial Narrow" w:cs="Tahoma"/>
          <w:sz w:val="22"/>
        </w:rPr>
        <w:t>five</w:t>
      </w:r>
      <w:r w:rsidRPr="003575D1">
        <w:rPr>
          <w:rFonts w:ascii="Arial Narrow" w:hAnsi="Arial Narrow" w:cs="Tahoma"/>
          <w:sz w:val="22"/>
        </w:rPr>
        <w:t xml:space="preserve"> billion and </w:t>
      </w:r>
      <w:r w:rsidRPr="003575D1">
        <w:rPr>
          <w:rFonts w:ascii="Arial Narrow" w:hAnsi="Arial Narrow" w:cs="Tahoma"/>
          <w:sz w:val="22"/>
        </w:rPr>
        <w:t>56</w:t>
      </w:r>
      <w:r w:rsidRPr="003575D1">
        <w:rPr>
          <w:rFonts w:ascii="Arial Narrow" w:hAnsi="Arial Narrow" w:cs="Tahoma"/>
          <w:sz w:val="22"/>
        </w:rPr>
        <w:t xml:space="preserve"> million KM, which represented an increase by </w:t>
      </w:r>
      <w:r w:rsidRPr="003575D1">
        <w:rPr>
          <w:rFonts w:ascii="Arial Narrow" w:hAnsi="Arial Narrow" w:cs="Tahoma"/>
          <w:sz w:val="22"/>
        </w:rPr>
        <w:t>24.5</w:t>
      </w:r>
      <w:r w:rsidRPr="003575D1">
        <w:rPr>
          <w:rFonts w:ascii="Arial Narrow" w:hAnsi="Arial Narrow" w:cs="Tahoma"/>
          <w:sz w:val="22"/>
        </w:rPr>
        <w:t>% compared to the period January-</w:t>
      </w:r>
      <w:r w:rsidRPr="003575D1">
        <w:rPr>
          <w:rFonts w:ascii="Arial Narrow" w:hAnsi="Arial Narrow" w:cs="Tahoma"/>
          <w:sz w:val="22"/>
        </w:rPr>
        <w:t>November</w:t>
      </w:r>
      <w:r w:rsidRPr="003575D1">
        <w:rPr>
          <w:rFonts w:ascii="Arial Narrow" w:hAnsi="Arial Narrow" w:cs="Tahoma"/>
          <w:sz w:val="22"/>
        </w:rPr>
        <w:t xml:space="preserve"> 2020. The percentage of coverage of import with expo</w:t>
      </w:r>
      <w:r w:rsidRPr="003575D1">
        <w:rPr>
          <w:rFonts w:ascii="Arial Narrow" w:hAnsi="Arial Narrow" w:cs="Tahoma"/>
          <w:sz w:val="22"/>
        </w:rPr>
        <w:t>rt was 79.6</w:t>
      </w:r>
      <w:r w:rsidRPr="003575D1">
        <w:rPr>
          <w:rFonts w:ascii="Arial Narrow" w:hAnsi="Arial Narrow" w:cs="Tahoma"/>
          <w:sz w:val="22"/>
        </w:rPr>
        <w:t xml:space="preserve">%. </w:t>
      </w:r>
    </w:p>
    <w:p w:rsidR="00B91924" w:rsidRPr="003575D1" w:rsidRDefault="00B91924" w:rsidP="00754F0D">
      <w:pPr>
        <w:jc w:val="both"/>
        <w:rPr>
          <w:rFonts w:ascii="Arial Narrow" w:hAnsi="Arial Narrow" w:cs="Tahoma"/>
          <w:sz w:val="22"/>
        </w:rPr>
      </w:pPr>
    </w:p>
    <w:p w:rsidR="00D702B3" w:rsidRPr="003575D1" w:rsidRDefault="00D702B3" w:rsidP="00D702B3">
      <w:pPr>
        <w:jc w:val="both"/>
        <w:rPr>
          <w:rFonts w:ascii="Arial Narrow" w:hAnsi="Arial Narrow" w:cs="Tahoma"/>
          <w:color w:val="FF0000"/>
          <w:sz w:val="22"/>
          <w:szCs w:val="22"/>
        </w:rPr>
      </w:pPr>
      <w:r w:rsidRPr="003575D1">
        <w:rPr>
          <w:rFonts w:ascii="Arial Narrow" w:hAnsi="Arial Narrow" w:cs="Tahoma"/>
          <w:color w:val="000000" w:themeColor="text1"/>
          <w:sz w:val="22"/>
        </w:rPr>
        <w:t xml:space="preserve">In </w:t>
      </w:r>
      <w:r w:rsidRPr="003575D1">
        <w:rPr>
          <w:rFonts w:ascii="Arial Narrow" w:hAnsi="Arial Narrow" w:cs="Tahoma"/>
          <w:color w:val="000000" w:themeColor="text1"/>
          <w:sz w:val="22"/>
        </w:rPr>
        <w:t>November</w:t>
      </w:r>
      <w:r w:rsidRPr="003575D1">
        <w:rPr>
          <w:rFonts w:ascii="Arial Narrow" w:hAnsi="Arial Narrow" w:cs="Tahoma"/>
          <w:color w:val="000000" w:themeColor="text1"/>
          <w:sz w:val="22"/>
        </w:rPr>
        <w:t xml:space="preserve"> 2021, the value of export was </w:t>
      </w:r>
      <w:r w:rsidRPr="003575D1">
        <w:rPr>
          <w:rFonts w:ascii="Arial Narrow" w:hAnsi="Arial Narrow" w:cs="Tahoma"/>
          <w:color w:val="000000" w:themeColor="text1"/>
          <w:sz w:val="22"/>
        </w:rPr>
        <w:t>449</w:t>
      </w:r>
      <w:r w:rsidRPr="003575D1">
        <w:rPr>
          <w:rFonts w:ascii="Arial Narrow" w:hAnsi="Arial Narrow" w:cs="Tahoma"/>
          <w:color w:val="000000" w:themeColor="text1"/>
          <w:sz w:val="22"/>
        </w:rPr>
        <w:t xml:space="preserve"> million KM, </w:t>
      </w:r>
      <w:r w:rsidRPr="003575D1">
        <w:rPr>
          <w:rFonts w:ascii="Arial Narrow" w:hAnsi="Arial Narrow" w:cs="Tahoma"/>
          <w:sz w:val="22"/>
        </w:rPr>
        <w:t xml:space="preserve">which represented an increase by </w:t>
      </w:r>
      <w:r w:rsidRPr="003575D1">
        <w:rPr>
          <w:rFonts w:ascii="Arial Narrow" w:hAnsi="Arial Narrow" w:cs="Tahoma"/>
          <w:sz w:val="22"/>
        </w:rPr>
        <w:t>44.3</w:t>
      </w:r>
      <w:r w:rsidRPr="003575D1">
        <w:rPr>
          <w:rFonts w:ascii="Arial Narrow" w:hAnsi="Arial Narrow" w:cs="Tahoma"/>
          <w:sz w:val="22"/>
        </w:rPr>
        <w:t xml:space="preserve">% compared to the same month of 2020, while the value of import was </w:t>
      </w:r>
      <w:r w:rsidRPr="003575D1">
        <w:rPr>
          <w:rFonts w:ascii="Arial Narrow" w:hAnsi="Arial Narrow" w:cs="Tahoma"/>
          <w:sz w:val="22"/>
        </w:rPr>
        <w:t>543</w:t>
      </w:r>
      <w:r w:rsidRPr="003575D1">
        <w:rPr>
          <w:rFonts w:ascii="Arial Narrow" w:hAnsi="Arial Narrow" w:cs="Tahoma"/>
          <w:sz w:val="22"/>
        </w:rPr>
        <w:t xml:space="preserve"> million KM, which represented an increase by </w:t>
      </w:r>
      <w:r w:rsidRPr="003575D1">
        <w:rPr>
          <w:rFonts w:ascii="Arial Narrow" w:hAnsi="Arial Narrow" w:cs="Tahoma"/>
          <w:sz w:val="22"/>
        </w:rPr>
        <w:t>41.2</w:t>
      </w:r>
      <w:r w:rsidRPr="003575D1">
        <w:rPr>
          <w:rFonts w:ascii="Arial Narrow" w:hAnsi="Arial Narrow" w:cs="Tahoma"/>
          <w:sz w:val="22"/>
        </w:rPr>
        <w:t xml:space="preserve">% compared to </w:t>
      </w:r>
      <w:r w:rsidR="00002F9A" w:rsidRPr="003575D1">
        <w:rPr>
          <w:rFonts w:ascii="Arial Narrow" w:hAnsi="Arial Narrow" w:cs="Tahoma"/>
          <w:sz w:val="22"/>
        </w:rPr>
        <w:t>November</w:t>
      </w:r>
      <w:r w:rsidRPr="003575D1">
        <w:rPr>
          <w:rFonts w:ascii="Arial Narrow" w:hAnsi="Arial Narrow" w:cs="Tahoma"/>
          <w:sz w:val="22"/>
        </w:rPr>
        <w:t xml:space="preserve"> 2020</w:t>
      </w:r>
      <w:r w:rsidR="00002F9A" w:rsidRPr="003575D1">
        <w:rPr>
          <w:rFonts w:ascii="Arial Narrow" w:hAnsi="Arial Narrow" w:cs="Tahoma"/>
          <w:sz w:val="22"/>
        </w:rPr>
        <w:t xml:space="preserve">, while the percentage of coverage of import with export was 82.6%. </w:t>
      </w:r>
    </w:p>
    <w:p w:rsidR="006E476F" w:rsidRPr="003575D1" w:rsidRDefault="006E476F" w:rsidP="00754F0D">
      <w:pPr>
        <w:jc w:val="both"/>
        <w:rPr>
          <w:rFonts w:ascii="Arial Narrow" w:hAnsi="Arial Narrow" w:cs="Tahoma"/>
          <w:sz w:val="22"/>
          <w:szCs w:val="22"/>
        </w:rPr>
      </w:pPr>
    </w:p>
    <w:p w:rsidR="00D536BD" w:rsidRPr="003575D1" w:rsidRDefault="00002F9A" w:rsidP="00754F0D">
      <w:pPr>
        <w:jc w:val="both"/>
        <w:rPr>
          <w:rFonts w:ascii="Arial Narrow" w:hAnsi="Arial Narrow" w:cs="Tahoma"/>
          <w:sz w:val="22"/>
          <w:szCs w:val="22"/>
        </w:rPr>
      </w:pPr>
      <w:r w:rsidRPr="003575D1">
        <w:rPr>
          <w:rFonts w:ascii="Arial Narrow" w:hAnsi="Arial Narrow" w:cs="Tahoma"/>
          <w:sz w:val="22"/>
          <w:szCs w:val="22"/>
        </w:rPr>
        <w:t xml:space="preserve">The value of export of Republika Srpska in November 2021 was the highest ever recorded when observing export by month, which is happening for the fifth time this year, after March, June, July and September. </w:t>
      </w:r>
    </w:p>
    <w:p w:rsidR="00D536BD" w:rsidRPr="003575D1" w:rsidRDefault="00D536BD" w:rsidP="00754F0D">
      <w:pPr>
        <w:jc w:val="both"/>
        <w:rPr>
          <w:rFonts w:ascii="Arial Narrow" w:hAnsi="Arial Narrow" w:cs="Tahoma"/>
          <w:sz w:val="22"/>
          <w:szCs w:val="22"/>
        </w:rPr>
      </w:pPr>
    </w:p>
    <w:p w:rsidR="00573847" w:rsidRPr="003575D1" w:rsidRDefault="00573847" w:rsidP="00754F0D">
      <w:pPr>
        <w:jc w:val="both"/>
        <w:rPr>
          <w:rFonts w:ascii="Arial Narrow" w:hAnsi="Arial Narrow" w:cs="Tahoma"/>
          <w:sz w:val="22"/>
          <w:szCs w:val="22"/>
        </w:rPr>
      </w:pPr>
    </w:p>
    <w:p w:rsidR="00573847" w:rsidRPr="003575D1" w:rsidRDefault="00573847" w:rsidP="00754F0D">
      <w:pPr>
        <w:jc w:val="both"/>
        <w:rPr>
          <w:rFonts w:ascii="Arial Narrow" w:hAnsi="Arial Narrow" w:cs="Tahoma"/>
          <w:sz w:val="22"/>
          <w:szCs w:val="22"/>
        </w:rPr>
      </w:pPr>
    </w:p>
    <w:p w:rsidR="00573847" w:rsidRPr="003575D1" w:rsidRDefault="00573847" w:rsidP="00754F0D">
      <w:pPr>
        <w:jc w:val="both"/>
        <w:rPr>
          <w:rFonts w:ascii="Arial Narrow" w:hAnsi="Arial Narrow" w:cs="Tahoma"/>
          <w:sz w:val="22"/>
          <w:szCs w:val="22"/>
        </w:rPr>
      </w:pPr>
    </w:p>
    <w:p w:rsidR="00573847" w:rsidRPr="003575D1" w:rsidRDefault="00573847" w:rsidP="00754F0D">
      <w:pPr>
        <w:jc w:val="both"/>
        <w:rPr>
          <w:rFonts w:ascii="Arial Narrow" w:hAnsi="Arial Narrow" w:cs="Tahoma"/>
          <w:sz w:val="22"/>
          <w:szCs w:val="22"/>
        </w:rPr>
      </w:pPr>
    </w:p>
    <w:p w:rsidR="00A90AB6" w:rsidRPr="003575D1" w:rsidRDefault="00A90AB6" w:rsidP="00754F0D">
      <w:pPr>
        <w:jc w:val="both"/>
        <w:rPr>
          <w:rFonts w:ascii="Arial Narrow" w:hAnsi="Arial Narrow" w:cs="Tahoma"/>
          <w:sz w:val="22"/>
          <w:szCs w:val="22"/>
        </w:rPr>
      </w:pPr>
      <w:r w:rsidRPr="003575D1">
        <w:rPr>
          <w:rFonts w:ascii="Arial Narrow" w:hAnsi="Arial Narrow" w:cs="Tahoma"/>
          <w:sz w:val="22"/>
        </w:rPr>
        <w:t xml:space="preserve">In terms of the geographical distribution of external trade of Republika Srpska, in the period January – </w:t>
      </w:r>
      <w:r w:rsidRPr="003575D1">
        <w:rPr>
          <w:rFonts w:ascii="Arial Narrow" w:hAnsi="Arial Narrow" w:cs="Tahoma"/>
          <w:sz w:val="22"/>
        </w:rPr>
        <w:t>November</w:t>
      </w:r>
      <w:r w:rsidRPr="003575D1">
        <w:rPr>
          <w:rFonts w:ascii="Arial Narrow" w:hAnsi="Arial Narrow" w:cs="Tahoma"/>
          <w:sz w:val="22"/>
        </w:rPr>
        <w:t xml:space="preserve"> 2021, the highest value of export was that of export to Serbia, with </w:t>
      </w:r>
      <w:r w:rsidRPr="003575D1">
        <w:rPr>
          <w:rFonts w:ascii="Arial Narrow" w:hAnsi="Arial Narrow" w:cs="Tahoma"/>
          <w:sz w:val="22"/>
        </w:rPr>
        <w:t>592 million KM or 14.7</w:t>
      </w:r>
      <w:r w:rsidRPr="003575D1">
        <w:rPr>
          <w:rFonts w:ascii="Arial Narrow" w:hAnsi="Arial Narrow" w:cs="Tahoma"/>
          <w:sz w:val="22"/>
        </w:rPr>
        <w:t xml:space="preserve">%, followed by </w:t>
      </w:r>
      <w:r w:rsidRPr="003575D1">
        <w:rPr>
          <w:rFonts w:ascii="Arial Narrow" w:hAnsi="Arial Narrow" w:cs="Tahoma"/>
          <w:sz w:val="22"/>
        </w:rPr>
        <w:t>Italy</w:t>
      </w:r>
      <w:r w:rsidRPr="003575D1">
        <w:rPr>
          <w:rFonts w:ascii="Arial Narrow" w:hAnsi="Arial Narrow" w:cs="Tahoma"/>
          <w:sz w:val="22"/>
        </w:rPr>
        <w:t xml:space="preserve">, with </w:t>
      </w:r>
      <w:r w:rsidRPr="003575D1">
        <w:rPr>
          <w:rFonts w:ascii="Arial Narrow" w:hAnsi="Arial Narrow" w:cs="Tahoma"/>
          <w:sz w:val="22"/>
        </w:rPr>
        <w:t>569</w:t>
      </w:r>
      <w:r w:rsidRPr="003575D1">
        <w:rPr>
          <w:rFonts w:ascii="Arial Narrow" w:hAnsi="Arial Narrow" w:cs="Tahoma"/>
          <w:sz w:val="22"/>
        </w:rPr>
        <w:t xml:space="preserve"> million KM or </w:t>
      </w:r>
      <w:r w:rsidRPr="003575D1">
        <w:rPr>
          <w:rFonts w:ascii="Arial Narrow" w:hAnsi="Arial Narrow" w:cs="Tahoma"/>
          <w:sz w:val="22"/>
        </w:rPr>
        <w:t>14.1</w:t>
      </w:r>
      <w:r w:rsidRPr="003575D1">
        <w:rPr>
          <w:rFonts w:ascii="Arial Narrow" w:hAnsi="Arial Narrow" w:cs="Tahoma"/>
          <w:sz w:val="22"/>
        </w:rPr>
        <w:t xml:space="preserve">% of the total realised export. During the same period, the highest value of import was that of import form Serbia, with </w:t>
      </w:r>
      <w:r w:rsidRPr="003575D1">
        <w:rPr>
          <w:rFonts w:ascii="Arial Narrow" w:hAnsi="Arial Narrow" w:cs="Tahoma"/>
          <w:sz w:val="22"/>
        </w:rPr>
        <w:t>945 million KM or 18.7</w:t>
      </w:r>
      <w:r w:rsidRPr="003575D1">
        <w:rPr>
          <w:rFonts w:ascii="Arial Narrow" w:hAnsi="Arial Narrow" w:cs="Tahoma"/>
          <w:sz w:val="22"/>
        </w:rPr>
        <w:t xml:space="preserve">%, followed by Italy, with </w:t>
      </w:r>
      <w:r w:rsidRPr="003575D1">
        <w:rPr>
          <w:rFonts w:ascii="Arial Narrow" w:hAnsi="Arial Narrow" w:cs="Tahoma"/>
          <w:sz w:val="22"/>
        </w:rPr>
        <w:t>752 million KM or 14.9</w:t>
      </w:r>
      <w:r w:rsidRPr="003575D1">
        <w:rPr>
          <w:rFonts w:ascii="Arial Narrow" w:hAnsi="Arial Narrow" w:cs="Tahoma"/>
          <w:sz w:val="22"/>
        </w:rPr>
        <w:t>% of the total realised import.</w:t>
      </w:r>
    </w:p>
    <w:p w:rsidR="00754F0D" w:rsidRPr="003575D1" w:rsidRDefault="00754F0D" w:rsidP="00754F0D">
      <w:pPr>
        <w:tabs>
          <w:tab w:val="left" w:pos="300"/>
          <w:tab w:val="left" w:pos="1100"/>
        </w:tabs>
        <w:jc w:val="both"/>
        <w:rPr>
          <w:rFonts w:ascii="Arial Narrow" w:hAnsi="Arial Narrow" w:cs="Tahoma"/>
          <w:sz w:val="22"/>
        </w:rPr>
      </w:pPr>
    </w:p>
    <w:p w:rsidR="00B23EE3" w:rsidRPr="003575D1" w:rsidRDefault="00B23EE3" w:rsidP="00754F0D">
      <w:pPr>
        <w:tabs>
          <w:tab w:val="left" w:pos="300"/>
          <w:tab w:val="left" w:pos="1100"/>
        </w:tabs>
        <w:jc w:val="both"/>
        <w:rPr>
          <w:rFonts w:ascii="Arial Narrow" w:hAnsi="Arial Narrow" w:cs="Tahoma"/>
          <w:sz w:val="22"/>
        </w:rPr>
      </w:pPr>
      <w:r w:rsidRPr="003575D1">
        <w:rPr>
          <w:rFonts w:ascii="Arial Narrow" w:hAnsi="Arial Narrow" w:cs="Tahoma"/>
          <w:sz w:val="22"/>
        </w:rPr>
        <w:t xml:space="preserve">By group of products, in the period January – </w:t>
      </w:r>
      <w:r w:rsidRPr="003575D1">
        <w:rPr>
          <w:rFonts w:ascii="Arial Narrow" w:hAnsi="Arial Narrow" w:cs="Tahoma"/>
          <w:sz w:val="22"/>
        </w:rPr>
        <w:t>November</w:t>
      </w:r>
      <w:r w:rsidRPr="003575D1">
        <w:rPr>
          <w:rFonts w:ascii="Arial Narrow" w:hAnsi="Arial Narrow" w:cs="Tahoma"/>
          <w:sz w:val="22"/>
        </w:rPr>
        <w:t xml:space="preserve"> 2021, the highest share in export was that of electricity, with the total value of </w:t>
      </w:r>
      <w:r w:rsidRPr="003575D1">
        <w:rPr>
          <w:rFonts w:ascii="Arial Narrow" w:hAnsi="Arial Narrow" w:cs="Tahoma"/>
          <w:sz w:val="22"/>
        </w:rPr>
        <w:t>321</w:t>
      </w:r>
      <w:r w:rsidRPr="003575D1">
        <w:rPr>
          <w:rFonts w:ascii="Arial Narrow" w:hAnsi="Arial Narrow" w:cs="Tahoma"/>
          <w:sz w:val="22"/>
        </w:rPr>
        <w:t xml:space="preserve"> million KM, which was 8.0% of the total export, while the highest share in import was that of petroleum oils, with the total value of </w:t>
      </w:r>
      <w:r w:rsidRPr="003575D1">
        <w:rPr>
          <w:rFonts w:ascii="Arial Narrow" w:hAnsi="Arial Narrow" w:cs="Tahoma"/>
          <w:sz w:val="22"/>
        </w:rPr>
        <w:t>255 million KM, which was 5.1</w:t>
      </w:r>
      <w:r w:rsidRPr="003575D1">
        <w:rPr>
          <w:rFonts w:ascii="Arial Narrow" w:hAnsi="Arial Narrow" w:cs="Tahoma"/>
          <w:sz w:val="22"/>
        </w:rPr>
        <w:t>% of the total import</w:t>
      </w:r>
      <w:r w:rsidRPr="003575D1">
        <w:rPr>
          <w:rFonts w:ascii="Arial Narrow" w:hAnsi="Arial Narrow" w:cs="Tahoma"/>
          <w:sz w:val="22"/>
        </w:rPr>
        <w:t>.</w:t>
      </w:r>
    </w:p>
    <w:p w:rsidR="003206D9" w:rsidRPr="003575D1" w:rsidRDefault="003206D9" w:rsidP="00451451">
      <w:pPr>
        <w:tabs>
          <w:tab w:val="left" w:pos="300"/>
          <w:tab w:val="left" w:pos="1100"/>
        </w:tabs>
        <w:jc w:val="center"/>
        <w:rPr>
          <w:rFonts w:ascii="Tahoma" w:hAnsi="Tahoma" w:cs="Tahoma"/>
          <w:sz w:val="16"/>
          <w:szCs w:val="16"/>
        </w:rPr>
      </w:pPr>
    </w:p>
    <w:p w:rsidR="00FC731C" w:rsidRPr="003575D1" w:rsidRDefault="00FC731C" w:rsidP="00451451">
      <w:pPr>
        <w:tabs>
          <w:tab w:val="left" w:pos="300"/>
          <w:tab w:val="left" w:pos="1100"/>
        </w:tabs>
        <w:jc w:val="center"/>
        <w:rPr>
          <w:rFonts w:ascii="Tahoma" w:hAnsi="Tahoma" w:cs="Tahoma"/>
          <w:sz w:val="16"/>
          <w:szCs w:val="16"/>
        </w:rPr>
      </w:pPr>
    </w:p>
    <w:p w:rsidR="005D6653" w:rsidRPr="003575D1" w:rsidRDefault="005D6653" w:rsidP="00451451">
      <w:pPr>
        <w:tabs>
          <w:tab w:val="left" w:pos="300"/>
          <w:tab w:val="left" w:pos="1100"/>
        </w:tabs>
        <w:jc w:val="center"/>
        <w:rPr>
          <w:rFonts w:ascii="Tahoma" w:hAnsi="Tahoma" w:cs="Tahoma"/>
          <w:sz w:val="16"/>
          <w:szCs w:val="16"/>
        </w:rPr>
      </w:pPr>
    </w:p>
    <w:p w:rsidR="00623EAB" w:rsidRPr="003575D1" w:rsidRDefault="00A7251F" w:rsidP="00451451">
      <w:pPr>
        <w:tabs>
          <w:tab w:val="left" w:pos="300"/>
          <w:tab w:val="left" w:pos="1100"/>
        </w:tabs>
        <w:jc w:val="center"/>
        <w:rPr>
          <w:rFonts w:ascii="Tahoma" w:hAnsi="Tahoma" w:cs="Tahoma"/>
          <w:sz w:val="16"/>
          <w:szCs w:val="16"/>
        </w:rPr>
      </w:pPr>
      <w:r w:rsidRPr="003575D1">
        <w:rPr>
          <w:rFonts w:ascii="Tahoma" w:hAnsi="Tahoma" w:cs="Tahoma"/>
          <w:noProof/>
          <w:sz w:val="16"/>
          <w:szCs w:val="16"/>
        </w:rPr>
        <mc:AlternateContent>
          <mc:Choice Requires="wps">
            <w:drawing>
              <wp:anchor distT="0" distB="0" distL="114300" distR="114300" simplePos="0" relativeHeight="251664384" behindDoc="0" locked="0" layoutInCell="1" allowOverlap="1" wp14:anchorId="16449B61" wp14:editId="61098B0A">
                <wp:simplePos x="0" y="0"/>
                <wp:positionH relativeFrom="column">
                  <wp:posOffset>1101199</wp:posOffset>
                </wp:positionH>
                <wp:positionV relativeFrom="paragraph">
                  <wp:posOffset>91117</wp:posOffset>
                </wp:positionV>
                <wp:extent cx="829945" cy="27432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29945" cy="274320"/>
                        </a:xfrm>
                        <a:prstGeom prst="rect">
                          <a:avLst/>
                        </a:prstGeom>
                        <a:noFill/>
                        <a:ln w="6350">
                          <a:noFill/>
                        </a:ln>
                      </wps:spPr>
                      <wps:txbx>
                        <w:txbxContent>
                          <w:p w:rsidR="008D67D5" w:rsidRPr="006D624C" w:rsidRDefault="00630314" w:rsidP="008D67D5">
                            <w:pPr>
                              <w:rPr>
                                <w:rFonts w:ascii="Arial Narrow" w:hAnsi="Arial Narrow"/>
                                <w:sz w:val="16"/>
                                <w:lang w:val="sr-Cyrl-BA"/>
                              </w:rPr>
                            </w:pPr>
                            <w:r>
                              <w:rPr>
                                <w:rFonts w:ascii="Arial Narrow" w:hAnsi="Arial Narrow"/>
                                <w:sz w:val="16"/>
                              </w:rPr>
                              <w:t>thous</w:t>
                            </w:r>
                            <w:r w:rsidR="008D67D5" w:rsidRPr="006D624C">
                              <w:rPr>
                                <w:rFonts w:ascii="Arial Narrow" w:hAnsi="Arial Narrow"/>
                                <w:sz w:val="16"/>
                                <w:lang w:val="sr-Cyrl-BA"/>
                              </w:rPr>
                              <w:t xml:space="preserve">. </w:t>
                            </w:r>
                            <w:r w:rsidR="008D67D5" w:rsidRPr="006D624C">
                              <w:rPr>
                                <w:rFonts w:ascii="Arial Narrow" w:hAnsi="Arial Narrow"/>
                                <w:sz w:val="16"/>
                                <w:lang w:val="sr-Cyrl-BA"/>
                              </w:rPr>
                              <w:t>КМ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449B61" id="Text Box 20" o:spid="_x0000_s1032" type="#_x0000_t202" style="position:absolute;left:0;text-align:left;margin-left:86.7pt;margin-top:7.15pt;width:65.35pt;height:21.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" filled="f" stroked="f" strokeweight=".5pt">
                <v:textbox>
                  <w:txbxContent>
                    <w:p w:rsidR="008D67D5" w:rsidRPr="006D624C" w:rsidRDefault="00630314" w:rsidP="008D67D5">
                      <w:pPr>
                        <w:rPr>
                          <w:rFonts w:ascii="Arial Narrow" w:hAnsi="Arial Narrow"/>
                          <w:sz w:val="16"/>
                          <w:lang w:val="sr-Cyrl-BA"/>
                        </w:rPr>
                      </w:pPr>
                      <w:r>
                        <w:rPr>
                          <w:rFonts w:ascii="Arial Narrow" w:hAnsi="Arial Narrow"/>
                          <w:sz w:val="16"/>
                        </w:rPr>
                        <w:t>thous</w:t>
                      </w:r>
                      <w:r w:rsidR="008D67D5" w:rsidRPr="006D624C">
                        <w:rPr>
                          <w:rFonts w:ascii="Arial Narrow" w:hAnsi="Arial Narrow"/>
                          <w:sz w:val="16"/>
                          <w:lang w:val="sr-Cyrl-BA"/>
                        </w:rPr>
                        <w:t xml:space="preserve">. </w:t>
                      </w:r>
                      <w:r w:rsidR="008D67D5" w:rsidRPr="006D624C">
                        <w:rPr>
                          <w:rFonts w:ascii="Arial Narrow" w:hAnsi="Arial Narrow"/>
                          <w:sz w:val="16"/>
                          <w:lang w:val="sr-Cyrl-BA"/>
                        </w:rPr>
                        <w:t>КМ</w:t>
                      </w:r>
                    </w:p>
                  </w:txbxContent>
                </v:textbox>
              </v:shape>
            </w:pict>
          </mc:Fallback>
        </mc:AlternateContent>
      </w:r>
    </w:p>
    <w:p w:rsidR="005A6276" w:rsidRPr="003575D1" w:rsidRDefault="005A6276" w:rsidP="0031264C">
      <w:pPr>
        <w:tabs>
          <w:tab w:val="left" w:pos="300"/>
          <w:tab w:val="left" w:pos="1100"/>
        </w:tabs>
        <w:jc w:val="center"/>
        <w:rPr>
          <w:rFonts w:ascii="Tahoma" w:hAnsi="Tahoma" w:cs="Tahoma"/>
          <w:sz w:val="16"/>
          <w:szCs w:val="16"/>
        </w:rPr>
      </w:pPr>
    </w:p>
    <w:p w:rsidR="005A6276" w:rsidRPr="003575D1" w:rsidRDefault="00630314" w:rsidP="00115CDB">
      <w:pPr>
        <w:tabs>
          <w:tab w:val="left" w:pos="2535"/>
        </w:tabs>
        <w:jc w:val="center"/>
        <w:rPr>
          <w:rFonts w:ascii="Tahoma" w:hAnsi="Tahoma" w:cs="Tahoma"/>
          <w:iCs/>
          <w:sz w:val="18"/>
          <w:szCs w:val="18"/>
        </w:rPr>
      </w:pPr>
      <w:r w:rsidRPr="003575D1">
        <w:rPr>
          <w:noProof/>
          <w:sz w:val="24"/>
          <w:szCs w:val="24"/>
        </w:rPr>
        <mc:AlternateContent>
          <mc:Choice Requires="wps">
            <w:drawing>
              <wp:anchor distT="0" distB="0" distL="114300" distR="114300" simplePos="0" relativeHeight="251674624" behindDoc="0" locked="0" layoutInCell="1" allowOverlap="1" wp14:anchorId="675F82B3" wp14:editId="5625F9BF">
                <wp:simplePos x="0" y="0"/>
                <wp:positionH relativeFrom="margin">
                  <wp:posOffset>5414838</wp:posOffset>
                </wp:positionH>
                <wp:positionV relativeFrom="paragraph">
                  <wp:posOffset>1444184</wp:posOffset>
                </wp:positionV>
                <wp:extent cx="533400" cy="276225"/>
                <wp:effectExtent l="0" t="0" r="0" b="9525"/>
                <wp:wrapNone/>
                <wp:docPr id="19" name="Text Box 19"/>
                <wp:cNvGraphicFramePr/>
                <a:graphic xmlns:a="http://schemas.openxmlformats.org/drawingml/2006/main">
                  <a:graphicData uri="http://schemas.microsoft.com/office/word/2010/wordprocessingShape">
                    <wps:wsp>
                      <wps:cNvSpPr txBox="1"/>
                      <wps:spPr>
                        <a:xfrm>
                          <a:off x="0" y="0"/>
                          <a:ext cx="533400" cy="276225"/>
                        </a:xfrm>
                        <a:prstGeom prst="rect">
                          <a:avLst/>
                        </a:prstGeom>
                        <a:solidFill>
                          <a:sysClr val="window" lastClr="FFFFFF"/>
                        </a:solidFill>
                        <a:ln w="6350">
                          <a:noFill/>
                        </a:ln>
                        <a:effectLst/>
                      </wps:spPr>
                      <wps:txbx>
                        <w:txbxContent>
                          <w:p w:rsidR="00630314" w:rsidRDefault="00630314" w:rsidP="00630314">
                            <w:pPr>
                              <w:rPr>
                                <w:rFonts w:ascii="Arial Narrow" w:hAnsi="Arial Narrow"/>
                                <w:sz w:val="16"/>
                                <w:szCs w:val="16"/>
                              </w:rPr>
                            </w:pPr>
                            <w:r>
                              <w:rPr>
                                <w:rFonts w:ascii="Arial Narrow" w:hAnsi="Arial Narrow"/>
                                <w:sz w:val="16"/>
                                <w:szCs w:val="16"/>
                              </w:rPr>
                              <w:t>Ex</w:t>
                            </w:r>
                            <w:r>
                              <w:rPr>
                                <w:rFonts w:ascii="Arial Narrow" w:hAnsi="Arial Narrow"/>
                                <w:sz w:val="16"/>
                                <w:szCs w:val="16"/>
                              </w:rPr>
                              <w:t>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F82B3" id="Text Box 19" o:spid="_x0000_s1033" type="#_x0000_t202" style="position:absolute;left:0;text-align:left;margin-left:426.35pt;margin-top:113.7pt;width:42pt;height:21.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" fillcolor="window" stroked="f" strokeweight=".5pt">
                <v:textbox>
                  <w:txbxContent>
                    <w:p w:rsidR="00630314" w:rsidRDefault="00630314" w:rsidP="00630314">
                      <w:pPr>
                        <w:rPr>
                          <w:rFonts w:ascii="Arial Narrow" w:hAnsi="Arial Narrow"/>
                          <w:sz w:val="16"/>
                          <w:szCs w:val="16"/>
                        </w:rPr>
                      </w:pPr>
                      <w:r>
                        <w:rPr>
                          <w:rFonts w:ascii="Arial Narrow" w:hAnsi="Arial Narrow"/>
                          <w:sz w:val="16"/>
                          <w:szCs w:val="16"/>
                        </w:rPr>
                        <w:t>Ex</w:t>
                      </w:r>
                      <w:r>
                        <w:rPr>
                          <w:rFonts w:ascii="Arial Narrow" w:hAnsi="Arial Narrow"/>
                          <w:sz w:val="16"/>
                          <w:szCs w:val="16"/>
                        </w:rPr>
                        <w:t>port</w:t>
                      </w:r>
                    </w:p>
                  </w:txbxContent>
                </v:textbox>
                <w10:wrap anchorx="margin"/>
              </v:shape>
            </w:pict>
          </mc:Fallback>
        </mc:AlternateContent>
      </w:r>
      <w:r w:rsidRPr="003575D1">
        <w:rPr>
          <w:noProof/>
          <w:sz w:val="24"/>
          <w:szCs w:val="24"/>
        </w:rPr>
        <mc:AlternateContent>
          <mc:Choice Requires="wps">
            <w:drawing>
              <wp:anchor distT="0" distB="0" distL="114300" distR="114300" simplePos="0" relativeHeight="251672576" behindDoc="0" locked="0" layoutInCell="1" allowOverlap="1" wp14:anchorId="675F82B3" wp14:editId="5625F9BF">
                <wp:simplePos x="0" y="0"/>
                <wp:positionH relativeFrom="margin">
                  <wp:posOffset>5406887</wp:posOffset>
                </wp:positionH>
                <wp:positionV relativeFrom="paragraph">
                  <wp:posOffset>1211525</wp:posOffset>
                </wp:positionV>
                <wp:extent cx="533400" cy="276225"/>
                <wp:effectExtent l="0" t="0" r="0" b="9525"/>
                <wp:wrapNone/>
                <wp:docPr id="25" name="Text Box 25"/>
                <wp:cNvGraphicFramePr/>
                <a:graphic xmlns:a="http://schemas.openxmlformats.org/drawingml/2006/main">
                  <a:graphicData uri="http://schemas.microsoft.com/office/word/2010/wordprocessingShape">
                    <wps:wsp>
                      <wps:cNvSpPr txBox="1"/>
                      <wps:spPr>
                        <a:xfrm>
                          <a:off x="0" y="0"/>
                          <a:ext cx="533400" cy="276225"/>
                        </a:xfrm>
                        <a:prstGeom prst="rect">
                          <a:avLst/>
                        </a:prstGeom>
                        <a:solidFill>
                          <a:sysClr val="window" lastClr="FFFFFF"/>
                        </a:solidFill>
                        <a:ln w="6350">
                          <a:noFill/>
                        </a:ln>
                        <a:effectLst/>
                      </wps:spPr>
                      <wps:txbx>
                        <w:txbxContent>
                          <w:p w:rsidR="00630314" w:rsidRDefault="00630314" w:rsidP="00630314">
                            <w:pPr>
                              <w:rPr>
                                <w:rFonts w:ascii="Arial Narrow" w:hAnsi="Arial Narrow"/>
                                <w:sz w:val="16"/>
                                <w:szCs w:val="16"/>
                              </w:rPr>
                            </w:pPr>
                            <w:r>
                              <w:rPr>
                                <w:rFonts w:ascii="Arial Narrow" w:hAnsi="Arial Narrow"/>
                                <w:sz w:val="16"/>
                                <w:szCs w:val="16"/>
                              </w:rPr>
                              <w:t>Import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F82B3" id="Text Box 25" o:spid="_x0000_s1034" type="#_x0000_t202" style="position:absolute;left:0;text-align:left;margin-left:425.75pt;margin-top:95.4pt;width:42pt;height:21.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" fillcolor="window" stroked="f" strokeweight=".5pt">
                <v:textbox>
                  <w:txbxContent>
                    <w:p w:rsidR="00630314" w:rsidRDefault="00630314" w:rsidP="00630314">
                      <w:pPr>
                        <w:rPr>
                          <w:rFonts w:ascii="Arial Narrow" w:hAnsi="Arial Narrow"/>
                          <w:sz w:val="16"/>
                          <w:szCs w:val="16"/>
                        </w:rPr>
                      </w:pPr>
                      <w:r>
                        <w:rPr>
                          <w:rFonts w:ascii="Arial Narrow" w:hAnsi="Arial Narrow"/>
                          <w:sz w:val="16"/>
                          <w:szCs w:val="16"/>
                        </w:rPr>
                        <w:t>Import</w:t>
                      </w:r>
                    </w:p>
                  </w:txbxContent>
                </v:textbox>
                <w10:wrap anchorx="margin"/>
              </v:shape>
            </w:pict>
          </mc:Fallback>
        </mc:AlternateContent>
      </w:r>
      <w:r w:rsidR="00D536BD" w:rsidRPr="003575D1">
        <w:rPr>
          <w:rFonts w:ascii="Tahoma" w:hAnsi="Tahoma" w:cs="Tahoma"/>
          <w:iCs/>
          <w:noProof/>
          <w:sz w:val="18"/>
          <w:szCs w:val="18"/>
        </w:rPr>
        <mc:AlternateContent>
          <mc:Choice Requires="wps">
            <w:drawing>
              <wp:anchor distT="0" distB="0" distL="114300" distR="114300" simplePos="0" relativeHeight="251666432" behindDoc="0" locked="0" layoutInCell="1" allowOverlap="1">
                <wp:simplePos x="0" y="0"/>
                <wp:positionH relativeFrom="column">
                  <wp:posOffset>3446713</wp:posOffset>
                </wp:positionH>
                <wp:positionV relativeFrom="paragraph">
                  <wp:posOffset>2748583</wp:posOffset>
                </wp:positionV>
                <wp:extent cx="391795" cy="213360"/>
                <wp:effectExtent l="0" t="0" r="8255" b="0"/>
                <wp:wrapNone/>
                <wp:docPr id="5" name="Text Box 5"/>
                <wp:cNvGraphicFramePr/>
                <a:graphic xmlns:a="http://schemas.openxmlformats.org/drawingml/2006/main">
                  <a:graphicData uri="http://schemas.microsoft.com/office/word/2010/wordprocessingShape">
                    <wps:wsp>
                      <wps:cNvSpPr txBox="1"/>
                      <wps:spPr>
                        <a:xfrm>
                          <a:off x="0" y="0"/>
                          <a:ext cx="391795" cy="213360"/>
                        </a:xfrm>
                        <a:prstGeom prst="rect">
                          <a:avLst/>
                        </a:prstGeom>
                        <a:solidFill>
                          <a:schemeClr val="lt1"/>
                        </a:solidFill>
                        <a:ln w="6350">
                          <a:noFill/>
                        </a:ln>
                      </wps:spPr>
                      <wps:txbx>
                        <w:txbxContent>
                          <w:p w:rsidR="001010D2" w:rsidRPr="001010D2" w:rsidRDefault="001010D2">
                            <w:pPr>
                              <w:rPr>
                                <w:rFonts w:ascii="Arial Narrow" w:hAnsi="Arial Narrow"/>
                                <w:sz w:val="16"/>
                                <w:lang w:val="sr-Cyrl-BA"/>
                              </w:rPr>
                            </w:pPr>
                            <w:r w:rsidRPr="001010D2">
                              <w:rPr>
                                <w:rFonts w:ascii="Arial Narrow" w:hAnsi="Arial Narrow"/>
                                <w:sz w:val="16"/>
                                <w:lang w:val="sr-Cyrl-BA"/>
                              </w:rPr>
                              <w:t>20</w:t>
                            </w:r>
                            <w:r>
                              <w:rPr>
                                <w:rFonts w:ascii="Arial Narrow" w:hAnsi="Arial Narrow"/>
                                <w:sz w:val="16"/>
                                <w:lang w:val="sr-Cyrl-BA"/>
                              </w:rPr>
                              <w:t>2</w:t>
                            </w:r>
                            <w:r w:rsidR="005D6653">
                              <w:rPr>
                                <w:rFonts w:ascii="Arial Narrow" w:hAnsi="Arial Narrow"/>
                                <w:sz w:val="16"/>
                                <w:lang w:val="sr-Cyrl-B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9" type="#_x0000_t202" style="position:absolute;left:0;text-align:left;margin-left:271.4pt;margin-top:216.4pt;width:30.85pt;height:16.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" fillcolor="white [3201]" stroked="f" strokeweight=".5pt">
                <v:textbox>
                  <w:txbxContent>
                    <w:p w:rsidR="001010D2" w:rsidRPr="001010D2" w:rsidRDefault="001010D2">
                      <w:pPr>
                        <w:rPr>
                          <w:rFonts w:ascii="Arial Narrow" w:hAnsi="Arial Narrow"/>
                          <w:sz w:val="16"/>
                          <w:lang w:val="sr-Cyrl-BA"/>
                        </w:rPr>
                      </w:pPr>
                      <w:r w:rsidRPr="001010D2">
                        <w:rPr>
                          <w:rFonts w:ascii="Arial Narrow" w:hAnsi="Arial Narrow"/>
                          <w:sz w:val="16"/>
                          <w:lang w:val="sr-Cyrl-BA"/>
                        </w:rPr>
                        <w:t>20</w:t>
                      </w:r>
                      <w:r>
                        <w:rPr>
                          <w:rFonts w:ascii="Arial Narrow" w:hAnsi="Arial Narrow"/>
                          <w:sz w:val="16"/>
                          <w:lang w:val="sr-Cyrl-BA"/>
                        </w:rPr>
                        <w:t>2</w:t>
                      </w:r>
                      <w:r w:rsidR="005D6653">
                        <w:rPr>
                          <w:rFonts w:ascii="Arial Narrow" w:hAnsi="Arial Narrow"/>
                          <w:sz w:val="16"/>
                          <w:lang w:val="sr-Cyrl-BA"/>
                        </w:rPr>
                        <w:t>1</w:t>
                      </w:r>
                    </w:p>
                  </w:txbxContent>
                </v:textbox>
              </v:shape>
            </w:pict>
          </mc:Fallback>
        </mc:AlternateContent>
      </w:r>
      <w:r w:rsidR="00547CA6" w:rsidRPr="003575D1">
        <w:rPr>
          <w:rFonts w:ascii="Tahoma" w:hAnsi="Tahoma" w:cs="Tahoma"/>
          <w:iCs/>
          <w:noProof/>
          <w:sz w:val="18"/>
          <w:szCs w:val="18"/>
        </w:rPr>
        <mc:AlternateContent>
          <mc:Choice Requires="wps">
            <w:drawing>
              <wp:anchor distT="0" distB="0" distL="114300" distR="114300" simplePos="0" relativeHeight="251668480" behindDoc="0" locked="0" layoutInCell="1" allowOverlap="1" wp14:anchorId="5CD91C40" wp14:editId="101D9BBE">
                <wp:simplePos x="0" y="0"/>
                <wp:positionH relativeFrom="column">
                  <wp:posOffset>1225304</wp:posOffset>
                </wp:positionH>
                <wp:positionV relativeFrom="paragraph">
                  <wp:posOffset>2744299</wp:posOffset>
                </wp:positionV>
                <wp:extent cx="391795" cy="213360"/>
                <wp:effectExtent l="0" t="0" r="8255" b="0"/>
                <wp:wrapNone/>
                <wp:docPr id="14" name="Text Box 14"/>
                <wp:cNvGraphicFramePr/>
                <a:graphic xmlns:a="http://schemas.openxmlformats.org/drawingml/2006/main">
                  <a:graphicData uri="http://schemas.microsoft.com/office/word/2010/wordprocessingShape">
                    <wps:wsp>
                      <wps:cNvSpPr txBox="1"/>
                      <wps:spPr>
                        <a:xfrm>
                          <a:off x="0" y="0"/>
                          <a:ext cx="391795" cy="213360"/>
                        </a:xfrm>
                        <a:prstGeom prst="rect">
                          <a:avLst/>
                        </a:prstGeom>
                        <a:solidFill>
                          <a:schemeClr val="lt1"/>
                        </a:solidFill>
                        <a:ln w="6350">
                          <a:noFill/>
                        </a:ln>
                      </wps:spPr>
                      <wps:txbx>
                        <w:txbxContent>
                          <w:p w:rsidR="001010D2" w:rsidRPr="001010D2" w:rsidRDefault="001010D2" w:rsidP="001010D2">
                            <w:pPr>
                              <w:rPr>
                                <w:rFonts w:ascii="Arial Narrow" w:hAnsi="Arial Narrow"/>
                                <w:sz w:val="16"/>
                                <w:lang w:val="sr-Cyrl-BA"/>
                              </w:rPr>
                            </w:pPr>
                            <w:r w:rsidRPr="001010D2">
                              <w:rPr>
                                <w:rFonts w:ascii="Arial Narrow" w:hAnsi="Arial Narrow"/>
                                <w:sz w:val="16"/>
                                <w:lang w:val="sr-Cyrl-BA"/>
                              </w:rPr>
                              <w:t>20</w:t>
                            </w:r>
                            <w:r w:rsidR="005D6653">
                              <w:rPr>
                                <w:rFonts w:ascii="Arial Narrow" w:hAnsi="Arial Narrow"/>
                                <w:sz w:val="16"/>
                                <w:lang w:val="sr-Cyrl-BA"/>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D91C40" id="Text Box 14" o:spid="_x0000_s1030" type="#_x0000_t202" style="position:absolute;left:0;text-align:left;margin-left:96.5pt;margin-top:216.1pt;width:30.85pt;height:16.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" fillcolor="white [3201]" stroked="f" strokeweight=".5pt">
                <v:textbox>
                  <w:txbxContent>
                    <w:p w:rsidR="001010D2" w:rsidRPr="001010D2" w:rsidRDefault="001010D2" w:rsidP="001010D2">
                      <w:pPr>
                        <w:rPr>
                          <w:rFonts w:ascii="Arial Narrow" w:hAnsi="Arial Narrow"/>
                          <w:sz w:val="16"/>
                          <w:lang w:val="sr-Cyrl-BA"/>
                        </w:rPr>
                      </w:pPr>
                      <w:r w:rsidRPr="001010D2">
                        <w:rPr>
                          <w:rFonts w:ascii="Arial Narrow" w:hAnsi="Arial Narrow"/>
                          <w:sz w:val="16"/>
                          <w:lang w:val="sr-Cyrl-BA"/>
                        </w:rPr>
                        <w:t>20</w:t>
                      </w:r>
                      <w:r w:rsidR="005D6653">
                        <w:rPr>
                          <w:rFonts w:ascii="Arial Narrow" w:hAnsi="Arial Narrow"/>
                          <w:sz w:val="16"/>
                          <w:lang w:val="sr-Cyrl-BA"/>
                        </w:rPr>
                        <w:t>20</w:t>
                      </w:r>
                    </w:p>
                  </w:txbxContent>
                </v:textbox>
              </v:shape>
            </w:pict>
          </mc:Fallback>
        </mc:AlternateContent>
      </w:r>
      <w:r w:rsidR="00717796" w:rsidRPr="003575D1">
        <w:rPr>
          <w:noProof/>
        </w:rPr>
        <w:drawing>
          <wp:inline distT="0" distB="0" distL="0" distR="0" wp14:anchorId="4EC765C9" wp14:editId="64A1C65A">
            <wp:extent cx="5514974" cy="28575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A0D2D" w:rsidRPr="003575D1" w:rsidRDefault="003A0D2D" w:rsidP="0031264C">
      <w:pPr>
        <w:tabs>
          <w:tab w:val="left" w:pos="2535"/>
        </w:tabs>
        <w:jc w:val="center"/>
        <w:rPr>
          <w:rFonts w:ascii="Arial Narrow" w:hAnsi="Arial Narrow" w:cs="Tahoma"/>
          <w:sz w:val="16"/>
          <w:szCs w:val="22"/>
        </w:rPr>
      </w:pPr>
    </w:p>
    <w:p w:rsidR="006657A3" w:rsidRPr="003575D1" w:rsidRDefault="006657A3" w:rsidP="0031264C">
      <w:pPr>
        <w:tabs>
          <w:tab w:val="left" w:pos="2535"/>
        </w:tabs>
        <w:jc w:val="center"/>
        <w:rPr>
          <w:rFonts w:ascii="Arial Narrow" w:hAnsi="Arial Narrow" w:cs="Tahoma"/>
          <w:sz w:val="16"/>
          <w:szCs w:val="22"/>
        </w:rPr>
      </w:pPr>
    </w:p>
    <w:p w:rsidR="0031264C" w:rsidRPr="003575D1" w:rsidRDefault="00630314" w:rsidP="0031264C">
      <w:pPr>
        <w:tabs>
          <w:tab w:val="left" w:pos="2535"/>
        </w:tabs>
        <w:jc w:val="center"/>
        <w:rPr>
          <w:rFonts w:ascii="Arial Narrow" w:hAnsi="Arial Narrow" w:cs="Tahoma"/>
          <w:iCs/>
          <w:sz w:val="16"/>
          <w:szCs w:val="22"/>
        </w:rPr>
      </w:pPr>
      <w:r w:rsidRPr="003575D1">
        <w:rPr>
          <w:rFonts w:ascii="Arial Narrow" w:hAnsi="Arial Narrow" w:cs="Tahoma"/>
          <w:sz w:val="16"/>
          <w:szCs w:val="22"/>
        </w:rPr>
        <w:t>Graph</w:t>
      </w:r>
      <w:r w:rsidR="0031264C" w:rsidRPr="003575D1">
        <w:rPr>
          <w:rFonts w:ascii="Arial Narrow" w:hAnsi="Arial Narrow" w:cs="Tahoma"/>
          <w:sz w:val="16"/>
          <w:szCs w:val="22"/>
        </w:rPr>
        <w:t xml:space="preserve"> 4. </w:t>
      </w:r>
      <w:r w:rsidRPr="003575D1">
        <w:rPr>
          <w:rFonts w:ascii="Arial Narrow" w:hAnsi="Arial Narrow" w:cs="Tahoma"/>
          <w:iCs/>
          <w:sz w:val="16"/>
          <w:szCs w:val="22"/>
        </w:rPr>
        <w:t>Export and import by month</w:t>
      </w:r>
    </w:p>
    <w:p w:rsidR="005A6276" w:rsidRPr="003575D1" w:rsidRDefault="005A6276" w:rsidP="00115CDB">
      <w:pPr>
        <w:tabs>
          <w:tab w:val="left" w:pos="2535"/>
        </w:tabs>
        <w:jc w:val="center"/>
        <w:rPr>
          <w:rFonts w:ascii="Tahoma" w:hAnsi="Tahoma" w:cs="Tahoma"/>
          <w:iCs/>
          <w:sz w:val="18"/>
          <w:szCs w:val="18"/>
        </w:rPr>
      </w:pPr>
    </w:p>
    <w:p w:rsidR="005A6276" w:rsidRPr="003575D1" w:rsidRDefault="005A6276" w:rsidP="00115CDB">
      <w:pPr>
        <w:tabs>
          <w:tab w:val="left" w:pos="2535"/>
        </w:tabs>
        <w:jc w:val="center"/>
        <w:rPr>
          <w:rFonts w:ascii="Tahoma" w:hAnsi="Tahoma" w:cs="Tahoma"/>
          <w:iCs/>
          <w:sz w:val="18"/>
          <w:szCs w:val="18"/>
        </w:rPr>
      </w:pPr>
    </w:p>
    <w:p w:rsidR="005A6276" w:rsidRPr="003575D1" w:rsidRDefault="005A6276" w:rsidP="00115CDB">
      <w:pPr>
        <w:tabs>
          <w:tab w:val="left" w:pos="2535"/>
        </w:tabs>
        <w:jc w:val="center"/>
        <w:rPr>
          <w:rFonts w:ascii="Tahoma" w:hAnsi="Tahoma" w:cs="Tahoma"/>
          <w:iCs/>
          <w:sz w:val="18"/>
          <w:szCs w:val="18"/>
        </w:rPr>
      </w:pPr>
    </w:p>
    <w:p w:rsidR="005A6276" w:rsidRPr="003575D1" w:rsidRDefault="005A6276" w:rsidP="00115CDB">
      <w:pPr>
        <w:tabs>
          <w:tab w:val="left" w:pos="2535"/>
        </w:tabs>
        <w:jc w:val="center"/>
        <w:rPr>
          <w:rFonts w:ascii="Tahoma" w:hAnsi="Tahoma" w:cs="Tahoma"/>
          <w:iCs/>
          <w:sz w:val="18"/>
          <w:szCs w:val="18"/>
        </w:rPr>
      </w:pPr>
    </w:p>
    <w:p w:rsidR="006D1F0C" w:rsidRPr="003575D1" w:rsidRDefault="006D1F0C" w:rsidP="00115CDB">
      <w:pPr>
        <w:tabs>
          <w:tab w:val="left" w:pos="2535"/>
        </w:tabs>
        <w:jc w:val="center"/>
        <w:rPr>
          <w:rFonts w:ascii="Arial Narrow" w:hAnsi="Arial Narrow" w:cs="Tahoma"/>
          <w:b/>
          <w:sz w:val="30"/>
          <w:szCs w:val="30"/>
        </w:rPr>
      </w:pPr>
    </w:p>
    <w:p w:rsidR="00AE0432" w:rsidRPr="003575D1" w:rsidRDefault="00AE0432" w:rsidP="00115CDB">
      <w:pPr>
        <w:tabs>
          <w:tab w:val="left" w:pos="2535"/>
        </w:tabs>
        <w:jc w:val="center"/>
        <w:rPr>
          <w:rFonts w:ascii="Arial Narrow" w:hAnsi="Arial Narrow" w:cs="Tahoma"/>
          <w:b/>
          <w:sz w:val="30"/>
          <w:szCs w:val="30"/>
        </w:rPr>
      </w:pPr>
    </w:p>
    <w:p w:rsidR="00AE0432" w:rsidRPr="003575D1" w:rsidRDefault="00AE0432" w:rsidP="00115CDB">
      <w:pPr>
        <w:tabs>
          <w:tab w:val="left" w:pos="2535"/>
        </w:tabs>
        <w:jc w:val="center"/>
        <w:rPr>
          <w:rFonts w:ascii="Arial Narrow" w:hAnsi="Arial Narrow" w:cs="Tahoma"/>
          <w:b/>
          <w:sz w:val="30"/>
          <w:szCs w:val="30"/>
        </w:rPr>
      </w:pPr>
    </w:p>
    <w:p w:rsidR="00AE0432" w:rsidRPr="003575D1" w:rsidRDefault="00AE0432" w:rsidP="00115CDB">
      <w:pPr>
        <w:tabs>
          <w:tab w:val="left" w:pos="2535"/>
        </w:tabs>
        <w:jc w:val="center"/>
        <w:rPr>
          <w:rFonts w:ascii="Arial Narrow" w:hAnsi="Arial Narrow" w:cs="Tahoma"/>
          <w:b/>
          <w:sz w:val="30"/>
          <w:szCs w:val="30"/>
        </w:rPr>
      </w:pPr>
    </w:p>
    <w:p w:rsidR="00AE0432" w:rsidRPr="003575D1" w:rsidRDefault="00AE0432" w:rsidP="00115CDB">
      <w:pPr>
        <w:tabs>
          <w:tab w:val="left" w:pos="2535"/>
        </w:tabs>
        <w:jc w:val="center"/>
        <w:rPr>
          <w:rFonts w:ascii="Arial Narrow" w:hAnsi="Arial Narrow" w:cs="Tahoma"/>
          <w:b/>
          <w:sz w:val="30"/>
          <w:szCs w:val="30"/>
        </w:rPr>
      </w:pPr>
    </w:p>
    <w:p w:rsidR="00AE0432" w:rsidRPr="003575D1" w:rsidRDefault="00AE0432" w:rsidP="00115CDB">
      <w:pPr>
        <w:tabs>
          <w:tab w:val="left" w:pos="2535"/>
        </w:tabs>
        <w:jc w:val="center"/>
        <w:rPr>
          <w:rFonts w:ascii="Arial Narrow" w:hAnsi="Arial Narrow" w:cs="Tahoma"/>
          <w:b/>
          <w:sz w:val="30"/>
          <w:szCs w:val="30"/>
        </w:rPr>
      </w:pPr>
    </w:p>
    <w:p w:rsidR="00AE0432" w:rsidRPr="003575D1" w:rsidRDefault="00AE0432" w:rsidP="00115CDB">
      <w:pPr>
        <w:tabs>
          <w:tab w:val="left" w:pos="2535"/>
        </w:tabs>
        <w:jc w:val="center"/>
        <w:rPr>
          <w:rFonts w:ascii="Arial Narrow" w:hAnsi="Arial Narrow" w:cs="Tahoma"/>
          <w:b/>
          <w:sz w:val="30"/>
          <w:szCs w:val="30"/>
        </w:rPr>
      </w:pPr>
    </w:p>
    <w:p w:rsidR="00AE0432" w:rsidRPr="003575D1" w:rsidRDefault="00AE0432" w:rsidP="00115CDB">
      <w:pPr>
        <w:tabs>
          <w:tab w:val="left" w:pos="2535"/>
        </w:tabs>
        <w:jc w:val="center"/>
        <w:rPr>
          <w:rFonts w:ascii="Arial Narrow" w:hAnsi="Arial Narrow" w:cs="Tahoma"/>
          <w:b/>
          <w:sz w:val="30"/>
          <w:szCs w:val="30"/>
        </w:rPr>
      </w:pPr>
    </w:p>
    <w:p w:rsidR="00AE0432" w:rsidRPr="003575D1" w:rsidRDefault="00AE0432" w:rsidP="00115CDB">
      <w:pPr>
        <w:tabs>
          <w:tab w:val="left" w:pos="2535"/>
        </w:tabs>
        <w:jc w:val="center"/>
        <w:rPr>
          <w:rFonts w:ascii="Arial Narrow" w:hAnsi="Arial Narrow" w:cs="Tahoma"/>
          <w:b/>
          <w:sz w:val="30"/>
          <w:szCs w:val="30"/>
        </w:rPr>
      </w:pPr>
    </w:p>
    <w:p w:rsidR="00AE0432" w:rsidRPr="003575D1" w:rsidRDefault="00AE0432" w:rsidP="00115CDB">
      <w:pPr>
        <w:tabs>
          <w:tab w:val="left" w:pos="2535"/>
        </w:tabs>
        <w:jc w:val="center"/>
        <w:rPr>
          <w:rFonts w:ascii="Arial Narrow" w:hAnsi="Arial Narrow" w:cs="Tahoma"/>
          <w:b/>
          <w:sz w:val="30"/>
          <w:szCs w:val="30"/>
        </w:rPr>
      </w:pPr>
    </w:p>
    <w:p w:rsidR="00AE0432" w:rsidRPr="003575D1" w:rsidRDefault="00AE0432" w:rsidP="00115CDB">
      <w:pPr>
        <w:tabs>
          <w:tab w:val="left" w:pos="2535"/>
        </w:tabs>
        <w:jc w:val="center"/>
        <w:rPr>
          <w:rFonts w:ascii="Arial Narrow" w:hAnsi="Arial Narrow" w:cs="Tahoma"/>
          <w:b/>
          <w:sz w:val="30"/>
          <w:szCs w:val="30"/>
        </w:rPr>
      </w:pPr>
    </w:p>
    <w:p w:rsidR="00AE0432" w:rsidRPr="003575D1" w:rsidRDefault="00AE0432" w:rsidP="00115CDB">
      <w:pPr>
        <w:tabs>
          <w:tab w:val="left" w:pos="2535"/>
        </w:tabs>
        <w:jc w:val="center"/>
        <w:rPr>
          <w:rFonts w:ascii="Arial Narrow" w:hAnsi="Arial Narrow" w:cs="Tahoma"/>
          <w:b/>
          <w:sz w:val="30"/>
          <w:szCs w:val="30"/>
        </w:rPr>
      </w:pPr>
    </w:p>
    <w:p w:rsidR="00AE0432" w:rsidRPr="003575D1" w:rsidRDefault="00AE0432" w:rsidP="00115CDB">
      <w:pPr>
        <w:tabs>
          <w:tab w:val="left" w:pos="2535"/>
        </w:tabs>
        <w:jc w:val="center"/>
        <w:rPr>
          <w:rFonts w:ascii="Arial Narrow" w:hAnsi="Arial Narrow" w:cs="Tahoma"/>
          <w:b/>
          <w:sz w:val="30"/>
          <w:szCs w:val="30"/>
        </w:rPr>
      </w:pPr>
    </w:p>
    <w:p w:rsidR="00AE0432" w:rsidRPr="003575D1" w:rsidRDefault="00AE0432" w:rsidP="00115CDB">
      <w:pPr>
        <w:tabs>
          <w:tab w:val="left" w:pos="2535"/>
        </w:tabs>
        <w:jc w:val="center"/>
        <w:rPr>
          <w:rFonts w:ascii="Arial Narrow" w:hAnsi="Arial Narrow" w:cs="Tahoma"/>
          <w:b/>
          <w:sz w:val="30"/>
          <w:szCs w:val="30"/>
        </w:rPr>
      </w:pPr>
    </w:p>
    <w:p w:rsidR="006A1425" w:rsidRPr="003575D1" w:rsidRDefault="006A1425" w:rsidP="00E97A4C">
      <w:pPr>
        <w:tabs>
          <w:tab w:val="left" w:pos="2535"/>
        </w:tabs>
        <w:rPr>
          <w:rFonts w:ascii="Tahoma" w:hAnsi="Tahoma" w:cs="Tahoma"/>
          <w:b/>
          <w:spacing w:val="-16"/>
          <w:sz w:val="18"/>
          <w:szCs w:val="18"/>
        </w:rPr>
      </w:pPr>
    </w:p>
    <w:p w:rsidR="00B23EE3" w:rsidRPr="003575D1" w:rsidRDefault="00B23EE3" w:rsidP="00E97A4C">
      <w:pPr>
        <w:tabs>
          <w:tab w:val="left" w:pos="2535"/>
        </w:tabs>
        <w:rPr>
          <w:rFonts w:ascii="Tahoma" w:hAnsi="Tahoma" w:cs="Tahoma"/>
          <w:b/>
          <w:spacing w:val="-16"/>
          <w:sz w:val="18"/>
          <w:szCs w:val="18"/>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8F4ED5" w:rsidRPr="003575D1" w:rsidTr="00C531C9">
        <w:trPr>
          <w:trHeight w:hRule="exact" w:val="340"/>
          <w:jc w:val="center"/>
        </w:trPr>
        <w:tc>
          <w:tcPr>
            <w:tcW w:w="10419" w:type="dxa"/>
            <w:tcBorders>
              <w:top w:val="nil"/>
              <w:left w:val="nil"/>
              <w:bottom w:val="nil"/>
              <w:right w:val="nil"/>
            </w:tcBorders>
          </w:tcPr>
          <w:p w:rsidR="009E2A9A" w:rsidRPr="003575D1" w:rsidRDefault="00627C76" w:rsidP="009E2A9A">
            <w:pPr>
              <w:jc w:val="both"/>
              <w:rPr>
                <w:rFonts w:ascii="Arial Narrow" w:hAnsi="Arial Narrow" w:cs="Tahoma"/>
                <w:b/>
                <w:sz w:val="22"/>
              </w:rPr>
            </w:pPr>
            <w:r w:rsidRPr="003575D1">
              <w:rPr>
                <w:rFonts w:ascii="Arial Narrow" w:hAnsi="Arial Narrow" w:cs="Tahoma"/>
                <w:b/>
                <w:sz w:val="22"/>
              </w:rPr>
              <w:t>DATA PREPARED BY</w:t>
            </w:r>
            <w:r w:rsidR="009E2A9A" w:rsidRPr="003575D1">
              <w:rPr>
                <w:rFonts w:ascii="Arial Narrow" w:hAnsi="Arial Narrow" w:cs="Tahoma"/>
                <w:b/>
                <w:sz w:val="22"/>
              </w:rPr>
              <w:t xml:space="preserve">: </w:t>
            </w:r>
          </w:p>
          <w:p w:rsidR="006806FE" w:rsidRPr="003575D1" w:rsidRDefault="006806FE" w:rsidP="009E2A9A">
            <w:pPr>
              <w:jc w:val="both"/>
              <w:rPr>
                <w:rFonts w:ascii="Arial Narrow" w:hAnsi="Arial Narrow" w:cs="Tahoma"/>
                <w:b/>
                <w:sz w:val="22"/>
              </w:rPr>
            </w:pPr>
          </w:p>
          <w:p w:rsidR="006806FE" w:rsidRPr="003575D1" w:rsidRDefault="006806FE" w:rsidP="009E2A9A">
            <w:pPr>
              <w:jc w:val="both"/>
              <w:rPr>
                <w:rFonts w:ascii="Arial Narrow" w:hAnsi="Arial Narrow" w:cs="Tahoma"/>
                <w:b/>
                <w:sz w:val="22"/>
              </w:rPr>
            </w:pPr>
          </w:p>
          <w:p w:rsidR="006806FE" w:rsidRPr="003575D1" w:rsidRDefault="006806FE" w:rsidP="009E2A9A">
            <w:pPr>
              <w:jc w:val="both"/>
              <w:rPr>
                <w:rFonts w:ascii="Arial Narrow" w:hAnsi="Arial Narrow" w:cs="Tahoma"/>
                <w:b/>
                <w:sz w:val="22"/>
              </w:rPr>
            </w:pPr>
          </w:p>
          <w:p w:rsidR="006806FE" w:rsidRPr="003575D1" w:rsidRDefault="006806FE" w:rsidP="009E2A9A">
            <w:pPr>
              <w:jc w:val="both"/>
              <w:rPr>
                <w:rFonts w:ascii="Arial Narrow" w:hAnsi="Arial Narrow" w:cs="Tahoma"/>
                <w:b/>
                <w:sz w:val="22"/>
              </w:rPr>
            </w:pPr>
          </w:p>
          <w:p w:rsidR="009E2A9A" w:rsidRPr="003575D1" w:rsidRDefault="009E2A9A" w:rsidP="009E2A9A">
            <w:pPr>
              <w:jc w:val="both"/>
              <w:rPr>
                <w:rFonts w:ascii="Tahoma" w:hAnsi="Tahoma" w:cs="Tahoma"/>
                <w:b/>
              </w:rPr>
            </w:pPr>
          </w:p>
          <w:p w:rsidR="009E2A9A" w:rsidRPr="003575D1" w:rsidRDefault="009E2A9A" w:rsidP="009E2A9A">
            <w:pPr>
              <w:jc w:val="both"/>
              <w:rPr>
                <w:rFonts w:ascii="Tahoma" w:hAnsi="Tahoma" w:cs="Tahoma"/>
                <w:b/>
              </w:rPr>
            </w:pPr>
          </w:p>
          <w:p w:rsidR="009E2A9A" w:rsidRPr="003575D1" w:rsidRDefault="009E2A9A" w:rsidP="009E2A9A">
            <w:pPr>
              <w:jc w:val="both"/>
              <w:rPr>
                <w:rFonts w:ascii="Tahoma" w:hAnsi="Tahoma" w:cs="Tahoma"/>
                <w:b/>
              </w:rPr>
            </w:pPr>
          </w:p>
          <w:p w:rsidR="009E2A9A" w:rsidRPr="003575D1" w:rsidRDefault="009E2A9A" w:rsidP="009E2A9A">
            <w:pPr>
              <w:jc w:val="both"/>
              <w:rPr>
                <w:rFonts w:ascii="Tahoma" w:hAnsi="Tahoma" w:cs="Tahoma"/>
                <w:b/>
              </w:rPr>
            </w:pPr>
          </w:p>
          <w:p w:rsidR="009E2A9A" w:rsidRPr="003575D1" w:rsidRDefault="009E2A9A" w:rsidP="009E2A9A">
            <w:pPr>
              <w:jc w:val="both"/>
              <w:rPr>
                <w:rFonts w:ascii="Tahoma" w:hAnsi="Tahoma" w:cs="Tahoma"/>
                <w:b/>
              </w:rPr>
            </w:pPr>
          </w:p>
        </w:tc>
      </w:tr>
      <w:tr w:rsidR="008F4ED5" w:rsidRPr="003575D1" w:rsidTr="00C531C9">
        <w:trPr>
          <w:trHeight w:val="709"/>
          <w:jc w:val="center"/>
        </w:trPr>
        <w:tc>
          <w:tcPr>
            <w:tcW w:w="10419" w:type="dxa"/>
            <w:tcBorders>
              <w:top w:val="nil"/>
              <w:left w:val="nil"/>
              <w:bottom w:val="nil"/>
              <w:right w:val="nil"/>
            </w:tcBorders>
          </w:tcPr>
          <w:p w:rsidR="00627C76" w:rsidRPr="003575D1" w:rsidRDefault="00627C76" w:rsidP="00627C76">
            <w:pPr>
              <w:jc w:val="both"/>
              <w:rPr>
                <w:rFonts w:ascii="Arial Narrow" w:hAnsi="Arial Narrow" w:cs="Tahoma"/>
                <w:b/>
                <w:sz w:val="18"/>
                <w:szCs w:val="18"/>
              </w:rPr>
            </w:pPr>
            <w:r w:rsidRPr="003575D1">
              <w:rPr>
                <w:rFonts w:ascii="Arial Narrow" w:hAnsi="Arial Narrow" w:cs="Tahoma"/>
                <w:b/>
                <w:sz w:val="18"/>
                <w:szCs w:val="18"/>
              </w:rPr>
              <w:t>Labour statistics</w:t>
            </w:r>
          </w:p>
          <w:p w:rsidR="00627C76" w:rsidRPr="003575D1" w:rsidRDefault="00627C76" w:rsidP="00627C76">
            <w:pPr>
              <w:jc w:val="both"/>
              <w:rPr>
                <w:rFonts w:ascii="Arial Narrow" w:hAnsi="Arial Narrow" w:cs="Tahoma"/>
                <w:sz w:val="18"/>
                <w:szCs w:val="18"/>
              </w:rPr>
            </w:pPr>
            <w:r w:rsidRPr="003575D1">
              <w:rPr>
                <w:rFonts w:ascii="Arial Narrow" w:hAnsi="Arial Narrow" w:cs="Tahoma"/>
                <w:sz w:val="18"/>
                <w:szCs w:val="18"/>
              </w:rPr>
              <w:t>Biljana Glušac</w:t>
            </w:r>
          </w:p>
          <w:p w:rsidR="00E31BF3" w:rsidRPr="003575D1" w:rsidRDefault="003575D1" w:rsidP="00C531C9">
            <w:pPr>
              <w:jc w:val="both"/>
              <w:rPr>
                <w:rFonts w:ascii="Arial Narrow" w:hAnsi="Arial Narrow" w:cs="Tahoma"/>
                <w:sz w:val="18"/>
                <w:szCs w:val="18"/>
              </w:rPr>
            </w:pPr>
            <w:hyperlink r:id="rId14" w:history="1">
              <w:r w:rsidR="00C531C9" w:rsidRPr="003575D1">
                <w:rPr>
                  <w:rStyle w:val="Hyperlink"/>
                  <w:rFonts w:ascii="Arial Narrow" w:hAnsi="Arial Narrow" w:cs="Tahoma"/>
                  <w:color w:val="auto"/>
                  <w:sz w:val="18"/>
                  <w:szCs w:val="18"/>
                </w:rPr>
                <w:t>biljana.glusac@rzs.rs.ba</w:t>
              </w:r>
            </w:hyperlink>
            <w:r w:rsidR="0066022A" w:rsidRPr="003575D1">
              <w:rPr>
                <w:rFonts w:ascii="Arial Narrow" w:hAnsi="Arial Narrow" w:cs="Tahoma"/>
                <w:b/>
                <w:sz w:val="18"/>
                <w:szCs w:val="18"/>
              </w:rPr>
              <w:t xml:space="preserve"> </w:t>
            </w:r>
          </w:p>
        </w:tc>
      </w:tr>
      <w:tr w:rsidR="008F4ED5" w:rsidRPr="003575D1" w:rsidTr="00C531C9">
        <w:trPr>
          <w:trHeight w:val="720"/>
          <w:jc w:val="center"/>
        </w:trPr>
        <w:tc>
          <w:tcPr>
            <w:tcW w:w="10419" w:type="dxa"/>
            <w:tcBorders>
              <w:top w:val="nil"/>
              <w:left w:val="nil"/>
              <w:bottom w:val="nil"/>
              <w:right w:val="nil"/>
            </w:tcBorders>
          </w:tcPr>
          <w:p w:rsidR="00627C76" w:rsidRPr="003575D1" w:rsidRDefault="00627C76" w:rsidP="00627C76">
            <w:pPr>
              <w:jc w:val="both"/>
              <w:rPr>
                <w:rFonts w:ascii="Arial Narrow" w:hAnsi="Arial Narrow" w:cs="Tahoma"/>
                <w:b/>
                <w:sz w:val="18"/>
                <w:szCs w:val="18"/>
              </w:rPr>
            </w:pPr>
            <w:r w:rsidRPr="003575D1">
              <w:rPr>
                <w:rFonts w:ascii="Arial Narrow" w:hAnsi="Arial Narrow" w:cs="Tahoma"/>
                <w:b/>
                <w:sz w:val="18"/>
                <w:szCs w:val="18"/>
              </w:rPr>
              <w:t>Prices statistics</w:t>
            </w:r>
          </w:p>
          <w:p w:rsidR="00627C76" w:rsidRPr="003575D1" w:rsidRDefault="00627C76" w:rsidP="00627C76">
            <w:pPr>
              <w:jc w:val="both"/>
              <w:rPr>
                <w:rFonts w:ascii="Arial Narrow" w:hAnsi="Arial Narrow" w:cs="Tahoma"/>
                <w:sz w:val="18"/>
                <w:szCs w:val="18"/>
              </w:rPr>
            </w:pPr>
            <w:r w:rsidRPr="003575D1">
              <w:rPr>
                <w:rFonts w:ascii="Arial Narrow" w:hAnsi="Arial Narrow" w:cs="Tahoma"/>
                <w:sz w:val="18"/>
                <w:szCs w:val="18"/>
              </w:rPr>
              <w:t>Slavica Kukrić</w:t>
            </w:r>
          </w:p>
          <w:p w:rsidR="0066022A" w:rsidRPr="003575D1" w:rsidRDefault="003575D1" w:rsidP="00C531C9">
            <w:pPr>
              <w:jc w:val="both"/>
              <w:rPr>
                <w:rFonts w:ascii="Arial Narrow" w:hAnsi="Arial Narrow" w:cs="Tahoma"/>
                <w:sz w:val="18"/>
                <w:szCs w:val="18"/>
              </w:rPr>
            </w:pPr>
            <w:hyperlink r:id="rId15" w:history="1">
              <w:r w:rsidR="00C531C9" w:rsidRPr="003575D1">
                <w:rPr>
                  <w:rStyle w:val="Hyperlink"/>
                  <w:rFonts w:ascii="Arial Narrow" w:hAnsi="Arial Narrow" w:cs="Tahoma"/>
                  <w:color w:val="auto"/>
                  <w:sz w:val="18"/>
                  <w:szCs w:val="18"/>
                </w:rPr>
                <w:t>slavica.kukric@rzs.rs.ba</w:t>
              </w:r>
            </w:hyperlink>
          </w:p>
        </w:tc>
      </w:tr>
      <w:tr w:rsidR="006D1F0C" w:rsidRPr="003575D1" w:rsidTr="00C531C9">
        <w:trPr>
          <w:trHeight w:val="720"/>
          <w:jc w:val="center"/>
        </w:trPr>
        <w:tc>
          <w:tcPr>
            <w:tcW w:w="10419" w:type="dxa"/>
            <w:tcBorders>
              <w:top w:val="nil"/>
              <w:left w:val="nil"/>
              <w:bottom w:val="nil"/>
              <w:right w:val="nil"/>
            </w:tcBorders>
          </w:tcPr>
          <w:p w:rsidR="00627C76" w:rsidRPr="003575D1" w:rsidRDefault="00627C76" w:rsidP="00627C76">
            <w:pPr>
              <w:jc w:val="both"/>
              <w:rPr>
                <w:rFonts w:ascii="Arial Narrow" w:hAnsi="Arial Narrow" w:cs="Tahoma"/>
                <w:b/>
                <w:sz w:val="18"/>
                <w:szCs w:val="18"/>
              </w:rPr>
            </w:pPr>
            <w:r w:rsidRPr="003575D1">
              <w:rPr>
                <w:rFonts w:ascii="Arial Narrow" w:hAnsi="Arial Narrow" w:cs="Tahoma"/>
                <w:b/>
                <w:sz w:val="18"/>
                <w:szCs w:val="18"/>
              </w:rPr>
              <w:t>Industry and mining statistics</w:t>
            </w:r>
          </w:p>
          <w:p w:rsidR="00627C76" w:rsidRPr="003575D1" w:rsidRDefault="00627C76" w:rsidP="00627C76">
            <w:pPr>
              <w:jc w:val="both"/>
              <w:rPr>
                <w:rFonts w:ascii="Arial Narrow" w:hAnsi="Arial Narrow" w:cs="Tahoma"/>
                <w:sz w:val="18"/>
                <w:szCs w:val="18"/>
              </w:rPr>
            </w:pPr>
            <w:r w:rsidRPr="003575D1">
              <w:rPr>
                <w:rFonts w:ascii="Arial Narrow" w:hAnsi="Arial Narrow" w:cs="Tahoma"/>
                <w:sz w:val="18"/>
                <w:szCs w:val="18"/>
              </w:rPr>
              <w:t>Biljana Jeličić</w:t>
            </w:r>
          </w:p>
          <w:p w:rsidR="000F5C7E" w:rsidRPr="003575D1" w:rsidRDefault="003575D1" w:rsidP="00A62CB9">
            <w:pPr>
              <w:jc w:val="both"/>
              <w:rPr>
                <w:rFonts w:ascii="Arial Narrow" w:hAnsi="Arial Narrow" w:cs="Tahoma"/>
                <w:b/>
                <w:sz w:val="18"/>
                <w:szCs w:val="18"/>
              </w:rPr>
            </w:pPr>
            <w:hyperlink r:id="rId16" w:history="1">
              <w:r w:rsidR="00A62CB9" w:rsidRPr="003575D1">
                <w:rPr>
                  <w:rStyle w:val="Hyperlink"/>
                  <w:rFonts w:ascii="Arial Narrow" w:hAnsi="Arial Narrow"/>
                  <w:color w:val="auto"/>
                  <w:sz w:val="18"/>
                  <w:szCs w:val="18"/>
                </w:rPr>
                <w:t>biljana.jelicic@rzs.rs.ba</w:t>
              </w:r>
            </w:hyperlink>
            <w:r w:rsidR="00FA0863" w:rsidRPr="003575D1">
              <w:rPr>
                <w:rFonts w:ascii="Arial Narrow" w:hAnsi="Arial Narrow"/>
                <w:sz w:val="18"/>
                <w:szCs w:val="18"/>
              </w:rPr>
              <w:t>;</w:t>
            </w:r>
            <w:r w:rsidR="000F58AB" w:rsidRPr="003575D1">
              <w:rPr>
                <w:rFonts w:ascii="Arial Narrow" w:hAnsi="Arial Narrow"/>
                <w:sz w:val="18"/>
                <w:szCs w:val="18"/>
              </w:rPr>
              <w:t xml:space="preserve"> </w:t>
            </w:r>
          </w:p>
        </w:tc>
      </w:tr>
      <w:tr w:rsidR="008F4ED5" w:rsidRPr="003575D1" w:rsidTr="00C531C9">
        <w:trPr>
          <w:trHeight w:hRule="exact" w:val="680"/>
          <w:jc w:val="center"/>
        </w:trPr>
        <w:tc>
          <w:tcPr>
            <w:tcW w:w="10419" w:type="dxa"/>
            <w:tcBorders>
              <w:top w:val="nil"/>
              <w:left w:val="nil"/>
              <w:bottom w:val="nil"/>
              <w:right w:val="nil"/>
            </w:tcBorders>
          </w:tcPr>
          <w:p w:rsidR="0066022A" w:rsidRPr="003575D1" w:rsidRDefault="00627C76" w:rsidP="009E2A9A">
            <w:pPr>
              <w:jc w:val="both"/>
              <w:rPr>
                <w:rFonts w:ascii="Arial Narrow" w:hAnsi="Arial Narrow" w:cs="Tahoma"/>
                <w:b/>
                <w:sz w:val="18"/>
                <w:szCs w:val="18"/>
              </w:rPr>
            </w:pPr>
            <w:r w:rsidRPr="003575D1">
              <w:rPr>
                <w:rFonts w:ascii="Arial Narrow" w:hAnsi="Arial Narrow" w:cs="Tahoma"/>
                <w:b/>
                <w:sz w:val="18"/>
                <w:szCs w:val="18"/>
              </w:rPr>
              <w:t>External trade statistics</w:t>
            </w:r>
          </w:p>
          <w:p w:rsidR="0066022A" w:rsidRPr="003575D1" w:rsidRDefault="00627C76" w:rsidP="009E2A9A">
            <w:pPr>
              <w:jc w:val="both"/>
              <w:rPr>
                <w:rFonts w:ascii="Arial Narrow" w:hAnsi="Arial Narrow" w:cs="Tahoma"/>
                <w:sz w:val="18"/>
                <w:szCs w:val="18"/>
              </w:rPr>
            </w:pPr>
            <w:r w:rsidRPr="003575D1">
              <w:rPr>
                <w:rFonts w:ascii="Arial Narrow" w:hAnsi="Arial Narrow" w:cs="Tahoma"/>
                <w:sz w:val="18"/>
                <w:szCs w:val="18"/>
              </w:rPr>
              <w:t>Jelena Glamočika</w:t>
            </w:r>
          </w:p>
          <w:p w:rsidR="0066022A" w:rsidRPr="003575D1" w:rsidRDefault="003575D1" w:rsidP="009E2A9A">
            <w:pPr>
              <w:jc w:val="both"/>
              <w:rPr>
                <w:rStyle w:val="Hyperlink"/>
                <w:color w:val="auto"/>
              </w:rPr>
            </w:pPr>
            <w:hyperlink r:id="rId17" w:history="1">
              <w:r w:rsidR="00D536BD" w:rsidRPr="003575D1">
                <w:rPr>
                  <w:rStyle w:val="Hyperlink"/>
                  <w:rFonts w:ascii="Arial Narrow" w:hAnsi="Arial Narrow"/>
                  <w:color w:val="auto"/>
                  <w:sz w:val="18"/>
                  <w:szCs w:val="18"/>
                </w:rPr>
                <w:t>jelena.glamocika@rzs.rs.ba</w:t>
              </w:r>
            </w:hyperlink>
          </w:p>
          <w:p w:rsidR="0066022A" w:rsidRPr="003575D1" w:rsidRDefault="0066022A" w:rsidP="009E2A9A">
            <w:pPr>
              <w:jc w:val="both"/>
              <w:rPr>
                <w:rFonts w:ascii="Arial Narrow" w:hAnsi="Arial Narrow"/>
                <w:sz w:val="18"/>
                <w:szCs w:val="18"/>
              </w:rPr>
            </w:pPr>
          </w:p>
          <w:p w:rsidR="0066022A" w:rsidRPr="003575D1" w:rsidRDefault="0066022A" w:rsidP="009E2A9A">
            <w:pPr>
              <w:jc w:val="both"/>
              <w:rPr>
                <w:rFonts w:ascii="Arial Narrow" w:hAnsi="Arial Narrow"/>
                <w:sz w:val="18"/>
                <w:szCs w:val="18"/>
              </w:rPr>
            </w:pPr>
          </w:p>
          <w:p w:rsidR="0066022A" w:rsidRPr="003575D1" w:rsidRDefault="0066022A" w:rsidP="009E2A9A">
            <w:pPr>
              <w:jc w:val="both"/>
              <w:rPr>
                <w:rFonts w:ascii="Arial Narrow" w:hAnsi="Arial Narrow" w:cs="Tahoma"/>
                <w:sz w:val="18"/>
                <w:szCs w:val="18"/>
              </w:rPr>
            </w:pPr>
          </w:p>
          <w:p w:rsidR="0066022A" w:rsidRPr="003575D1" w:rsidRDefault="0066022A" w:rsidP="009E2A9A">
            <w:pPr>
              <w:jc w:val="both"/>
              <w:rPr>
                <w:rFonts w:ascii="Arial Narrow" w:hAnsi="Arial Narrow" w:cs="Tahoma"/>
                <w:sz w:val="18"/>
                <w:szCs w:val="18"/>
              </w:rPr>
            </w:pPr>
          </w:p>
        </w:tc>
      </w:tr>
    </w:tbl>
    <w:p w:rsidR="009E2A9A" w:rsidRPr="003575D1" w:rsidRDefault="009E2A9A" w:rsidP="009E2A9A">
      <w:pPr>
        <w:tabs>
          <w:tab w:val="left" w:pos="300"/>
          <w:tab w:val="left" w:pos="1100"/>
        </w:tabs>
        <w:jc w:val="both"/>
        <w:rPr>
          <w:rFonts w:ascii="Tahoma" w:hAnsi="Tahoma" w:cs="Tahoma"/>
          <w:b/>
          <w:sz w:val="16"/>
          <w:szCs w:val="16"/>
        </w:rPr>
      </w:pPr>
    </w:p>
    <w:p w:rsidR="004612FE" w:rsidRPr="003575D1" w:rsidRDefault="004612FE" w:rsidP="009E2A9A">
      <w:pPr>
        <w:tabs>
          <w:tab w:val="left" w:pos="300"/>
          <w:tab w:val="left" w:pos="1100"/>
        </w:tabs>
        <w:jc w:val="both"/>
        <w:rPr>
          <w:rFonts w:ascii="Tahoma" w:hAnsi="Tahoma" w:cs="Tahoma"/>
          <w:b/>
        </w:rPr>
      </w:pPr>
    </w:p>
    <w:p w:rsidR="00102D2D" w:rsidRPr="003575D1" w:rsidRDefault="00102D2D" w:rsidP="009E2A9A">
      <w:pPr>
        <w:tabs>
          <w:tab w:val="left" w:pos="300"/>
          <w:tab w:val="left" w:pos="1100"/>
        </w:tabs>
        <w:jc w:val="both"/>
        <w:rPr>
          <w:rFonts w:ascii="Tahoma" w:hAnsi="Tahoma" w:cs="Tahoma"/>
          <w:b/>
        </w:rPr>
      </w:pPr>
    </w:p>
    <w:p w:rsidR="00102D2D" w:rsidRPr="003575D1" w:rsidRDefault="00102D2D" w:rsidP="009E2A9A">
      <w:pPr>
        <w:tabs>
          <w:tab w:val="left" w:pos="300"/>
          <w:tab w:val="left" w:pos="1100"/>
        </w:tabs>
        <w:jc w:val="both"/>
        <w:rPr>
          <w:rFonts w:ascii="Tahoma" w:hAnsi="Tahoma" w:cs="Tahoma"/>
          <w:b/>
        </w:rPr>
      </w:pPr>
    </w:p>
    <w:p w:rsidR="00102D2D" w:rsidRPr="003575D1" w:rsidRDefault="00102D2D" w:rsidP="009E2A9A">
      <w:pPr>
        <w:tabs>
          <w:tab w:val="left" w:pos="300"/>
          <w:tab w:val="left" w:pos="1100"/>
        </w:tabs>
        <w:jc w:val="both"/>
        <w:rPr>
          <w:rFonts w:ascii="Tahoma" w:hAnsi="Tahoma" w:cs="Tahoma"/>
          <w:b/>
        </w:rPr>
      </w:pPr>
    </w:p>
    <w:p w:rsidR="00102D2D" w:rsidRPr="003575D1" w:rsidRDefault="00102D2D" w:rsidP="009E2A9A">
      <w:pPr>
        <w:tabs>
          <w:tab w:val="left" w:pos="300"/>
          <w:tab w:val="left" w:pos="1100"/>
        </w:tabs>
        <w:jc w:val="both"/>
        <w:rPr>
          <w:rFonts w:ascii="Tahoma" w:hAnsi="Tahoma" w:cs="Tahoma"/>
          <w:b/>
        </w:rPr>
      </w:pPr>
    </w:p>
    <w:p w:rsidR="00102D2D" w:rsidRPr="003575D1" w:rsidRDefault="00102D2D" w:rsidP="009E2A9A">
      <w:pPr>
        <w:tabs>
          <w:tab w:val="left" w:pos="300"/>
          <w:tab w:val="left" w:pos="1100"/>
        </w:tabs>
        <w:jc w:val="both"/>
        <w:rPr>
          <w:rFonts w:ascii="Tahoma" w:hAnsi="Tahoma" w:cs="Tahoma"/>
          <w:b/>
        </w:rPr>
      </w:pPr>
    </w:p>
    <w:p w:rsidR="00102D2D" w:rsidRPr="003575D1" w:rsidRDefault="00102D2D" w:rsidP="009E2A9A">
      <w:pPr>
        <w:tabs>
          <w:tab w:val="left" w:pos="300"/>
          <w:tab w:val="left" w:pos="1100"/>
        </w:tabs>
        <w:jc w:val="both"/>
        <w:rPr>
          <w:rFonts w:ascii="Tahoma" w:hAnsi="Tahoma" w:cs="Tahoma"/>
          <w:b/>
        </w:rPr>
      </w:pPr>
    </w:p>
    <w:p w:rsidR="00102D2D" w:rsidRPr="003575D1" w:rsidRDefault="00102D2D" w:rsidP="009E2A9A">
      <w:pPr>
        <w:tabs>
          <w:tab w:val="left" w:pos="300"/>
          <w:tab w:val="left" w:pos="1100"/>
        </w:tabs>
        <w:jc w:val="both"/>
        <w:rPr>
          <w:rFonts w:ascii="Tahoma" w:hAnsi="Tahoma" w:cs="Tahoma"/>
          <w:b/>
        </w:rPr>
      </w:pPr>
    </w:p>
    <w:p w:rsidR="00102D2D" w:rsidRPr="003575D1" w:rsidRDefault="00102D2D" w:rsidP="009E2A9A">
      <w:pPr>
        <w:tabs>
          <w:tab w:val="left" w:pos="300"/>
          <w:tab w:val="left" w:pos="1100"/>
        </w:tabs>
        <w:jc w:val="both"/>
        <w:rPr>
          <w:rFonts w:ascii="Tahoma" w:hAnsi="Tahoma" w:cs="Tahoma"/>
          <w:b/>
        </w:rPr>
      </w:pPr>
    </w:p>
    <w:p w:rsidR="00102D2D" w:rsidRPr="003575D1" w:rsidRDefault="00102D2D" w:rsidP="009E2A9A">
      <w:pPr>
        <w:tabs>
          <w:tab w:val="left" w:pos="300"/>
          <w:tab w:val="left" w:pos="1100"/>
        </w:tabs>
        <w:jc w:val="both"/>
        <w:rPr>
          <w:rFonts w:ascii="Tahoma" w:hAnsi="Tahoma" w:cs="Tahoma"/>
          <w:b/>
        </w:rPr>
      </w:pPr>
    </w:p>
    <w:p w:rsidR="00102D2D" w:rsidRPr="003575D1" w:rsidRDefault="00102D2D" w:rsidP="009E2A9A">
      <w:pPr>
        <w:tabs>
          <w:tab w:val="left" w:pos="300"/>
          <w:tab w:val="left" w:pos="1100"/>
        </w:tabs>
        <w:jc w:val="both"/>
        <w:rPr>
          <w:rFonts w:ascii="Tahoma" w:hAnsi="Tahoma" w:cs="Tahoma"/>
          <w:b/>
        </w:rPr>
      </w:pPr>
    </w:p>
    <w:p w:rsidR="004612FE" w:rsidRPr="003575D1" w:rsidRDefault="004612FE" w:rsidP="009E2A9A">
      <w:pPr>
        <w:tabs>
          <w:tab w:val="left" w:pos="300"/>
          <w:tab w:val="left" w:pos="1100"/>
        </w:tabs>
        <w:jc w:val="both"/>
        <w:rPr>
          <w:rFonts w:ascii="Tahoma" w:hAnsi="Tahoma" w:cs="Tahoma"/>
          <w:b/>
        </w:rPr>
      </w:pPr>
    </w:p>
    <w:p w:rsidR="004612FE" w:rsidRPr="003575D1" w:rsidRDefault="004612FE" w:rsidP="009E2A9A">
      <w:pPr>
        <w:tabs>
          <w:tab w:val="left" w:pos="300"/>
          <w:tab w:val="left" w:pos="1100"/>
        </w:tabs>
        <w:jc w:val="both"/>
        <w:rPr>
          <w:rFonts w:ascii="Tahoma" w:hAnsi="Tahoma" w:cs="Tahoma"/>
          <w:b/>
        </w:rPr>
      </w:pPr>
    </w:p>
    <w:p w:rsidR="004612FE" w:rsidRPr="003575D1" w:rsidRDefault="004612FE" w:rsidP="009E2A9A">
      <w:pPr>
        <w:tabs>
          <w:tab w:val="left" w:pos="300"/>
          <w:tab w:val="left" w:pos="1100"/>
        </w:tabs>
        <w:jc w:val="both"/>
        <w:rPr>
          <w:rFonts w:ascii="Tahoma" w:hAnsi="Tahoma" w:cs="Tahoma"/>
          <w:b/>
        </w:rPr>
      </w:pPr>
    </w:p>
    <w:p w:rsidR="004612FE" w:rsidRPr="003575D1" w:rsidRDefault="004612FE" w:rsidP="009E2A9A">
      <w:pPr>
        <w:tabs>
          <w:tab w:val="left" w:pos="300"/>
          <w:tab w:val="left" w:pos="1100"/>
        </w:tabs>
        <w:jc w:val="both"/>
        <w:rPr>
          <w:rFonts w:ascii="Tahoma" w:hAnsi="Tahoma" w:cs="Tahoma"/>
          <w:b/>
        </w:rPr>
      </w:pPr>
    </w:p>
    <w:p w:rsidR="004612FE" w:rsidRPr="003575D1" w:rsidRDefault="004612FE" w:rsidP="009E2A9A">
      <w:pPr>
        <w:tabs>
          <w:tab w:val="left" w:pos="300"/>
          <w:tab w:val="left" w:pos="1100"/>
        </w:tabs>
        <w:jc w:val="both"/>
        <w:rPr>
          <w:rFonts w:ascii="Tahoma" w:hAnsi="Tahoma" w:cs="Tahoma"/>
          <w:b/>
        </w:rPr>
      </w:pPr>
    </w:p>
    <w:p w:rsidR="004612FE" w:rsidRPr="003575D1" w:rsidRDefault="004612FE" w:rsidP="009E2A9A">
      <w:pPr>
        <w:tabs>
          <w:tab w:val="left" w:pos="300"/>
          <w:tab w:val="left" w:pos="1100"/>
        </w:tabs>
        <w:jc w:val="both"/>
        <w:rPr>
          <w:rFonts w:ascii="Tahoma" w:hAnsi="Tahoma" w:cs="Tahoma"/>
          <w:b/>
        </w:rPr>
      </w:pPr>
    </w:p>
    <w:p w:rsidR="004612FE" w:rsidRPr="003575D1" w:rsidRDefault="004612FE" w:rsidP="009E2A9A">
      <w:pPr>
        <w:tabs>
          <w:tab w:val="left" w:pos="300"/>
          <w:tab w:val="left" w:pos="1100"/>
        </w:tabs>
        <w:jc w:val="both"/>
        <w:rPr>
          <w:rFonts w:ascii="Tahoma" w:hAnsi="Tahoma" w:cs="Tahoma"/>
          <w:b/>
        </w:rPr>
      </w:pPr>
    </w:p>
    <w:p w:rsidR="004612FE" w:rsidRPr="003575D1" w:rsidRDefault="004612FE" w:rsidP="009E2A9A">
      <w:pPr>
        <w:tabs>
          <w:tab w:val="left" w:pos="300"/>
          <w:tab w:val="left" w:pos="1100"/>
        </w:tabs>
        <w:jc w:val="both"/>
        <w:rPr>
          <w:rFonts w:ascii="Tahoma" w:hAnsi="Tahoma" w:cs="Tahoma"/>
          <w:b/>
        </w:rPr>
      </w:pPr>
    </w:p>
    <w:p w:rsidR="004612FE" w:rsidRPr="003575D1" w:rsidRDefault="004612FE" w:rsidP="009E2A9A">
      <w:pPr>
        <w:tabs>
          <w:tab w:val="left" w:pos="300"/>
          <w:tab w:val="left" w:pos="1100"/>
        </w:tabs>
        <w:jc w:val="both"/>
        <w:rPr>
          <w:rFonts w:ascii="Tahoma" w:hAnsi="Tahoma" w:cs="Tahoma"/>
          <w:b/>
        </w:rPr>
      </w:pPr>
    </w:p>
    <w:p w:rsidR="00FC731C" w:rsidRPr="003575D1" w:rsidRDefault="00FC731C" w:rsidP="009E2A9A">
      <w:pPr>
        <w:tabs>
          <w:tab w:val="left" w:pos="300"/>
          <w:tab w:val="left" w:pos="1100"/>
        </w:tabs>
        <w:jc w:val="both"/>
        <w:rPr>
          <w:rFonts w:ascii="Tahoma" w:hAnsi="Tahoma" w:cs="Tahoma"/>
          <w:b/>
        </w:rPr>
      </w:pPr>
    </w:p>
    <w:p w:rsidR="00177E0E" w:rsidRPr="003575D1" w:rsidRDefault="00177E0E" w:rsidP="009E2A9A">
      <w:pPr>
        <w:tabs>
          <w:tab w:val="left" w:pos="300"/>
          <w:tab w:val="left" w:pos="1100"/>
        </w:tabs>
        <w:jc w:val="both"/>
        <w:rPr>
          <w:rFonts w:ascii="Tahoma" w:hAnsi="Tahoma" w:cs="Tahoma"/>
          <w:b/>
        </w:rPr>
      </w:pPr>
    </w:p>
    <w:p w:rsidR="00177E0E" w:rsidRPr="003575D1" w:rsidRDefault="00177E0E" w:rsidP="009E2A9A">
      <w:pPr>
        <w:tabs>
          <w:tab w:val="left" w:pos="300"/>
          <w:tab w:val="left" w:pos="1100"/>
        </w:tabs>
        <w:jc w:val="both"/>
        <w:rPr>
          <w:rFonts w:ascii="Tahoma" w:hAnsi="Tahoma" w:cs="Tahoma"/>
          <w:b/>
        </w:rPr>
      </w:pPr>
    </w:p>
    <w:p w:rsidR="00177E0E" w:rsidRPr="003575D1" w:rsidRDefault="00177E0E" w:rsidP="009E2A9A">
      <w:pPr>
        <w:tabs>
          <w:tab w:val="left" w:pos="300"/>
          <w:tab w:val="left" w:pos="1100"/>
        </w:tabs>
        <w:jc w:val="both"/>
        <w:rPr>
          <w:rFonts w:ascii="Tahoma" w:hAnsi="Tahoma" w:cs="Tahoma"/>
          <w:b/>
        </w:rPr>
      </w:pPr>
    </w:p>
    <w:p w:rsidR="00177E0E" w:rsidRPr="003575D1" w:rsidRDefault="00177E0E" w:rsidP="009E2A9A">
      <w:pPr>
        <w:tabs>
          <w:tab w:val="left" w:pos="300"/>
          <w:tab w:val="left" w:pos="1100"/>
        </w:tabs>
        <w:jc w:val="both"/>
        <w:rPr>
          <w:rFonts w:ascii="Tahoma" w:hAnsi="Tahoma" w:cs="Tahoma"/>
          <w:b/>
        </w:rPr>
      </w:pPr>
    </w:p>
    <w:p w:rsidR="00AB0192" w:rsidRPr="003575D1" w:rsidRDefault="00AB0192" w:rsidP="009E2A9A">
      <w:pPr>
        <w:tabs>
          <w:tab w:val="left" w:pos="300"/>
          <w:tab w:val="left" w:pos="1100"/>
        </w:tabs>
        <w:jc w:val="both"/>
        <w:rPr>
          <w:rFonts w:ascii="Tahoma" w:hAnsi="Tahoma" w:cs="Tahoma"/>
          <w:b/>
        </w:rPr>
      </w:pPr>
    </w:p>
    <w:p w:rsidR="00177E0E" w:rsidRPr="003575D1" w:rsidRDefault="00177E0E" w:rsidP="009E2A9A">
      <w:pPr>
        <w:tabs>
          <w:tab w:val="left" w:pos="300"/>
          <w:tab w:val="left" w:pos="1100"/>
        </w:tabs>
        <w:jc w:val="both"/>
        <w:rPr>
          <w:rFonts w:ascii="Tahoma" w:hAnsi="Tahoma" w:cs="Tahoma"/>
          <w:b/>
        </w:rPr>
      </w:pPr>
    </w:p>
    <w:p w:rsidR="004612FE" w:rsidRPr="003575D1" w:rsidRDefault="004612FE" w:rsidP="009E2A9A">
      <w:pPr>
        <w:tabs>
          <w:tab w:val="left" w:pos="300"/>
          <w:tab w:val="left" w:pos="1100"/>
        </w:tabs>
        <w:jc w:val="both"/>
        <w:rPr>
          <w:rFonts w:ascii="Tahoma" w:hAnsi="Tahoma" w:cs="Tahoma"/>
          <w:b/>
        </w:rPr>
      </w:pPr>
    </w:p>
    <w:p w:rsidR="009E2A9A" w:rsidRPr="003575D1" w:rsidRDefault="004F6953" w:rsidP="009E2A9A">
      <w:pPr>
        <w:tabs>
          <w:tab w:val="left" w:pos="300"/>
          <w:tab w:val="left" w:pos="1100"/>
        </w:tabs>
        <w:jc w:val="both"/>
        <w:rPr>
          <w:rFonts w:ascii="Tahoma" w:hAnsi="Tahoma" w:cs="Tahoma"/>
          <w:b/>
        </w:rPr>
      </w:pPr>
      <w:r w:rsidRPr="003575D1">
        <w:rPr>
          <w:rFonts w:ascii="Tahoma" w:hAnsi="Tahoma" w:cs="Tahoma"/>
          <w:noProof/>
          <w:sz w:val="16"/>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173990</wp:posOffset>
                </wp:positionV>
                <wp:extent cx="6515100" cy="0"/>
                <wp:effectExtent l="10160" t="11430" r="18415" b="17145"/>
                <wp:wrapNone/>
                <wp:docPr id="1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50CA7" id="Line 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3.7pt" to="51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" strokecolor="#376ea5" strokeweight="1.5pt"/>
            </w:pict>
          </mc:Fallback>
        </mc:AlternateContent>
      </w:r>
    </w:p>
    <w:tbl>
      <w:tblPr>
        <w:tblpPr w:leftFromText="180" w:rightFromText="180" w:vertAnchor="text" w:horzAnchor="margin" w:tblpXSpec="center" w:tblpY="84"/>
        <w:tblW w:w="10490" w:type="dxa"/>
        <w:tblLook w:val="01E0" w:firstRow="1" w:lastRow="1" w:firstColumn="1" w:lastColumn="1" w:noHBand="0" w:noVBand="0"/>
      </w:tblPr>
      <w:tblGrid>
        <w:gridCol w:w="10490"/>
      </w:tblGrid>
      <w:tr w:rsidR="002B3E94" w:rsidRPr="003575D1" w:rsidTr="00382EF3">
        <w:trPr>
          <w:trHeight w:val="113"/>
        </w:trPr>
        <w:tc>
          <w:tcPr>
            <w:tcW w:w="10348" w:type="dxa"/>
            <w:tcMar>
              <w:top w:w="0" w:type="dxa"/>
              <w:left w:w="0" w:type="dxa"/>
              <w:bottom w:w="0" w:type="dxa"/>
              <w:right w:w="0" w:type="dxa"/>
            </w:tcMar>
          </w:tcPr>
          <w:p w:rsidR="002B3E94" w:rsidRPr="003575D1" w:rsidRDefault="002B3E94" w:rsidP="00382EF3">
            <w:pPr>
              <w:jc w:val="both"/>
              <w:rPr>
                <w:rFonts w:ascii="Tahoma" w:hAnsi="Tahoma" w:cs="Tahoma"/>
                <w:sz w:val="16"/>
              </w:rPr>
            </w:pPr>
          </w:p>
        </w:tc>
      </w:tr>
      <w:tr w:rsidR="002B3E94" w:rsidRPr="003575D1" w:rsidTr="00382EF3">
        <w:tc>
          <w:tcPr>
            <w:tcW w:w="10348" w:type="dxa"/>
            <w:tcMar>
              <w:top w:w="0" w:type="dxa"/>
              <w:left w:w="0" w:type="dxa"/>
              <w:bottom w:w="0" w:type="dxa"/>
              <w:right w:w="0" w:type="dxa"/>
            </w:tcMar>
            <w:hideMark/>
          </w:tcPr>
          <w:p w:rsidR="002B3E94" w:rsidRPr="003575D1" w:rsidRDefault="00627C76" w:rsidP="00382EF3">
            <w:pPr>
              <w:jc w:val="center"/>
              <w:rPr>
                <w:rFonts w:ascii="Arial Narrow" w:hAnsi="Arial Narrow" w:cs="Tahoma"/>
                <w:sz w:val="16"/>
                <w:szCs w:val="16"/>
              </w:rPr>
            </w:pPr>
            <w:r w:rsidRPr="003575D1">
              <w:rPr>
                <w:rFonts w:ascii="Arial Narrow" w:hAnsi="Arial Narrow" w:cs="Tahoma"/>
                <w:sz w:val="18"/>
              </w:rPr>
              <w:t>The Release prepared by the Division for Publications, Public Relations and Statistical Data Confidentiality</w:t>
            </w:r>
          </w:p>
        </w:tc>
      </w:tr>
      <w:tr w:rsidR="002B3E94" w:rsidRPr="003575D1" w:rsidTr="00382EF3">
        <w:trPr>
          <w:trHeight w:val="1603"/>
        </w:trPr>
        <w:tc>
          <w:tcPr>
            <w:tcW w:w="10348" w:type="dxa"/>
            <w:tcMar>
              <w:top w:w="0" w:type="dxa"/>
              <w:left w:w="0" w:type="dxa"/>
              <w:bottom w:w="0" w:type="dxa"/>
              <w:right w:w="0" w:type="dxa"/>
            </w:tcMar>
          </w:tcPr>
          <w:p w:rsidR="00627C76" w:rsidRPr="003575D1" w:rsidRDefault="00627C76" w:rsidP="00627C76">
            <w:pPr>
              <w:autoSpaceDE w:val="0"/>
              <w:autoSpaceDN w:val="0"/>
              <w:adjustRightInd w:val="0"/>
              <w:jc w:val="center"/>
              <w:rPr>
                <w:rFonts w:ascii="Arial Narrow" w:hAnsi="Arial Narrow" w:cs="Tahoma"/>
                <w:sz w:val="18"/>
                <w:szCs w:val="18"/>
              </w:rPr>
            </w:pPr>
            <w:r w:rsidRPr="003575D1">
              <w:rPr>
                <w:rFonts w:ascii="Arial Narrow" w:hAnsi="Arial Narrow" w:cs="Tahoma"/>
                <w:sz w:val="18"/>
                <w:szCs w:val="18"/>
              </w:rPr>
              <w:t>Darko Milunović, Acting Director, Editor in Chief</w:t>
            </w:r>
          </w:p>
          <w:p w:rsidR="00627C76" w:rsidRPr="003575D1" w:rsidRDefault="00627C76" w:rsidP="00627C76">
            <w:pPr>
              <w:autoSpaceDE w:val="0"/>
              <w:autoSpaceDN w:val="0"/>
              <w:adjustRightInd w:val="0"/>
              <w:jc w:val="center"/>
              <w:rPr>
                <w:rFonts w:ascii="Arial Narrow" w:hAnsi="Arial Narrow" w:cs="Tahoma"/>
                <w:sz w:val="18"/>
                <w:szCs w:val="18"/>
              </w:rPr>
            </w:pPr>
            <w:r w:rsidRPr="003575D1">
              <w:rPr>
                <w:rFonts w:ascii="Arial Narrow" w:hAnsi="Arial Narrow" w:cs="Tahoma"/>
                <w:sz w:val="18"/>
                <w:szCs w:val="18"/>
              </w:rPr>
              <w:t>Vladan Sibinović, Head of the Division</w:t>
            </w:r>
          </w:p>
          <w:p w:rsidR="00627C76" w:rsidRPr="003575D1" w:rsidRDefault="00627C76" w:rsidP="00627C76">
            <w:pPr>
              <w:autoSpaceDE w:val="0"/>
              <w:autoSpaceDN w:val="0"/>
              <w:adjustRightInd w:val="0"/>
              <w:jc w:val="center"/>
              <w:rPr>
                <w:rFonts w:ascii="Arial Narrow" w:hAnsi="Arial Narrow" w:cs="Tahoma"/>
                <w:sz w:val="18"/>
                <w:szCs w:val="18"/>
              </w:rPr>
            </w:pPr>
            <w:r w:rsidRPr="003575D1">
              <w:rPr>
                <w:rFonts w:ascii="Arial Narrow" w:hAnsi="Arial Narrow" w:cs="Tahoma"/>
                <w:sz w:val="18"/>
                <w:szCs w:val="18"/>
              </w:rPr>
              <w:t>Republika Srpska, Banja Luka, Veljka Mlađenovića 12d</w:t>
            </w:r>
          </w:p>
          <w:p w:rsidR="00627C76" w:rsidRPr="003575D1" w:rsidRDefault="00627C76" w:rsidP="00627C76">
            <w:pPr>
              <w:autoSpaceDE w:val="0"/>
              <w:autoSpaceDN w:val="0"/>
              <w:adjustRightInd w:val="0"/>
              <w:jc w:val="center"/>
              <w:rPr>
                <w:rFonts w:ascii="Arial Narrow" w:hAnsi="Arial Narrow" w:cs="Tahoma"/>
                <w:sz w:val="18"/>
                <w:szCs w:val="18"/>
              </w:rPr>
            </w:pPr>
            <w:r w:rsidRPr="003575D1">
              <w:rPr>
                <w:rFonts w:ascii="Arial Narrow" w:hAnsi="Arial Narrow" w:cs="Tahoma"/>
                <w:sz w:val="18"/>
                <w:szCs w:val="18"/>
              </w:rPr>
              <w:t>Published by the Republika Srpska Institute of Statistics</w:t>
            </w:r>
          </w:p>
          <w:p w:rsidR="00627C76" w:rsidRPr="003575D1" w:rsidRDefault="00627C76" w:rsidP="00627C76">
            <w:pPr>
              <w:autoSpaceDE w:val="0"/>
              <w:autoSpaceDN w:val="0"/>
              <w:adjustRightInd w:val="0"/>
              <w:jc w:val="center"/>
              <w:rPr>
                <w:rFonts w:ascii="Arial Narrow" w:hAnsi="Arial Narrow" w:cs="Tahoma"/>
                <w:sz w:val="18"/>
                <w:szCs w:val="18"/>
              </w:rPr>
            </w:pPr>
            <w:r w:rsidRPr="003575D1">
              <w:rPr>
                <w:rFonts w:ascii="Arial Narrow" w:hAnsi="Arial Narrow" w:cs="Tahoma"/>
                <w:sz w:val="18"/>
                <w:szCs w:val="18"/>
              </w:rPr>
              <w:t>The Release is published online, at: www.rzs.rs.ba</w:t>
            </w:r>
          </w:p>
          <w:p w:rsidR="002B3E94" w:rsidRPr="003575D1" w:rsidRDefault="00627C76" w:rsidP="00627C76">
            <w:pPr>
              <w:autoSpaceDE w:val="0"/>
              <w:autoSpaceDN w:val="0"/>
              <w:adjustRightInd w:val="0"/>
              <w:jc w:val="center"/>
              <w:rPr>
                <w:rFonts w:ascii="Arial Narrow" w:hAnsi="Arial Narrow" w:cs="Tahoma"/>
                <w:sz w:val="18"/>
                <w:szCs w:val="18"/>
              </w:rPr>
            </w:pPr>
            <w:r w:rsidRPr="003575D1">
              <w:rPr>
                <w:rFonts w:ascii="Arial Narrow" w:hAnsi="Arial Narrow" w:cs="Tahoma"/>
                <w:sz w:val="18"/>
                <w:szCs w:val="18"/>
              </w:rPr>
              <w:t>Telephone. +387 51 332 700; E-mail</w:t>
            </w:r>
            <w:r w:rsidR="002B3E94" w:rsidRPr="003575D1">
              <w:rPr>
                <w:rFonts w:ascii="Arial Narrow" w:hAnsi="Arial Narrow" w:cs="Tahoma"/>
                <w:sz w:val="18"/>
                <w:szCs w:val="18"/>
              </w:rPr>
              <w:t xml:space="preserve">: </w:t>
            </w:r>
            <w:hyperlink r:id="rId18" w:history="1">
              <w:r w:rsidR="002B3E94" w:rsidRPr="003575D1">
                <w:rPr>
                  <w:rStyle w:val="Hyperlink"/>
                  <w:rFonts w:ascii="Arial Narrow" w:hAnsi="Arial Narrow" w:cs="Tahoma"/>
                  <w:color w:val="auto"/>
                  <w:sz w:val="18"/>
                  <w:szCs w:val="18"/>
                </w:rPr>
                <w:t>stat@rzs.rs.ba</w:t>
              </w:r>
            </w:hyperlink>
          </w:p>
          <w:p w:rsidR="002B3E94" w:rsidRPr="003575D1" w:rsidRDefault="002B3E94" w:rsidP="00382EF3">
            <w:pPr>
              <w:jc w:val="center"/>
              <w:rPr>
                <w:rFonts w:ascii="Tahoma" w:hAnsi="Tahoma" w:cs="Tahoma"/>
                <w:b/>
                <w:bCs/>
                <w:sz w:val="16"/>
              </w:rPr>
            </w:pPr>
          </w:p>
          <w:p w:rsidR="002B3E94" w:rsidRPr="003575D1" w:rsidRDefault="00627C76" w:rsidP="00382EF3">
            <w:pPr>
              <w:autoSpaceDE w:val="0"/>
              <w:autoSpaceDN w:val="0"/>
              <w:adjustRightInd w:val="0"/>
              <w:ind w:left="-198"/>
              <w:jc w:val="center"/>
              <w:rPr>
                <w:rFonts w:ascii="Arial Narrow" w:hAnsi="Arial Narrow" w:cs="Tahoma"/>
                <w:b/>
                <w:bCs/>
                <w:sz w:val="16"/>
                <w:szCs w:val="18"/>
              </w:rPr>
            </w:pPr>
            <w:r w:rsidRPr="003575D1">
              <w:rPr>
                <w:rFonts w:ascii="Arial Narrow" w:hAnsi="Arial Narrow" w:cs="Tahoma"/>
                <w:b/>
                <w:bCs/>
                <w:sz w:val="18"/>
              </w:rPr>
              <w:t>Data may be used provided the source is acknowledged</w:t>
            </w:r>
          </w:p>
        </w:tc>
      </w:tr>
    </w:tbl>
    <w:p w:rsidR="009E2A9A" w:rsidRPr="003575D1" w:rsidRDefault="004F6953" w:rsidP="009E2A9A">
      <w:pPr>
        <w:rPr>
          <w:rFonts w:ascii="Tahoma" w:hAnsi="Tahoma" w:cs="Tahoma"/>
        </w:rPr>
      </w:pPr>
      <w:r w:rsidRPr="003575D1">
        <w:rPr>
          <w:rFonts w:ascii="Tahoma" w:hAnsi="Tahoma" w:cs="Tahoma"/>
          <w:noProof/>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1374140</wp:posOffset>
                </wp:positionV>
                <wp:extent cx="6515100" cy="0"/>
                <wp:effectExtent l="13335" t="12700" r="15240" b="15875"/>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5F280" id="Line 4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8.2pt" to="510.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" strokecolor="#376ea5" strokeweight="1.5pt"/>
            </w:pict>
          </mc:Fallback>
        </mc:AlternateContent>
      </w:r>
    </w:p>
    <w:sectPr w:rsidR="009E2A9A" w:rsidRPr="003575D1" w:rsidSect="0076768F">
      <w:headerReference w:type="default" r:id="rId19"/>
      <w:footerReference w:type="default" r:id="rId20"/>
      <w:footerReference w:type="first" r:id="rId21"/>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39C" w:rsidRDefault="00A0439C">
      <w:r>
        <w:separator/>
      </w:r>
    </w:p>
  </w:endnote>
  <w:endnote w:type="continuationSeparator" w:id="0">
    <w:p w:rsidR="00A0439C" w:rsidRDefault="00A0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charset w:val="00"/>
    <w:family w:val="swiss"/>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PlainItalic">
    <w:altName w:val="Times New Roman"/>
    <w:panose1 w:val="00000000000000000000"/>
    <w:charset w:val="00"/>
    <w:family w:val="auto"/>
    <w:notTrueType/>
    <w:pitch w:val="variable"/>
    <w:sig w:usb0="00000003" w:usb1="00000000" w:usb2="00000000" w:usb3="00000000" w:csb0="00000001"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8752" behindDoc="0" locked="0" layoutInCell="1" allowOverlap="1">
              <wp:simplePos x="0" y="0"/>
              <wp:positionH relativeFrom="page">
                <wp:posOffset>3804285</wp:posOffset>
              </wp:positionH>
              <wp:positionV relativeFrom="paragraph">
                <wp:posOffset>213995</wp:posOffset>
              </wp:positionV>
              <wp:extent cx="285115" cy="231775"/>
              <wp:effectExtent l="3810" t="6350" r="0" b="9525"/>
              <wp:wrapNone/>
              <wp:docPr id="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7" name="Group 21"/>
                      <wpg:cNvGrpSpPr>
                        <a:grpSpLocks/>
                      </wpg:cNvGrpSpPr>
                      <wpg:grpSpPr bwMode="auto">
                        <a:xfrm>
                          <a:off x="5753" y="16224"/>
                          <a:ext cx="401" cy="365"/>
                          <a:chOff x="5663" y="16158"/>
                          <a:chExt cx="401" cy="365"/>
                        </a:xfrm>
                      </wpg:grpSpPr>
                      <wps:wsp>
                        <wps:cNvPr id="1" name="Rectangle 22"/>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9" name="Rectangle 23"/>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10" name="Text Box 24"/>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3575D1">
                              <w:rPr>
                                <w:rFonts w:ascii="Tahoma" w:hAnsi="Tahoma" w:cs="Tahoma"/>
                                <w:noProof/>
                                <w:color w:val="FFFFFF"/>
                              </w:rPr>
                              <w:t>4</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7" style="position:absolute;left:0;text-align:left;margin-left:299.55pt;margin-top:16.85pt;width:22.45pt;height:18.25pt;z-index:251658752;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">
              <v:group id="Group 21" o:spid="_x0000_s1038"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2" o:spid="_x0000_s1039"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" fillcolor="#bfbfbf" strokecolor="#bfbfbf"/>
                <v:rect id="Rectangle 23" o:spid="_x0000_s1040"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" fillcolor="#bfbfbf" strokecolor="#bfbfbf"/>
              </v:group>
              <v:shapetype id="_x0000_t202" coordsize="21600,21600" o:spt="202" path="m,l,21600r21600,l21600,xe">
                <v:stroke joinstyle="miter"/>
                <v:path gradientshapeok="t" o:connecttype="rect"/>
              </v:shapetype>
              <v:shape id="Text Box 24" o:spid="_x0000_s1041"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3575D1">
                        <w:rPr>
                          <w:rFonts w:ascii="Tahoma" w:hAnsi="Tahoma" w:cs="Tahoma"/>
                          <w:noProof/>
                          <w:color w:val="FFFFFF"/>
                        </w:rPr>
                        <w:t>4</w:t>
                      </w:r>
                      <w:r w:rsidRPr="00175687">
                        <w:rPr>
                          <w:rFonts w:ascii="Tahoma" w:hAnsi="Tahoma" w:cs="Tahoma"/>
                          <w:color w:val="FFFFFF"/>
                        </w:rPr>
                        <w:fldChar w:fldCharType="end"/>
                      </w:r>
                    </w:p>
                  </w:txbxContent>
                </v:textbox>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7728" behindDoc="0" locked="0" layoutInCell="1" allowOverlap="1">
              <wp:simplePos x="0" y="0"/>
              <wp:positionH relativeFrom="page">
                <wp:posOffset>3651885</wp:posOffset>
              </wp:positionH>
              <wp:positionV relativeFrom="paragraph">
                <wp:posOffset>227965</wp:posOffset>
              </wp:positionV>
              <wp:extent cx="285115" cy="231775"/>
              <wp:effectExtent l="3810" t="10795" r="0" b="508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13" name="Group 16"/>
                      <wpg:cNvGrpSpPr>
                        <a:grpSpLocks/>
                      </wpg:cNvGrpSpPr>
                      <wpg:grpSpPr bwMode="auto">
                        <a:xfrm>
                          <a:off x="5753" y="16224"/>
                          <a:ext cx="401" cy="365"/>
                          <a:chOff x="5663" y="16158"/>
                          <a:chExt cx="401" cy="365"/>
                        </a:xfrm>
                      </wpg:grpSpPr>
                      <wps:wsp>
                        <wps:cNvPr id="15" name="Rectangle 17"/>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21" name="Rectangle 18"/>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22" name="Text Box 19"/>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3575D1">
                              <w:rPr>
                                <w:rFonts w:ascii="Tahoma" w:hAnsi="Tahoma" w:cs="Tahoma"/>
                                <w:noProof/>
                                <w:color w:val="FFFFFF"/>
                              </w:rPr>
                              <w:t>1</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42" style="position:absolute;left:0;text-align:left;margin-left:287.55pt;margin-top:17.95pt;width:22.45pt;height:18.25pt;z-index:251657728;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">
              <v:group id="Group 16" o:spid="_x0000_s1043"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7" o:spid="_x0000_s1044"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" fillcolor="#bfbfbf" strokecolor="#bfbfbf"/>
                <v:rect id="Rectangle 18" o:spid="_x0000_s1045"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" fillcolor="#bfbfbf" strokecolor="#bfbfbf"/>
              </v:group>
              <v:shapetype id="_x0000_t202" coordsize="21600,21600" o:spt="202" path="m,l,21600r21600,l21600,xe">
                <v:stroke joinstyle="miter"/>
                <v:path gradientshapeok="t" o:connecttype="rect"/>
              </v:shapetype>
              <v:shape id="_x0000_s1046"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3575D1">
                        <w:rPr>
                          <w:rFonts w:ascii="Tahoma" w:hAnsi="Tahoma" w:cs="Tahoma"/>
                          <w:noProof/>
                          <w:color w:val="FFFFFF"/>
                        </w:rPr>
                        <w:t>1</w:t>
                      </w:r>
                      <w:r w:rsidRPr="00175687">
                        <w:rPr>
                          <w:rFonts w:ascii="Tahoma" w:hAnsi="Tahoma" w:cs="Tahoma"/>
                          <w:color w:val="FFFFFF"/>
                        </w:rPr>
                        <w:fldChar w:fldCharType="end"/>
                      </w:r>
                    </w:p>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39C" w:rsidRDefault="00A0439C">
      <w:r>
        <w:separator/>
      </w:r>
    </w:p>
  </w:footnote>
  <w:footnote w:type="continuationSeparator" w:id="0">
    <w:p w:rsidR="00A0439C" w:rsidRDefault="00A04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70" w:type="pct"/>
      <w:tblInd w:w="-142" w:type="dxa"/>
      <w:tblCellMar>
        <w:top w:w="72" w:type="dxa"/>
        <w:left w:w="115" w:type="dxa"/>
        <w:bottom w:w="72" w:type="dxa"/>
        <w:right w:w="115" w:type="dxa"/>
      </w:tblCellMar>
      <w:tblLook w:val="04A0" w:firstRow="1" w:lastRow="0" w:firstColumn="1" w:lastColumn="0" w:noHBand="0" w:noVBand="1"/>
    </w:tblPr>
    <w:tblGrid>
      <w:gridCol w:w="3442"/>
      <w:gridCol w:w="6908"/>
    </w:tblGrid>
    <w:tr w:rsidR="00F257E5" w:rsidTr="00B46A8F">
      <w:tc>
        <w:tcPr>
          <w:tcW w:w="1663" w:type="pct"/>
          <w:tcBorders>
            <w:bottom w:val="single" w:sz="4" w:space="0" w:color="943634"/>
          </w:tcBorders>
          <w:shd w:val="clear" w:color="auto" w:fill="365F91"/>
          <w:vAlign w:val="bottom"/>
        </w:tcPr>
        <w:p w:rsidR="00F257E5" w:rsidRPr="00627C76" w:rsidRDefault="00627C76" w:rsidP="006E56EA">
          <w:pPr>
            <w:pStyle w:val="Header"/>
            <w:jc w:val="both"/>
            <w:rPr>
              <w:rFonts w:ascii="Arial Narrow" w:hAnsi="Arial Narrow" w:cs="Tahoma"/>
              <w:b/>
              <w:color w:val="FFFFFF"/>
              <w:sz w:val="18"/>
              <w:szCs w:val="16"/>
            </w:rPr>
          </w:pPr>
          <w:r>
            <w:rPr>
              <w:rFonts w:ascii="Arial Narrow" w:hAnsi="Arial Narrow" w:cs="Tahoma"/>
              <w:b/>
              <w:color w:val="FFFFFF"/>
              <w:sz w:val="18"/>
              <w:szCs w:val="16"/>
            </w:rPr>
            <w:t>Republika Srpska Institute of Statistics</w:t>
          </w:r>
        </w:p>
        <w:p w:rsidR="00F257E5" w:rsidRPr="00627C76" w:rsidRDefault="00627C76" w:rsidP="00E34FA2">
          <w:pPr>
            <w:pStyle w:val="Header"/>
            <w:rPr>
              <w:rFonts w:ascii="Arial Narrow" w:hAnsi="Arial Narrow"/>
              <w:color w:val="FFFFFF"/>
            </w:rPr>
          </w:pPr>
          <w:r>
            <w:rPr>
              <w:rFonts w:ascii="Arial Narrow" w:hAnsi="Arial Narrow" w:cs="Tahoma"/>
              <w:b/>
              <w:color w:val="FFFFFF"/>
              <w:sz w:val="22"/>
            </w:rPr>
            <w:t>PRESS RELEASE</w:t>
          </w:r>
        </w:p>
      </w:tc>
      <w:tc>
        <w:tcPr>
          <w:tcW w:w="3337" w:type="pct"/>
          <w:tcBorders>
            <w:bottom w:val="single" w:sz="4" w:space="0" w:color="auto"/>
          </w:tcBorders>
          <w:vAlign w:val="bottom"/>
        </w:tcPr>
        <w:p w:rsidR="00F257E5" w:rsidRPr="005D5311" w:rsidRDefault="00F257E5" w:rsidP="00627C76">
          <w:pPr>
            <w:pStyle w:val="Header"/>
            <w:rPr>
              <w:bCs/>
              <w:color w:val="76923C"/>
              <w:sz w:val="24"/>
              <w:szCs w:val="24"/>
              <w:lang w:val="bs-Cyrl-BA"/>
            </w:rPr>
          </w:pPr>
          <w:r w:rsidRPr="009F4CF9">
            <w:rPr>
              <w:rFonts w:ascii="Arial Narrow" w:hAnsi="Arial Narrow" w:cs="Tahoma"/>
              <w:color w:val="1F497D"/>
              <w:sz w:val="16"/>
            </w:rPr>
            <w:t>2</w:t>
          </w:r>
          <w:r w:rsidR="00187515">
            <w:rPr>
              <w:rFonts w:ascii="Arial Narrow" w:hAnsi="Arial Narrow" w:cs="Tahoma"/>
              <w:color w:val="1F497D"/>
              <w:sz w:val="16"/>
              <w:lang w:val="sr-Cyrl-BA"/>
            </w:rPr>
            <w:t>2</w:t>
          </w:r>
          <w:r w:rsidR="00627C76">
            <w:rPr>
              <w:rFonts w:ascii="Arial Narrow" w:hAnsi="Arial Narrow" w:cs="Tahoma"/>
              <w:color w:val="1F497D"/>
              <w:sz w:val="16"/>
              <w:szCs w:val="16"/>
              <w:lang w:val="sr-Cyrl-BA"/>
            </w:rPr>
            <w:t xml:space="preserve"> December </w:t>
          </w:r>
          <w:r w:rsidRPr="009F4CF9">
            <w:rPr>
              <w:rFonts w:ascii="Arial Narrow" w:hAnsi="Arial Narrow" w:cs="Tahoma"/>
              <w:color w:val="1F497D"/>
              <w:sz w:val="16"/>
              <w:szCs w:val="16"/>
              <w:lang w:val="sr-Cyrl-BA"/>
            </w:rPr>
            <w:t>20</w:t>
          </w:r>
          <w:r w:rsidR="00B2367E">
            <w:rPr>
              <w:rFonts w:ascii="Arial Narrow" w:hAnsi="Arial Narrow" w:cs="Tahoma"/>
              <w:color w:val="1F497D"/>
              <w:sz w:val="16"/>
              <w:szCs w:val="16"/>
              <w:lang w:val="sr-Latn-BA"/>
            </w:rPr>
            <w:t>2</w:t>
          </w:r>
          <w:r w:rsidR="00212091">
            <w:rPr>
              <w:rFonts w:ascii="Arial Narrow" w:hAnsi="Arial Narrow" w:cs="Tahoma"/>
              <w:color w:val="1F497D"/>
              <w:sz w:val="16"/>
              <w:szCs w:val="16"/>
              <w:lang w:val="sr-Cyrl-BA"/>
            </w:rPr>
            <w:t>1</w:t>
          </w:r>
          <w:r w:rsidR="00627C76">
            <w:rPr>
              <w:rFonts w:ascii="Arial Narrow" w:hAnsi="Arial Narrow" w:cs="Tahoma"/>
              <w:color w:val="1F497D"/>
              <w:sz w:val="16"/>
              <w:szCs w:val="16"/>
              <w:lang w:val="sr-Cyrl-CS"/>
            </w:rPr>
            <w:t>, No</w:t>
          </w:r>
          <w:r w:rsidRPr="009F4CF9">
            <w:rPr>
              <w:rFonts w:ascii="Arial Narrow" w:hAnsi="Arial Narrow" w:cs="Tahoma"/>
              <w:color w:val="1F497D"/>
              <w:sz w:val="16"/>
              <w:szCs w:val="16"/>
              <w:lang w:val="sr-Latn-CS"/>
            </w:rPr>
            <w:t xml:space="preserve"> </w:t>
          </w:r>
          <w:r w:rsidR="00713A5E">
            <w:rPr>
              <w:rFonts w:ascii="Arial Narrow" w:hAnsi="Arial Narrow" w:cs="Tahoma"/>
              <w:b/>
              <w:color w:val="1F497D"/>
              <w:sz w:val="22"/>
              <w:szCs w:val="22"/>
              <w:lang w:val="sr-Latn-BA"/>
            </w:rPr>
            <w:t>40</w:t>
          </w:r>
          <w:r w:rsidR="00187515">
            <w:rPr>
              <w:rFonts w:ascii="Arial Narrow" w:hAnsi="Arial Narrow" w:cs="Tahoma"/>
              <w:b/>
              <w:color w:val="1F497D"/>
              <w:sz w:val="22"/>
              <w:szCs w:val="22"/>
              <w:lang w:val="sr-Cyrl-BA"/>
            </w:rPr>
            <w:t>3</w:t>
          </w:r>
          <w:r w:rsidRPr="009F4CF9">
            <w:rPr>
              <w:rFonts w:ascii="Arial Narrow" w:hAnsi="Arial Narrow" w:cs="Tahoma"/>
              <w:b/>
              <w:color w:val="1F497D"/>
              <w:sz w:val="22"/>
              <w:szCs w:val="22"/>
              <w:lang w:val="sr-Cyrl-BA"/>
            </w:rPr>
            <w:t>/</w:t>
          </w:r>
          <w:r w:rsidR="00B2367E">
            <w:rPr>
              <w:rFonts w:ascii="Arial Narrow" w:hAnsi="Arial Narrow" w:cs="Tahoma"/>
              <w:b/>
              <w:color w:val="1F497D"/>
              <w:sz w:val="22"/>
              <w:szCs w:val="22"/>
              <w:lang w:val="sr-Latn-BA"/>
            </w:rPr>
            <w:t>2</w:t>
          </w:r>
          <w:r w:rsidR="00212091">
            <w:rPr>
              <w:rFonts w:ascii="Arial Narrow" w:hAnsi="Arial Narrow" w:cs="Tahoma"/>
              <w:b/>
              <w:color w:val="1F497D"/>
              <w:sz w:val="22"/>
              <w:szCs w:val="22"/>
              <w:lang w:val="sr-Cyrl-BA"/>
            </w:rPr>
            <w:t>1</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F257E5" w:rsidRDefault="00B46A8F" w:rsidP="006D0CE1">
    <w:pPr>
      <w:pStyle w:val="Header"/>
      <w:ind w:right="360"/>
      <w:rPr>
        <w:rFonts w:ascii="Tahoma" w:hAnsi="Tahoma" w:cs="Tahoma"/>
        <w:sz w:val="16"/>
        <w:lang w:val="sr-Latn-CS"/>
      </w:rPr>
    </w:pPr>
    <w:r>
      <w:rPr>
        <w:rFonts w:ascii="Tahoma" w:hAnsi="Tahoma" w:cs="Tahoma"/>
        <w:b/>
        <w:noProof/>
        <w:color w:val="FFFFFF"/>
        <w:sz w:val="16"/>
        <w:szCs w:val="16"/>
      </w:rPr>
      <mc:AlternateContent>
        <mc:Choice Requires="wps">
          <w:drawing>
            <wp:anchor distT="0" distB="0" distL="114300" distR="114300" simplePos="0" relativeHeight="251656704" behindDoc="0" locked="0" layoutInCell="1" allowOverlap="1">
              <wp:simplePos x="0" y="0"/>
              <wp:positionH relativeFrom="column">
                <wp:posOffset>-116205</wp:posOffset>
              </wp:positionH>
              <wp:positionV relativeFrom="paragraph">
                <wp:posOffset>-3810</wp:posOffset>
              </wp:positionV>
              <wp:extent cx="6622415" cy="0"/>
              <wp:effectExtent l="16510" t="12065" r="9525" b="1651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2415"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D4937"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3pt" to="512.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" strokecolor="#376ea5"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15:restartNumberingAfterBreak="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15:restartNumberingAfterBreak="0">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15:restartNumberingAfterBreak="0">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15:restartNumberingAfterBreak="0">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15:restartNumberingAfterBreak="0">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820225">
      <o:colormru v:ext="edit" colors="#963,#969696,#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5F"/>
    <w:rsid w:val="0000107C"/>
    <w:rsid w:val="00001104"/>
    <w:rsid w:val="000012D7"/>
    <w:rsid w:val="000013DE"/>
    <w:rsid w:val="0000196F"/>
    <w:rsid w:val="00001AA6"/>
    <w:rsid w:val="00002145"/>
    <w:rsid w:val="0000258F"/>
    <w:rsid w:val="000025B1"/>
    <w:rsid w:val="00002914"/>
    <w:rsid w:val="00002BA6"/>
    <w:rsid w:val="00002CA2"/>
    <w:rsid w:val="00002F9A"/>
    <w:rsid w:val="00003178"/>
    <w:rsid w:val="00003366"/>
    <w:rsid w:val="0000385A"/>
    <w:rsid w:val="00003C36"/>
    <w:rsid w:val="00003DB0"/>
    <w:rsid w:val="00003E67"/>
    <w:rsid w:val="0000448E"/>
    <w:rsid w:val="00004492"/>
    <w:rsid w:val="0000531D"/>
    <w:rsid w:val="000057E1"/>
    <w:rsid w:val="0000602C"/>
    <w:rsid w:val="00006133"/>
    <w:rsid w:val="0000686C"/>
    <w:rsid w:val="000068FA"/>
    <w:rsid w:val="0000692F"/>
    <w:rsid w:val="00006A69"/>
    <w:rsid w:val="00006AB3"/>
    <w:rsid w:val="00006BC6"/>
    <w:rsid w:val="00006F97"/>
    <w:rsid w:val="00007020"/>
    <w:rsid w:val="00007602"/>
    <w:rsid w:val="0000773B"/>
    <w:rsid w:val="00007BAD"/>
    <w:rsid w:val="00007CC8"/>
    <w:rsid w:val="00007DDC"/>
    <w:rsid w:val="00010067"/>
    <w:rsid w:val="00010078"/>
    <w:rsid w:val="00010581"/>
    <w:rsid w:val="00010610"/>
    <w:rsid w:val="0001097F"/>
    <w:rsid w:val="00010AAC"/>
    <w:rsid w:val="00010B41"/>
    <w:rsid w:val="00010F42"/>
    <w:rsid w:val="000110A0"/>
    <w:rsid w:val="00011977"/>
    <w:rsid w:val="000122E3"/>
    <w:rsid w:val="000134F3"/>
    <w:rsid w:val="00013C1D"/>
    <w:rsid w:val="000141AF"/>
    <w:rsid w:val="00014781"/>
    <w:rsid w:val="00014D96"/>
    <w:rsid w:val="00016342"/>
    <w:rsid w:val="00016ABE"/>
    <w:rsid w:val="00016B4C"/>
    <w:rsid w:val="00016DCC"/>
    <w:rsid w:val="00017392"/>
    <w:rsid w:val="00017432"/>
    <w:rsid w:val="00017E51"/>
    <w:rsid w:val="00017F05"/>
    <w:rsid w:val="00020495"/>
    <w:rsid w:val="00020614"/>
    <w:rsid w:val="0002095E"/>
    <w:rsid w:val="000209A8"/>
    <w:rsid w:val="000209D4"/>
    <w:rsid w:val="00020E19"/>
    <w:rsid w:val="00020FA2"/>
    <w:rsid w:val="00021230"/>
    <w:rsid w:val="000213F8"/>
    <w:rsid w:val="000217F5"/>
    <w:rsid w:val="00021988"/>
    <w:rsid w:val="00022012"/>
    <w:rsid w:val="000226F2"/>
    <w:rsid w:val="000227FB"/>
    <w:rsid w:val="00022A35"/>
    <w:rsid w:val="00022C48"/>
    <w:rsid w:val="00022F99"/>
    <w:rsid w:val="0002360C"/>
    <w:rsid w:val="00023649"/>
    <w:rsid w:val="000236FF"/>
    <w:rsid w:val="00023721"/>
    <w:rsid w:val="000237BE"/>
    <w:rsid w:val="00023986"/>
    <w:rsid w:val="00023D61"/>
    <w:rsid w:val="0002401D"/>
    <w:rsid w:val="00024D86"/>
    <w:rsid w:val="0002500A"/>
    <w:rsid w:val="0002526D"/>
    <w:rsid w:val="00025339"/>
    <w:rsid w:val="00025429"/>
    <w:rsid w:val="000254D0"/>
    <w:rsid w:val="0002599F"/>
    <w:rsid w:val="000260ED"/>
    <w:rsid w:val="00026206"/>
    <w:rsid w:val="00026529"/>
    <w:rsid w:val="000266D0"/>
    <w:rsid w:val="00026A26"/>
    <w:rsid w:val="00026BD1"/>
    <w:rsid w:val="00026EAC"/>
    <w:rsid w:val="00026EC6"/>
    <w:rsid w:val="00027282"/>
    <w:rsid w:val="00027655"/>
    <w:rsid w:val="00027772"/>
    <w:rsid w:val="00030356"/>
    <w:rsid w:val="00030613"/>
    <w:rsid w:val="00030616"/>
    <w:rsid w:val="000307A3"/>
    <w:rsid w:val="000310AC"/>
    <w:rsid w:val="000314AF"/>
    <w:rsid w:val="0003173C"/>
    <w:rsid w:val="00032253"/>
    <w:rsid w:val="000326B6"/>
    <w:rsid w:val="000327FB"/>
    <w:rsid w:val="00032858"/>
    <w:rsid w:val="000328B8"/>
    <w:rsid w:val="00032F8D"/>
    <w:rsid w:val="000331D7"/>
    <w:rsid w:val="000337C4"/>
    <w:rsid w:val="00033820"/>
    <w:rsid w:val="000339BC"/>
    <w:rsid w:val="0003415D"/>
    <w:rsid w:val="00034E79"/>
    <w:rsid w:val="000352E4"/>
    <w:rsid w:val="00035519"/>
    <w:rsid w:val="0003576D"/>
    <w:rsid w:val="00035F0F"/>
    <w:rsid w:val="00036B69"/>
    <w:rsid w:val="00037786"/>
    <w:rsid w:val="000377E5"/>
    <w:rsid w:val="000378BC"/>
    <w:rsid w:val="00040214"/>
    <w:rsid w:val="0004086C"/>
    <w:rsid w:val="00040A66"/>
    <w:rsid w:val="00040BF1"/>
    <w:rsid w:val="000414B9"/>
    <w:rsid w:val="000416CE"/>
    <w:rsid w:val="00042441"/>
    <w:rsid w:val="00042CEF"/>
    <w:rsid w:val="00042D44"/>
    <w:rsid w:val="00042F45"/>
    <w:rsid w:val="00042FCA"/>
    <w:rsid w:val="0004339B"/>
    <w:rsid w:val="000435D0"/>
    <w:rsid w:val="00043628"/>
    <w:rsid w:val="000438A7"/>
    <w:rsid w:val="00043B2F"/>
    <w:rsid w:val="00044205"/>
    <w:rsid w:val="00044D24"/>
    <w:rsid w:val="00044DD7"/>
    <w:rsid w:val="00045064"/>
    <w:rsid w:val="0004520E"/>
    <w:rsid w:val="00045665"/>
    <w:rsid w:val="00045BC2"/>
    <w:rsid w:val="0004709E"/>
    <w:rsid w:val="0004724E"/>
    <w:rsid w:val="00047312"/>
    <w:rsid w:val="0004775D"/>
    <w:rsid w:val="00050308"/>
    <w:rsid w:val="00050450"/>
    <w:rsid w:val="00050457"/>
    <w:rsid w:val="000508BD"/>
    <w:rsid w:val="00051051"/>
    <w:rsid w:val="00051B7E"/>
    <w:rsid w:val="00051C70"/>
    <w:rsid w:val="00051F9C"/>
    <w:rsid w:val="00052187"/>
    <w:rsid w:val="00052327"/>
    <w:rsid w:val="00052502"/>
    <w:rsid w:val="00052AA1"/>
    <w:rsid w:val="00052E0C"/>
    <w:rsid w:val="000531B7"/>
    <w:rsid w:val="00053355"/>
    <w:rsid w:val="00053443"/>
    <w:rsid w:val="00053FAA"/>
    <w:rsid w:val="000542A7"/>
    <w:rsid w:val="0005459B"/>
    <w:rsid w:val="0005460E"/>
    <w:rsid w:val="00054A53"/>
    <w:rsid w:val="00054AA0"/>
    <w:rsid w:val="00054CE7"/>
    <w:rsid w:val="00055304"/>
    <w:rsid w:val="000556C9"/>
    <w:rsid w:val="000559D6"/>
    <w:rsid w:val="00055E53"/>
    <w:rsid w:val="0005600A"/>
    <w:rsid w:val="0005615D"/>
    <w:rsid w:val="0005617A"/>
    <w:rsid w:val="00056965"/>
    <w:rsid w:val="00056D41"/>
    <w:rsid w:val="0005752C"/>
    <w:rsid w:val="00057892"/>
    <w:rsid w:val="00057981"/>
    <w:rsid w:val="00057995"/>
    <w:rsid w:val="000579AB"/>
    <w:rsid w:val="00057C57"/>
    <w:rsid w:val="00057D94"/>
    <w:rsid w:val="0006014D"/>
    <w:rsid w:val="00060C1B"/>
    <w:rsid w:val="00060E42"/>
    <w:rsid w:val="00061647"/>
    <w:rsid w:val="000618BA"/>
    <w:rsid w:val="00061A84"/>
    <w:rsid w:val="00061DA8"/>
    <w:rsid w:val="00061E95"/>
    <w:rsid w:val="00062620"/>
    <w:rsid w:val="0006275F"/>
    <w:rsid w:val="0006287B"/>
    <w:rsid w:val="0006303D"/>
    <w:rsid w:val="00063192"/>
    <w:rsid w:val="000631AE"/>
    <w:rsid w:val="0006323A"/>
    <w:rsid w:val="000636A7"/>
    <w:rsid w:val="00063B90"/>
    <w:rsid w:val="00063EEF"/>
    <w:rsid w:val="0006435E"/>
    <w:rsid w:val="000643ED"/>
    <w:rsid w:val="0006449C"/>
    <w:rsid w:val="000648A2"/>
    <w:rsid w:val="00064AB3"/>
    <w:rsid w:val="00064ABE"/>
    <w:rsid w:val="00064B14"/>
    <w:rsid w:val="00064C19"/>
    <w:rsid w:val="00064CDE"/>
    <w:rsid w:val="00065227"/>
    <w:rsid w:val="0006564C"/>
    <w:rsid w:val="000656A7"/>
    <w:rsid w:val="000657C4"/>
    <w:rsid w:val="000658FC"/>
    <w:rsid w:val="00065C7D"/>
    <w:rsid w:val="000660C1"/>
    <w:rsid w:val="0006677A"/>
    <w:rsid w:val="000668D4"/>
    <w:rsid w:val="00066F46"/>
    <w:rsid w:val="00067191"/>
    <w:rsid w:val="00067651"/>
    <w:rsid w:val="000676EE"/>
    <w:rsid w:val="000677B4"/>
    <w:rsid w:val="00067A4F"/>
    <w:rsid w:val="00067A58"/>
    <w:rsid w:val="00067C8F"/>
    <w:rsid w:val="00067DDE"/>
    <w:rsid w:val="00070140"/>
    <w:rsid w:val="00070149"/>
    <w:rsid w:val="00070C0A"/>
    <w:rsid w:val="00072832"/>
    <w:rsid w:val="000728BB"/>
    <w:rsid w:val="0007308C"/>
    <w:rsid w:val="000733C1"/>
    <w:rsid w:val="0007340D"/>
    <w:rsid w:val="0007341E"/>
    <w:rsid w:val="00073AB3"/>
    <w:rsid w:val="00073DC1"/>
    <w:rsid w:val="000744B4"/>
    <w:rsid w:val="0007473E"/>
    <w:rsid w:val="00074A77"/>
    <w:rsid w:val="00075147"/>
    <w:rsid w:val="0007543C"/>
    <w:rsid w:val="00075904"/>
    <w:rsid w:val="0007594B"/>
    <w:rsid w:val="00075C26"/>
    <w:rsid w:val="00076100"/>
    <w:rsid w:val="000766A2"/>
    <w:rsid w:val="00076763"/>
    <w:rsid w:val="000769BE"/>
    <w:rsid w:val="00076A0D"/>
    <w:rsid w:val="00076AB1"/>
    <w:rsid w:val="00076AEB"/>
    <w:rsid w:val="0007720D"/>
    <w:rsid w:val="000772BC"/>
    <w:rsid w:val="00077386"/>
    <w:rsid w:val="00077637"/>
    <w:rsid w:val="000778B8"/>
    <w:rsid w:val="00077F55"/>
    <w:rsid w:val="000801CA"/>
    <w:rsid w:val="000803C9"/>
    <w:rsid w:val="00080A5E"/>
    <w:rsid w:val="00080C17"/>
    <w:rsid w:val="00080DA6"/>
    <w:rsid w:val="00080E7F"/>
    <w:rsid w:val="000811BC"/>
    <w:rsid w:val="00081809"/>
    <w:rsid w:val="000818F2"/>
    <w:rsid w:val="00081DE8"/>
    <w:rsid w:val="000821CB"/>
    <w:rsid w:val="000822C0"/>
    <w:rsid w:val="00082796"/>
    <w:rsid w:val="000827AA"/>
    <w:rsid w:val="00082912"/>
    <w:rsid w:val="00082C41"/>
    <w:rsid w:val="00082D67"/>
    <w:rsid w:val="00082DA2"/>
    <w:rsid w:val="00082FC9"/>
    <w:rsid w:val="000831D0"/>
    <w:rsid w:val="00083276"/>
    <w:rsid w:val="00083569"/>
    <w:rsid w:val="00083AF0"/>
    <w:rsid w:val="00083B51"/>
    <w:rsid w:val="000843D4"/>
    <w:rsid w:val="00084607"/>
    <w:rsid w:val="00084D1F"/>
    <w:rsid w:val="00085101"/>
    <w:rsid w:val="000851FC"/>
    <w:rsid w:val="000855F9"/>
    <w:rsid w:val="00085757"/>
    <w:rsid w:val="00085FF5"/>
    <w:rsid w:val="00087329"/>
    <w:rsid w:val="00087631"/>
    <w:rsid w:val="00087CC4"/>
    <w:rsid w:val="000902AB"/>
    <w:rsid w:val="000903A7"/>
    <w:rsid w:val="000905BB"/>
    <w:rsid w:val="0009201C"/>
    <w:rsid w:val="000920C0"/>
    <w:rsid w:val="000924C8"/>
    <w:rsid w:val="000924FE"/>
    <w:rsid w:val="0009256A"/>
    <w:rsid w:val="00092C9F"/>
    <w:rsid w:val="00093094"/>
    <w:rsid w:val="0009365C"/>
    <w:rsid w:val="00093768"/>
    <w:rsid w:val="000938DC"/>
    <w:rsid w:val="000938E1"/>
    <w:rsid w:val="00093B0B"/>
    <w:rsid w:val="00093C6A"/>
    <w:rsid w:val="00093D11"/>
    <w:rsid w:val="00094054"/>
    <w:rsid w:val="00094168"/>
    <w:rsid w:val="00094329"/>
    <w:rsid w:val="0009464B"/>
    <w:rsid w:val="0009476B"/>
    <w:rsid w:val="0009483B"/>
    <w:rsid w:val="00094E6E"/>
    <w:rsid w:val="00094F32"/>
    <w:rsid w:val="00095007"/>
    <w:rsid w:val="0009505B"/>
    <w:rsid w:val="00095132"/>
    <w:rsid w:val="0009552F"/>
    <w:rsid w:val="000958E1"/>
    <w:rsid w:val="00095985"/>
    <w:rsid w:val="000959BA"/>
    <w:rsid w:val="00095AC9"/>
    <w:rsid w:val="00095F66"/>
    <w:rsid w:val="000960E4"/>
    <w:rsid w:val="000966FD"/>
    <w:rsid w:val="00096907"/>
    <w:rsid w:val="00096D69"/>
    <w:rsid w:val="000970A4"/>
    <w:rsid w:val="000971CB"/>
    <w:rsid w:val="0009752B"/>
    <w:rsid w:val="000975D9"/>
    <w:rsid w:val="000979E3"/>
    <w:rsid w:val="00097E02"/>
    <w:rsid w:val="00097E2F"/>
    <w:rsid w:val="00097EA2"/>
    <w:rsid w:val="00097EF8"/>
    <w:rsid w:val="000A04DF"/>
    <w:rsid w:val="000A1309"/>
    <w:rsid w:val="000A16C2"/>
    <w:rsid w:val="000A1737"/>
    <w:rsid w:val="000A174B"/>
    <w:rsid w:val="000A17C4"/>
    <w:rsid w:val="000A1B6E"/>
    <w:rsid w:val="000A21C9"/>
    <w:rsid w:val="000A297F"/>
    <w:rsid w:val="000A2B72"/>
    <w:rsid w:val="000A2D23"/>
    <w:rsid w:val="000A305D"/>
    <w:rsid w:val="000A376F"/>
    <w:rsid w:val="000A414B"/>
    <w:rsid w:val="000A476D"/>
    <w:rsid w:val="000A53BE"/>
    <w:rsid w:val="000A5575"/>
    <w:rsid w:val="000A5A08"/>
    <w:rsid w:val="000A61D7"/>
    <w:rsid w:val="000A6260"/>
    <w:rsid w:val="000A6778"/>
    <w:rsid w:val="000A6CB1"/>
    <w:rsid w:val="000A7CAD"/>
    <w:rsid w:val="000B012E"/>
    <w:rsid w:val="000B089F"/>
    <w:rsid w:val="000B0F97"/>
    <w:rsid w:val="000B106E"/>
    <w:rsid w:val="000B10EC"/>
    <w:rsid w:val="000B17FC"/>
    <w:rsid w:val="000B1836"/>
    <w:rsid w:val="000B1B84"/>
    <w:rsid w:val="000B21DF"/>
    <w:rsid w:val="000B2264"/>
    <w:rsid w:val="000B24C4"/>
    <w:rsid w:val="000B278C"/>
    <w:rsid w:val="000B289B"/>
    <w:rsid w:val="000B2980"/>
    <w:rsid w:val="000B2A26"/>
    <w:rsid w:val="000B307B"/>
    <w:rsid w:val="000B312E"/>
    <w:rsid w:val="000B3187"/>
    <w:rsid w:val="000B31F2"/>
    <w:rsid w:val="000B3234"/>
    <w:rsid w:val="000B3336"/>
    <w:rsid w:val="000B3778"/>
    <w:rsid w:val="000B3FE7"/>
    <w:rsid w:val="000B4402"/>
    <w:rsid w:val="000B4D34"/>
    <w:rsid w:val="000B61B1"/>
    <w:rsid w:val="000B62D8"/>
    <w:rsid w:val="000B65B3"/>
    <w:rsid w:val="000B6684"/>
    <w:rsid w:val="000B681B"/>
    <w:rsid w:val="000B6A7C"/>
    <w:rsid w:val="000B6C98"/>
    <w:rsid w:val="000B70CA"/>
    <w:rsid w:val="000B7117"/>
    <w:rsid w:val="000B7633"/>
    <w:rsid w:val="000B7C25"/>
    <w:rsid w:val="000B7D5A"/>
    <w:rsid w:val="000B7E81"/>
    <w:rsid w:val="000C0628"/>
    <w:rsid w:val="000C0E02"/>
    <w:rsid w:val="000C1654"/>
    <w:rsid w:val="000C1B34"/>
    <w:rsid w:val="000C1EF5"/>
    <w:rsid w:val="000C3073"/>
    <w:rsid w:val="000C30AC"/>
    <w:rsid w:val="000C318E"/>
    <w:rsid w:val="000C38BF"/>
    <w:rsid w:val="000C3E52"/>
    <w:rsid w:val="000C4147"/>
    <w:rsid w:val="000C478D"/>
    <w:rsid w:val="000C4E02"/>
    <w:rsid w:val="000C51F4"/>
    <w:rsid w:val="000C5376"/>
    <w:rsid w:val="000C63C1"/>
    <w:rsid w:val="000C6A1A"/>
    <w:rsid w:val="000C6B72"/>
    <w:rsid w:val="000C6C60"/>
    <w:rsid w:val="000C760F"/>
    <w:rsid w:val="000C7878"/>
    <w:rsid w:val="000C7A83"/>
    <w:rsid w:val="000C7AFA"/>
    <w:rsid w:val="000C7B20"/>
    <w:rsid w:val="000C7C07"/>
    <w:rsid w:val="000C7C89"/>
    <w:rsid w:val="000C7E48"/>
    <w:rsid w:val="000C7FA6"/>
    <w:rsid w:val="000D02BC"/>
    <w:rsid w:val="000D03D6"/>
    <w:rsid w:val="000D07BD"/>
    <w:rsid w:val="000D0B89"/>
    <w:rsid w:val="000D1198"/>
    <w:rsid w:val="000D1B34"/>
    <w:rsid w:val="000D1CED"/>
    <w:rsid w:val="000D1F6D"/>
    <w:rsid w:val="000D2185"/>
    <w:rsid w:val="000D2420"/>
    <w:rsid w:val="000D24E5"/>
    <w:rsid w:val="000D2561"/>
    <w:rsid w:val="000D2964"/>
    <w:rsid w:val="000D2C8E"/>
    <w:rsid w:val="000D2C9C"/>
    <w:rsid w:val="000D382F"/>
    <w:rsid w:val="000D38CF"/>
    <w:rsid w:val="000D3A5B"/>
    <w:rsid w:val="000D3B61"/>
    <w:rsid w:val="000D4041"/>
    <w:rsid w:val="000D439A"/>
    <w:rsid w:val="000D498D"/>
    <w:rsid w:val="000D4C0D"/>
    <w:rsid w:val="000D4C8C"/>
    <w:rsid w:val="000D58F4"/>
    <w:rsid w:val="000D5F0F"/>
    <w:rsid w:val="000D6225"/>
    <w:rsid w:val="000D6478"/>
    <w:rsid w:val="000D64AC"/>
    <w:rsid w:val="000D69DB"/>
    <w:rsid w:val="000D6E79"/>
    <w:rsid w:val="000D6F44"/>
    <w:rsid w:val="000D7468"/>
    <w:rsid w:val="000D772E"/>
    <w:rsid w:val="000D7738"/>
    <w:rsid w:val="000D7FBE"/>
    <w:rsid w:val="000E0B81"/>
    <w:rsid w:val="000E0CC6"/>
    <w:rsid w:val="000E0CF7"/>
    <w:rsid w:val="000E0EA6"/>
    <w:rsid w:val="000E1040"/>
    <w:rsid w:val="000E1647"/>
    <w:rsid w:val="000E17E0"/>
    <w:rsid w:val="000E1945"/>
    <w:rsid w:val="000E1D81"/>
    <w:rsid w:val="000E20BF"/>
    <w:rsid w:val="000E2466"/>
    <w:rsid w:val="000E2535"/>
    <w:rsid w:val="000E27D5"/>
    <w:rsid w:val="000E284E"/>
    <w:rsid w:val="000E2B3D"/>
    <w:rsid w:val="000E2C26"/>
    <w:rsid w:val="000E3084"/>
    <w:rsid w:val="000E30F7"/>
    <w:rsid w:val="000E3185"/>
    <w:rsid w:val="000E323A"/>
    <w:rsid w:val="000E3579"/>
    <w:rsid w:val="000E3EBB"/>
    <w:rsid w:val="000E40C2"/>
    <w:rsid w:val="000E4497"/>
    <w:rsid w:val="000E4527"/>
    <w:rsid w:val="000E4DB9"/>
    <w:rsid w:val="000E4F4D"/>
    <w:rsid w:val="000E53BA"/>
    <w:rsid w:val="000E54E7"/>
    <w:rsid w:val="000E5D2E"/>
    <w:rsid w:val="000E6068"/>
    <w:rsid w:val="000E6393"/>
    <w:rsid w:val="000E660D"/>
    <w:rsid w:val="000E7180"/>
    <w:rsid w:val="000E720C"/>
    <w:rsid w:val="000E7ABD"/>
    <w:rsid w:val="000E7AD2"/>
    <w:rsid w:val="000E7C83"/>
    <w:rsid w:val="000E7D56"/>
    <w:rsid w:val="000E7FE3"/>
    <w:rsid w:val="000F00DB"/>
    <w:rsid w:val="000F053E"/>
    <w:rsid w:val="000F0D3E"/>
    <w:rsid w:val="000F0E12"/>
    <w:rsid w:val="000F0E43"/>
    <w:rsid w:val="000F0FB0"/>
    <w:rsid w:val="000F1185"/>
    <w:rsid w:val="000F1EDA"/>
    <w:rsid w:val="000F2712"/>
    <w:rsid w:val="000F27B9"/>
    <w:rsid w:val="000F294C"/>
    <w:rsid w:val="000F2FBE"/>
    <w:rsid w:val="000F4C35"/>
    <w:rsid w:val="000F4CE7"/>
    <w:rsid w:val="000F4DE8"/>
    <w:rsid w:val="000F55DE"/>
    <w:rsid w:val="000F5794"/>
    <w:rsid w:val="000F57F7"/>
    <w:rsid w:val="000F58AB"/>
    <w:rsid w:val="000F5C7E"/>
    <w:rsid w:val="000F5F23"/>
    <w:rsid w:val="000F5F69"/>
    <w:rsid w:val="000F6060"/>
    <w:rsid w:val="000F689B"/>
    <w:rsid w:val="000F6DEC"/>
    <w:rsid w:val="000F6E1C"/>
    <w:rsid w:val="000F6F19"/>
    <w:rsid w:val="000F7338"/>
    <w:rsid w:val="000F78E1"/>
    <w:rsid w:val="000F7922"/>
    <w:rsid w:val="000F7977"/>
    <w:rsid w:val="00100437"/>
    <w:rsid w:val="00100507"/>
    <w:rsid w:val="0010093D"/>
    <w:rsid w:val="00100D7F"/>
    <w:rsid w:val="001010D2"/>
    <w:rsid w:val="001013F2"/>
    <w:rsid w:val="0010157F"/>
    <w:rsid w:val="00101E3A"/>
    <w:rsid w:val="00102240"/>
    <w:rsid w:val="0010254C"/>
    <w:rsid w:val="0010279D"/>
    <w:rsid w:val="0010285B"/>
    <w:rsid w:val="00102975"/>
    <w:rsid w:val="00102D02"/>
    <w:rsid w:val="00102D2D"/>
    <w:rsid w:val="00102D95"/>
    <w:rsid w:val="001031CA"/>
    <w:rsid w:val="001037C6"/>
    <w:rsid w:val="0010387F"/>
    <w:rsid w:val="001039D2"/>
    <w:rsid w:val="00103B20"/>
    <w:rsid w:val="00103C86"/>
    <w:rsid w:val="001046CD"/>
    <w:rsid w:val="00104805"/>
    <w:rsid w:val="00104CCC"/>
    <w:rsid w:val="0010528B"/>
    <w:rsid w:val="001053AA"/>
    <w:rsid w:val="00105C6B"/>
    <w:rsid w:val="0010606C"/>
    <w:rsid w:val="0010685B"/>
    <w:rsid w:val="00106980"/>
    <w:rsid w:val="00106EB7"/>
    <w:rsid w:val="001071FC"/>
    <w:rsid w:val="00107247"/>
    <w:rsid w:val="001072E9"/>
    <w:rsid w:val="001076FC"/>
    <w:rsid w:val="00107886"/>
    <w:rsid w:val="00110012"/>
    <w:rsid w:val="0011006F"/>
    <w:rsid w:val="00110072"/>
    <w:rsid w:val="00110C5B"/>
    <w:rsid w:val="00110D61"/>
    <w:rsid w:val="00110E5F"/>
    <w:rsid w:val="0011124D"/>
    <w:rsid w:val="0011133B"/>
    <w:rsid w:val="001118CC"/>
    <w:rsid w:val="00111BA9"/>
    <w:rsid w:val="001121BE"/>
    <w:rsid w:val="001121DC"/>
    <w:rsid w:val="0011232E"/>
    <w:rsid w:val="0011255B"/>
    <w:rsid w:val="00112BD9"/>
    <w:rsid w:val="00112C54"/>
    <w:rsid w:val="00112E6C"/>
    <w:rsid w:val="00113CFD"/>
    <w:rsid w:val="00114426"/>
    <w:rsid w:val="001144F8"/>
    <w:rsid w:val="00114976"/>
    <w:rsid w:val="001149E4"/>
    <w:rsid w:val="00114AA6"/>
    <w:rsid w:val="00114DBD"/>
    <w:rsid w:val="00114F6F"/>
    <w:rsid w:val="00115427"/>
    <w:rsid w:val="0011574D"/>
    <w:rsid w:val="00115AB2"/>
    <w:rsid w:val="00115CDB"/>
    <w:rsid w:val="0011687B"/>
    <w:rsid w:val="00116938"/>
    <w:rsid w:val="001170A3"/>
    <w:rsid w:val="0011786B"/>
    <w:rsid w:val="00117F49"/>
    <w:rsid w:val="0012009F"/>
    <w:rsid w:val="00120CF2"/>
    <w:rsid w:val="00120DC7"/>
    <w:rsid w:val="00121006"/>
    <w:rsid w:val="001212B2"/>
    <w:rsid w:val="00121D87"/>
    <w:rsid w:val="00121D96"/>
    <w:rsid w:val="00122399"/>
    <w:rsid w:val="001225F9"/>
    <w:rsid w:val="0012313C"/>
    <w:rsid w:val="0012327F"/>
    <w:rsid w:val="0012365C"/>
    <w:rsid w:val="00123781"/>
    <w:rsid w:val="0012395D"/>
    <w:rsid w:val="001239BA"/>
    <w:rsid w:val="0012404A"/>
    <w:rsid w:val="001240AE"/>
    <w:rsid w:val="00124283"/>
    <w:rsid w:val="0012449B"/>
    <w:rsid w:val="001245D5"/>
    <w:rsid w:val="00124B9C"/>
    <w:rsid w:val="00125074"/>
    <w:rsid w:val="00125B22"/>
    <w:rsid w:val="00125E32"/>
    <w:rsid w:val="00125E3D"/>
    <w:rsid w:val="0012629C"/>
    <w:rsid w:val="00126559"/>
    <w:rsid w:val="00126A82"/>
    <w:rsid w:val="00126D11"/>
    <w:rsid w:val="00126D59"/>
    <w:rsid w:val="00127934"/>
    <w:rsid w:val="001279DD"/>
    <w:rsid w:val="00127A99"/>
    <w:rsid w:val="00127C99"/>
    <w:rsid w:val="00127E75"/>
    <w:rsid w:val="001301F8"/>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B0B"/>
    <w:rsid w:val="00132C4D"/>
    <w:rsid w:val="00132DC0"/>
    <w:rsid w:val="001334DB"/>
    <w:rsid w:val="00133656"/>
    <w:rsid w:val="001336C0"/>
    <w:rsid w:val="0013387F"/>
    <w:rsid w:val="00133944"/>
    <w:rsid w:val="00133A21"/>
    <w:rsid w:val="00133CDB"/>
    <w:rsid w:val="00133F73"/>
    <w:rsid w:val="001342E2"/>
    <w:rsid w:val="001343EF"/>
    <w:rsid w:val="00134456"/>
    <w:rsid w:val="0013446E"/>
    <w:rsid w:val="00134484"/>
    <w:rsid w:val="00134E6F"/>
    <w:rsid w:val="00134EB9"/>
    <w:rsid w:val="001359AE"/>
    <w:rsid w:val="0013614B"/>
    <w:rsid w:val="001361D7"/>
    <w:rsid w:val="001364A2"/>
    <w:rsid w:val="001364A4"/>
    <w:rsid w:val="00136588"/>
    <w:rsid w:val="001369A5"/>
    <w:rsid w:val="00136C7A"/>
    <w:rsid w:val="00136EF9"/>
    <w:rsid w:val="00137550"/>
    <w:rsid w:val="00137589"/>
    <w:rsid w:val="00137828"/>
    <w:rsid w:val="00137B14"/>
    <w:rsid w:val="00137C5C"/>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990"/>
    <w:rsid w:val="00142E55"/>
    <w:rsid w:val="001431EA"/>
    <w:rsid w:val="001434C5"/>
    <w:rsid w:val="00143A64"/>
    <w:rsid w:val="00144036"/>
    <w:rsid w:val="001444F0"/>
    <w:rsid w:val="00144A3E"/>
    <w:rsid w:val="00144A6F"/>
    <w:rsid w:val="001454C5"/>
    <w:rsid w:val="0014591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344"/>
    <w:rsid w:val="00152697"/>
    <w:rsid w:val="001526A5"/>
    <w:rsid w:val="00152F07"/>
    <w:rsid w:val="00153234"/>
    <w:rsid w:val="00153934"/>
    <w:rsid w:val="00153DA6"/>
    <w:rsid w:val="0015431F"/>
    <w:rsid w:val="0015439B"/>
    <w:rsid w:val="00154466"/>
    <w:rsid w:val="00154BE7"/>
    <w:rsid w:val="00154D02"/>
    <w:rsid w:val="00154FB1"/>
    <w:rsid w:val="00155AC7"/>
    <w:rsid w:val="00155ECD"/>
    <w:rsid w:val="00155F2E"/>
    <w:rsid w:val="001561A7"/>
    <w:rsid w:val="0015632D"/>
    <w:rsid w:val="001569CD"/>
    <w:rsid w:val="00156EEF"/>
    <w:rsid w:val="0015710C"/>
    <w:rsid w:val="00157112"/>
    <w:rsid w:val="0015782C"/>
    <w:rsid w:val="00157D59"/>
    <w:rsid w:val="00157F8F"/>
    <w:rsid w:val="0016007E"/>
    <w:rsid w:val="0016082F"/>
    <w:rsid w:val="00160856"/>
    <w:rsid w:val="00160B4F"/>
    <w:rsid w:val="0016129B"/>
    <w:rsid w:val="0016142D"/>
    <w:rsid w:val="0016147D"/>
    <w:rsid w:val="00161776"/>
    <w:rsid w:val="001617A5"/>
    <w:rsid w:val="00161921"/>
    <w:rsid w:val="00161AC5"/>
    <w:rsid w:val="00161B6A"/>
    <w:rsid w:val="00161CB2"/>
    <w:rsid w:val="00161D26"/>
    <w:rsid w:val="00162592"/>
    <w:rsid w:val="00162629"/>
    <w:rsid w:val="00162B49"/>
    <w:rsid w:val="001631DD"/>
    <w:rsid w:val="00163556"/>
    <w:rsid w:val="00163595"/>
    <w:rsid w:val="00163A9B"/>
    <w:rsid w:val="00163AA5"/>
    <w:rsid w:val="00163E2A"/>
    <w:rsid w:val="00164A0E"/>
    <w:rsid w:val="00164E59"/>
    <w:rsid w:val="001655F9"/>
    <w:rsid w:val="0016574C"/>
    <w:rsid w:val="001658E6"/>
    <w:rsid w:val="001658F6"/>
    <w:rsid w:val="001659D3"/>
    <w:rsid w:val="00165B0F"/>
    <w:rsid w:val="00165FE9"/>
    <w:rsid w:val="001664E5"/>
    <w:rsid w:val="001665AD"/>
    <w:rsid w:val="00166C85"/>
    <w:rsid w:val="00166F34"/>
    <w:rsid w:val="00167333"/>
    <w:rsid w:val="00170093"/>
    <w:rsid w:val="001700D8"/>
    <w:rsid w:val="001702DD"/>
    <w:rsid w:val="001704AA"/>
    <w:rsid w:val="0017077B"/>
    <w:rsid w:val="00170A20"/>
    <w:rsid w:val="001712BD"/>
    <w:rsid w:val="00171B86"/>
    <w:rsid w:val="00171CD1"/>
    <w:rsid w:val="00172A89"/>
    <w:rsid w:val="0017306E"/>
    <w:rsid w:val="00173783"/>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710C"/>
    <w:rsid w:val="00177354"/>
    <w:rsid w:val="001779AD"/>
    <w:rsid w:val="00177D8D"/>
    <w:rsid w:val="00177E0E"/>
    <w:rsid w:val="00177E4B"/>
    <w:rsid w:val="00180436"/>
    <w:rsid w:val="00180592"/>
    <w:rsid w:val="00180905"/>
    <w:rsid w:val="00180BB1"/>
    <w:rsid w:val="00180F8A"/>
    <w:rsid w:val="001810D0"/>
    <w:rsid w:val="001810DB"/>
    <w:rsid w:val="001810F4"/>
    <w:rsid w:val="00181861"/>
    <w:rsid w:val="00181A98"/>
    <w:rsid w:val="00181E28"/>
    <w:rsid w:val="00181FFB"/>
    <w:rsid w:val="00182073"/>
    <w:rsid w:val="001825BC"/>
    <w:rsid w:val="00182CDB"/>
    <w:rsid w:val="00183027"/>
    <w:rsid w:val="0018317D"/>
    <w:rsid w:val="00183F3E"/>
    <w:rsid w:val="00183FBA"/>
    <w:rsid w:val="001845F2"/>
    <w:rsid w:val="00184ABF"/>
    <w:rsid w:val="00184BAE"/>
    <w:rsid w:val="00184C03"/>
    <w:rsid w:val="00184CE0"/>
    <w:rsid w:val="00185169"/>
    <w:rsid w:val="0018539C"/>
    <w:rsid w:val="001857B4"/>
    <w:rsid w:val="001858AE"/>
    <w:rsid w:val="00185F7E"/>
    <w:rsid w:val="00186821"/>
    <w:rsid w:val="001868B0"/>
    <w:rsid w:val="00186D1F"/>
    <w:rsid w:val="001871A5"/>
    <w:rsid w:val="001872B7"/>
    <w:rsid w:val="00187515"/>
    <w:rsid w:val="001878D9"/>
    <w:rsid w:val="00187D0E"/>
    <w:rsid w:val="0019027A"/>
    <w:rsid w:val="001904BB"/>
    <w:rsid w:val="00190883"/>
    <w:rsid w:val="00190F19"/>
    <w:rsid w:val="0019139D"/>
    <w:rsid w:val="00191879"/>
    <w:rsid w:val="001919C9"/>
    <w:rsid w:val="00191A36"/>
    <w:rsid w:val="00191C2B"/>
    <w:rsid w:val="00191ECC"/>
    <w:rsid w:val="00192BA5"/>
    <w:rsid w:val="00192CFB"/>
    <w:rsid w:val="00192E53"/>
    <w:rsid w:val="00192E8C"/>
    <w:rsid w:val="00193339"/>
    <w:rsid w:val="00193AFD"/>
    <w:rsid w:val="001944E2"/>
    <w:rsid w:val="00194546"/>
    <w:rsid w:val="0019468A"/>
    <w:rsid w:val="00194DDA"/>
    <w:rsid w:val="001951AE"/>
    <w:rsid w:val="001952E2"/>
    <w:rsid w:val="00195976"/>
    <w:rsid w:val="00195AC9"/>
    <w:rsid w:val="00195F3F"/>
    <w:rsid w:val="00196133"/>
    <w:rsid w:val="001963D7"/>
    <w:rsid w:val="001966D3"/>
    <w:rsid w:val="001968A0"/>
    <w:rsid w:val="00196D35"/>
    <w:rsid w:val="00196F18"/>
    <w:rsid w:val="001971AB"/>
    <w:rsid w:val="0019784E"/>
    <w:rsid w:val="0019785A"/>
    <w:rsid w:val="0019795C"/>
    <w:rsid w:val="001979DA"/>
    <w:rsid w:val="00197F64"/>
    <w:rsid w:val="00197F82"/>
    <w:rsid w:val="001A01E7"/>
    <w:rsid w:val="001A026F"/>
    <w:rsid w:val="001A0CB0"/>
    <w:rsid w:val="001A0E36"/>
    <w:rsid w:val="001A164F"/>
    <w:rsid w:val="001A1708"/>
    <w:rsid w:val="001A1901"/>
    <w:rsid w:val="001A1968"/>
    <w:rsid w:val="001A1B78"/>
    <w:rsid w:val="001A1E7A"/>
    <w:rsid w:val="001A2606"/>
    <w:rsid w:val="001A2C11"/>
    <w:rsid w:val="001A2F5F"/>
    <w:rsid w:val="001A35D4"/>
    <w:rsid w:val="001A3906"/>
    <w:rsid w:val="001A39B2"/>
    <w:rsid w:val="001A3BC5"/>
    <w:rsid w:val="001A3CFA"/>
    <w:rsid w:val="001A3F95"/>
    <w:rsid w:val="001A426D"/>
    <w:rsid w:val="001A4444"/>
    <w:rsid w:val="001A44D2"/>
    <w:rsid w:val="001A4B3B"/>
    <w:rsid w:val="001A4DFA"/>
    <w:rsid w:val="001A514E"/>
    <w:rsid w:val="001A5AF9"/>
    <w:rsid w:val="001A6249"/>
    <w:rsid w:val="001A655A"/>
    <w:rsid w:val="001A66C4"/>
    <w:rsid w:val="001A694C"/>
    <w:rsid w:val="001A6C7F"/>
    <w:rsid w:val="001A6CDD"/>
    <w:rsid w:val="001A6FC9"/>
    <w:rsid w:val="001A7EB6"/>
    <w:rsid w:val="001B04F0"/>
    <w:rsid w:val="001B0557"/>
    <w:rsid w:val="001B07B0"/>
    <w:rsid w:val="001B0C1F"/>
    <w:rsid w:val="001B0F72"/>
    <w:rsid w:val="001B0F7E"/>
    <w:rsid w:val="001B0FDE"/>
    <w:rsid w:val="001B11F9"/>
    <w:rsid w:val="001B12C1"/>
    <w:rsid w:val="001B1476"/>
    <w:rsid w:val="001B1BF6"/>
    <w:rsid w:val="001B1DEF"/>
    <w:rsid w:val="001B2385"/>
    <w:rsid w:val="001B25BD"/>
    <w:rsid w:val="001B25E0"/>
    <w:rsid w:val="001B26F1"/>
    <w:rsid w:val="001B2953"/>
    <w:rsid w:val="001B32B9"/>
    <w:rsid w:val="001B3372"/>
    <w:rsid w:val="001B35E4"/>
    <w:rsid w:val="001B39CE"/>
    <w:rsid w:val="001B3F32"/>
    <w:rsid w:val="001B4478"/>
    <w:rsid w:val="001B4666"/>
    <w:rsid w:val="001B4963"/>
    <w:rsid w:val="001B4B15"/>
    <w:rsid w:val="001B4D8E"/>
    <w:rsid w:val="001B4DFA"/>
    <w:rsid w:val="001B5A80"/>
    <w:rsid w:val="001B5BA3"/>
    <w:rsid w:val="001B5D22"/>
    <w:rsid w:val="001B5D6B"/>
    <w:rsid w:val="001B5DF0"/>
    <w:rsid w:val="001B63FD"/>
    <w:rsid w:val="001B6E1B"/>
    <w:rsid w:val="001B6E89"/>
    <w:rsid w:val="001B70A1"/>
    <w:rsid w:val="001C0459"/>
    <w:rsid w:val="001C0D7B"/>
    <w:rsid w:val="001C11FE"/>
    <w:rsid w:val="001C1BF3"/>
    <w:rsid w:val="001C1F71"/>
    <w:rsid w:val="001C2960"/>
    <w:rsid w:val="001C2D46"/>
    <w:rsid w:val="001C31C5"/>
    <w:rsid w:val="001C3410"/>
    <w:rsid w:val="001C3AFE"/>
    <w:rsid w:val="001C4075"/>
    <w:rsid w:val="001C453E"/>
    <w:rsid w:val="001C4BA2"/>
    <w:rsid w:val="001C4E5B"/>
    <w:rsid w:val="001C53B1"/>
    <w:rsid w:val="001C5406"/>
    <w:rsid w:val="001C5808"/>
    <w:rsid w:val="001C5DBF"/>
    <w:rsid w:val="001C6474"/>
    <w:rsid w:val="001C6581"/>
    <w:rsid w:val="001C67D7"/>
    <w:rsid w:val="001C69B1"/>
    <w:rsid w:val="001C6A6F"/>
    <w:rsid w:val="001C6F45"/>
    <w:rsid w:val="001C703B"/>
    <w:rsid w:val="001C7275"/>
    <w:rsid w:val="001C77AB"/>
    <w:rsid w:val="001C787F"/>
    <w:rsid w:val="001C792A"/>
    <w:rsid w:val="001D028E"/>
    <w:rsid w:val="001D02A3"/>
    <w:rsid w:val="001D0554"/>
    <w:rsid w:val="001D0F80"/>
    <w:rsid w:val="001D1514"/>
    <w:rsid w:val="001D1988"/>
    <w:rsid w:val="001D1A09"/>
    <w:rsid w:val="001D1AC9"/>
    <w:rsid w:val="001D1B61"/>
    <w:rsid w:val="001D1C4F"/>
    <w:rsid w:val="001D1E13"/>
    <w:rsid w:val="001D1FE4"/>
    <w:rsid w:val="001D2625"/>
    <w:rsid w:val="001D2989"/>
    <w:rsid w:val="001D2A95"/>
    <w:rsid w:val="001D2CF2"/>
    <w:rsid w:val="001D2FE7"/>
    <w:rsid w:val="001D32FB"/>
    <w:rsid w:val="001D3478"/>
    <w:rsid w:val="001D3490"/>
    <w:rsid w:val="001D3B70"/>
    <w:rsid w:val="001D4005"/>
    <w:rsid w:val="001D4452"/>
    <w:rsid w:val="001D461A"/>
    <w:rsid w:val="001D464D"/>
    <w:rsid w:val="001D49CD"/>
    <w:rsid w:val="001D4B40"/>
    <w:rsid w:val="001D4F92"/>
    <w:rsid w:val="001D4FA6"/>
    <w:rsid w:val="001D519A"/>
    <w:rsid w:val="001D54B6"/>
    <w:rsid w:val="001D5564"/>
    <w:rsid w:val="001D5703"/>
    <w:rsid w:val="001D57CB"/>
    <w:rsid w:val="001D5BDA"/>
    <w:rsid w:val="001D5C19"/>
    <w:rsid w:val="001D6176"/>
    <w:rsid w:val="001D66C4"/>
    <w:rsid w:val="001D6B60"/>
    <w:rsid w:val="001D6EA5"/>
    <w:rsid w:val="001D7B2C"/>
    <w:rsid w:val="001D7DB8"/>
    <w:rsid w:val="001E0310"/>
    <w:rsid w:val="001E0C41"/>
    <w:rsid w:val="001E0DFB"/>
    <w:rsid w:val="001E0EC4"/>
    <w:rsid w:val="001E15D3"/>
    <w:rsid w:val="001E1C21"/>
    <w:rsid w:val="001E1C32"/>
    <w:rsid w:val="001E1CDC"/>
    <w:rsid w:val="001E223C"/>
    <w:rsid w:val="001E23B3"/>
    <w:rsid w:val="001E2986"/>
    <w:rsid w:val="001E2988"/>
    <w:rsid w:val="001E3099"/>
    <w:rsid w:val="001E334F"/>
    <w:rsid w:val="001E336F"/>
    <w:rsid w:val="001E37B5"/>
    <w:rsid w:val="001E3D3D"/>
    <w:rsid w:val="001E4108"/>
    <w:rsid w:val="001E413D"/>
    <w:rsid w:val="001E4631"/>
    <w:rsid w:val="001E49D1"/>
    <w:rsid w:val="001E4C45"/>
    <w:rsid w:val="001E50D4"/>
    <w:rsid w:val="001E5D2D"/>
    <w:rsid w:val="001E5D74"/>
    <w:rsid w:val="001E664D"/>
    <w:rsid w:val="001E6976"/>
    <w:rsid w:val="001E6CEF"/>
    <w:rsid w:val="001E7691"/>
    <w:rsid w:val="001E7A30"/>
    <w:rsid w:val="001E7B77"/>
    <w:rsid w:val="001E7E76"/>
    <w:rsid w:val="001F0754"/>
    <w:rsid w:val="001F0FB7"/>
    <w:rsid w:val="001F1D6F"/>
    <w:rsid w:val="001F25AB"/>
    <w:rsid w:val="001F2961"/>
    <w:rsid w:val="001F2C00"/>
    <w:rsid w:val="001F3360"/>
    <w:rsid w:val="001F3550"/>
    <w:rsid w:val="001F3754"/>
    <w:rsid w:val="001F3858"/>
    <w:rsid w:val="001F38C3"/>
    <w:rsid w:val="001F3A00"/>
    <w:rsid w:val="001F3A53"/>
    <w:rsid w:val="001F3A58"/>
    <w:rsid w:val="001F4C53"/>
    <w:rsid w:val="001F5630"/>
    <w:rsid w:val="001F59BE"/>
    <w:rsid w:val="001F610A"/>
    <w:rsid w:val="001F61E8"/>
    <w:rsid w:val="001F62EB"/>
    <w:rsid w:val="001F64A6"/>
    <w:rsid w:val="001F6711"/>
    <w:rsid w:val="001F6806"/>
    <w:rsid w:val="001F6842"/>
    <w:rsid w:val="001F72B8"/>
    <w:rsid w:val="0020030F"/>
    <w:rsid w:val="0020048F"/>
    <w:rsid w:val="00200DC0"/>
    <w:rsid w:val="002010BD"/>
    <w:rsid w:val="002015FA"/>
    <w:rsid w:val="00201944"/>
    <w:rsid w:val="00202153"/>
    <w:rsid w:val="002023E4"/>
    <w:rsid w:val="00202795"/>
    <w:rsid w:val="0020282E"/>
    <w:rsid w:val="00202E1E"/>
    <w:rsid w:val="0020352C"/>
    <w:rsid w:val="0020354E"/>
    <w:rsid w:val="00203582"/>
    <w:rsid w:val="002038A1"/>
    <w:rsid w:val="00203A26"/>
    <w:rsid w:val="00203AB1"/>
    <w:rsid w:val="00203D39"/>
    <w:rsid w:val="00204DA6"/>
    <w:rsid w:val="00205062"/>
    <w:rsid w:val="00205231"/>
    <w:rsid w:val="00205492"/>
    <w:rsid w:val="00205FAF"/>
    <w:rsid w:val="00206767"/>
    <w:rsid w:val="0020707B"/>
    <w:rsid w:val="002072A1"/>
    <w:rsid w:val="00207411"/>
    <w:rsid w:val="00207939"/>
    <w:rsid w:val="00207950"/>
    <w:rsid w:val="002079B7"/>
    <w:rsid w:val="00207AB0"/>
    <w:rsid w:val="002101BA"/>
    <w:rsid w:val="00210C07"/>
    <w:rsid w:val="00210E04"/>
    <w:rsid w:val="002111D5"/>
    <w:rsid w:val="0021128A"/>
    <w:rsid w:val="00211419"/>
    <w:rsid w:val="002115D7"/>
    <w:rsid w:val="0021188D"/>
    <w:rsid w:val="00211CC7"/>
    <w:rsid w:val="00211E80"/>
    <w:rsid w:val="00212091"/>
    <w:rsid w:val="00212742"/>
    <w:rsid w:val="00212852"/>
    <w:rsid w:val="002128AE"/>
    <w:rsid w:val="00213429"/>
    <w:rsid w:val="002138CB"/>
    <w:rsid w:val="00213AE2"/>
    <w:rsid w:val="00213B31"/>
    <w:rsid w:val="00213BD8"/>
    <w:rsid w:val="0021419D"/>
    <w:rsid w:val="00214204"/>
    <w:rsid w:val="0021483B"/>
    <w:rsid w:val="00214990"/>
    <w:rsid w:val="00214D35"/>
    <w:rsid w:val="00214FDD"/>
    <w:rsid w:val="002152F7"/>
    <w:rsid w:val="002169B7"/>
    <w:rsid w:val="002169F0"/>
    <w:rsid w:val="00216B1A"/>
    <w:rsid w:val="00216DAA"/>
    <w:rsid w:val="00216E68"/>
    <w:rsid w:val="0021716A"/>
    <w:rsid w:val="00217355"/>
    <w:rsid w:val="00217362"/>
    <w:rsid w:val="00217481"/>
    <w:rsid w:val="00217628"/>
    <w:rsid w:val="0021764B"/>
    <w:rsid w:val="002178ED"/>
    <w:rsid w:val="00217A53"/>
    <w:rsid w:val="00217C95"/>
    <w:rsid w:val="00217FF4"/>
    <w:rsid w:val="0022030A"/>
    <w:rsid w:val="00220352"/>
    <w:rsid w:val="00220781"/>
    <w:rsid w:val="0022089A"/>
    <w:rsid w:val="002210D4"/>
    <w:rsid w:val="002217DD"/>
    <w:rsid w:val="00221BD9"/>
    <w:rsid w:val="00221D83"/>
    <w:rsid w:val="00221E33"/>
    <w:rsid w:val="00221F45"/>
    <w:rsid w:val="0022220C"/>
    <w:rsid w:val="0022231C"/>
    <w:rsid w:val="00222A82"/>
    <w:rsid w:val="00222F00"/>
    <w:rsid w:val="002232DE"/>
    <w:rsid w:val="002235F8"/>
    <w:rsid w:val="002236C6"/>
    <w:rsid w:val="00223F1C"/>
    <w:rsid w:val="00224307"/>
    <w:rsid w:val="002245E0"/>
    <w:rsid w:val="002245F4"/>
    <w:rsid w:val="0022460E"/>
    <w:rsid w:val="002249FF"/>
    <w:rsid w:val="00224AD5"/>
    <w:rsid w:val="00224ADF"/>
    <w:rsid w:val="00224D3B"/>
    <w:rsid w:val="00224DB6"/>
    <w:rsid w:val="00224F99"/>
    <w:rsid w:val="00225035"/>
    <w:rsid w:val="00225444"/>
    <w:rsid w:val="002254B2"/>
    <w:rsid w:val="00225D22"/>
    <w:rsid w:val="00225FB3"/>
    <w:rsid w:val="00226533"/>
    <w:rsid w:val="0022693C"/>
    <w:rsid w:val="00226A96"/>
    <w:rsid w:val="0022733F"/>
    <w:rsid w:val="00227A59"/>
    <w:rsid w:val="0023009E"/>
    <w:rsid w:val="002308A9"/>
    <w:rsid w:val="00230BA8"/>
    <w:rsid w:val="00230D4C"/>
    <w:rsid w:val="00231339"/>
    <w:rsid w:val="002314BE"/>
    <w:rsid w:val="00231670"/>
    <w:rsid w:val="0023291B"/>
    <w:rsid w:val="00233350"/>
    <w:rsid w:val="0023338C"/>
    <w:rsid w:val="00233634"/>
    <w:rsid w:val="00234361"/>
    <w:rsid w:val="002345C3"/>
    <w:rsid w:val="00234660"/>
    <w:rsid w:val="00234E18"/>
    <w:rsid w:val="00234F78"/>
    <w:rsid w:val="002355F0"/>
    <w:rsid w:val="002359D5"/>
    <w:rsid w:val="00235A25"/>
    <w:rsid w:val="00235B39"/>
    <w:rsid w:val="00235CB0"/>
    <w:rsid w:val="00235D8A"/>
    <w:rsid w:val="00235DBC"/>
    <w:rsid w:val="00235E78"/>
    <w:rsid w:val="002363F3"/>
    <w:rsid w:val="00236515"/>
    <w:rsid w:val="0023655C"/>
    <w:rsid w:val="00236649"/>
    <w:rsid w:val="002367CD"/>
    <w:rsid w:val="00236968"/>
    <w:rsid w:val="00237233"/>
    <w:rsid w:val="002377A4"/>
    <w:rsid w:val="002377EF"/>
    <w:rsid w:val="00237806"/>
    <w:rsid w:val="00237A80"/>
    <w:rsid w:val="00237A9C"/>
    <w:rsid w:val="00237C0B"/>
    <w:rsid w:val="00240238"/>
    <w:rsid w:val="0024036F"/>
    <w:rsid w:val="002407A5"/>
    <w:rsid w:val="00240853"/>
    <w:rsid w:val="0024088B"/>
    <w:rsid w:val="0024115F"/>
    <w:rsid w:val="00241A35"/>
    <w:rsid w:val="00241A56"/>
    <w:rsid w:val="00241AB2"/>
    <w:rsid w:val="00241ABD"/>
    <w:rsid w:val="00241B21"/>
    <w:rsid w:val="00241B64"/>
    <w:rsid w:val="00241CAE"/>
    <w:rsid w:val="00242008"/>
    <w:rsid w:val="002421FB"/>
    <w:rsid w:val="00242917"/>
    <w:rsid w:val="00242AF6"/>
    <w:rsid w:val="00242E4C"/>
    <w:rsid w:val="00242ECC"/>
    <w:rsid w:val="002432EC"/>
    <w:rsid w:val="002433B0"/>
    <w:rsid w:val="002438E0"/>
    <w:rsid w:val="00244668"/>
    <w:rsid w:val="0024482C"/>
    <w:rsid w:val="002448D0"/>
    <w:rsid w:val="00244DC1"/>
    <w:rsid w:val="002452EE"/>
    <w:rsid w:val="00245AA0"/>
    <w:rsid w:val="00245CD6"/>
    <w:rsid w:val="00245D17"/>
    <w:rsid w:val="00246014"/>
    <w:rsid w:val="00246061"/>
    <w:rsid w:val="002462B7"/>
    <w:rsid w:val="0024644E"/>
    <w:rsid w:val="00246542"/>
    <w:rsid w:val="00246ACA"/>
    <w:rsid w:val="00246F48"/>
    <w:rsid w:val="00247472"/>
    <w:rsid w:val="00247F87"/>
    <w:rsid w:val="002505B7"/>
    <w:rsid w:val="00250883"/>
    <w:rsid w:val="00250D4D"/>
    <w:rsid w:val="00251087"/>
    <w:rsid w:val="002515A7"/>
    <w:rsid w:val="0025175B"/>
    <w:rsid w:val="002518FB"/>
    <w:rsid w:val="00251B5A"/>
    <w:rsid w:val="00251CC6"/>
    <w:rsid w:val="00252354"/>
    <w:rsid w:val="002526F2"/>
    <w:rsid w:val="00252AB0"/>
    <w:rsid w:val="00252B09"/>
    <w:rsid w:val="00252C10"/>
    <w:rsid w:val="00252DE1"/>
    <w:rsid w:val="00252EE0"/>
    <w:rsid w:val="00253013"/>
    <w:rsid w:val="00253158"/>
    <w:rsid w:val="00253234"/>
    <w:rsid w:val="002532E1"/>
    <w:rsid w:val="00253674"/>
    <w:rsid w:val="002537D9"/>
    <w:rsid w:val="0025382B"/>
    <w:rsid w:val="00253863"/>
    <w:rsid w:val="00253EBE"/>
    <w:rsid w:val="0025403F"/>
    <w:rsid w:val="0025426A"/>
    <w:rsid w:val="00254312"/>
    <w:rsid w:val="0025537B"/>
    <w:rsid w:val="00255416"/>
    <w:rsid w:val="002554D1"/>
    <w:rsid w:val="00255C36"/>
    <w:rsid w:val="00255F05"/>
    <w:rsid w:val="00255F2F"/>
    <w:rsid w:val="002561D0"/>
    <w:rsid w:val="00256280"/>
    <w:rsid w:val="00256315"/>
    <w:rsid w:val="0025643C"/>
    <w:rsid w:val="0025671D"/>
    <w:rsid w:val="00256BAE"/>
    <w:rsid w:val="00256C51"/>
    <w:rsid w:val="00256DAB"/>
    <w:rsid w:val="00256E5E"/>
    <w:rsid w:val="0025705B"/>
    <w:rsid w:val="00257313"/>
    <w:rsid w:val="00257884"/>
    <w:rsid w:val="0026011A"/>
    <w:rsid w:val="002601B7"/>
    <w:rsid w:val="00260742"/>
    <w:rsid w:val="00260A21"/>
    <w:rsid w:val="00260AEE"/>
    <w:rsid w:val="00260CD9"/>
    <w:rsid w:val="00260EE5"/>
    <w:rsid w:val="0026155E"/>
    <w:rsid w:val="0026162B"/>
    <w:rsid w:val="00261646"/>
    <w:rsid w:val="00261905"/>
    <w:rsid w:val="0026233C"/>
    <w:rsid w:val="00262621"/>
    <w:rsid w:val="002631B3"/>
    <w:rsid w:val="00263228"/>
    <w:rsid w:val="0026340B"/>
    <w:rsid w:val="0026343A"/>
    <w:rsid w:val="002636AD"/>
    <w:rsid w:val="00263A1B"/>
    <w:rsid w:val="00263F9C"/>
    <w:rsid w:val="00264012"/>
    <w:rsid w:val="00264091"/>
    <w:rsid w:val="002640AC"/>
    <w:rsid w:val="0026426D"/>
    <w:rsid w:val="00264C41"/>
    <w:rsid w:val="00264F0D"/>
    <w:rsid w:val="00264F4A"/>
    <w:rsid w:val="00265162"/>
    <w:rsid w:val="002654CA"/>
    <w:rsid w:val="0026580F"/>
    <w:rsid w:val="00265F5A"/>
    <w:rsid w:val="00265FD9"/>
    <w:rsid w:val="002662D8"/>
    <w:rsid w:val="00266E14"/>
    <w:rsid w:val="00267410"/>
    <w:rsid w:val="002679FD"/>
    <w:rsid w:val="00267F1F"/>
    <w:rsid w:val="00270462"/>
    <w:rsid w:val="00270850"/>
    <w:rsid w:val="00270C3D"/>
    <w:rsid w:val="00270F16"/>
    <w:rsid w:val="0027151F"/>
    <w:rsid w:val="00271A5A"/>
    <w:rsid w:val="00271FB0"/>
    <w:rsid w:val="0027269C"/>
    <w:rsid w:val="00272A1A"/>
    <w:rsid w:val="00272E9A"/>
    <w:rsid w:val="00272EFB"/>
    <w:rsid w:val="00272FE5"/>
    <w:rsid w:val="0027420E"/>
    <w:rsid w:val="00274C2B"/>
    <w:rsid w:val="00274E48"/>
    <w:rsid w:val="00274ED4"/>
    <w:rsid w:val="00274FC3"/>
    <w:rsid w:val="0027513C"/>
    <w:rsid w:val="00275455"/>
    <w:rsid w:val="00275981"/>
    <w:rsid w:val="002759A6"/>
    <w:rsid w:val="00275C64"/>
    <w:rsid w:val="00276430"/>
    <w:rsid w:val="00276742"/>
    <w:rsid w:val="00276A47"/>
    <w:rsid w:val="00276B92"/>
    <w:rsid w:val="00276CE8"/>
    <w:rsid w:val="00276E82"/>
    <w:rsid w:val="002772F7"/>
    <w:rsid w:val="0027733F"/>
    <w:rsid w:val="002777AB"/>
    <w:rsid w:val="00277A36"/>
    <w:rsid w:val="002800DC"/>
    <w:rsid w:val="002806F5"/>
    <w:rsid w:val="0028085B"/>
    <w:rsid w:val="00280A37"/>
    <w:rsid w:val="00280E6A"/>
    <w:rsid w:val="002812B3"/>
    <w:rsid w:val="002812C3"/>
    <w:rsid w:val="0028187B"/>
    <w:rsid w:val="002818F0"/>
    <w:rsid w:val="00281A30"/>
    <w:rsid w:val="00281B94"/>
    <w:rsid w:val="00282068"/>
    <w:rsid w:val="00282327"/>
    <w:rsid w:val="00282901"/>
    <w:rsid w:val="00282AE0"/>
    <w:rsid w:val="00282D51"/>
    <w:rsid w:val="00282F33"/>
    <w:rsid w:val="0028303A"/>
    <w:rsid w:val="00283136"/>
    <w:rsid w:val="002831AC"/>
    <w:rsid w:val="0028333A"/>
    <w:rsid w:val="002833DF"/>
    <w:rsid w:val="00283A20"/>
    <w:rsid w:val="00284267"/>
    <w:rsid w:val="00284295"/>
    <w:rsid w:val="00284362"/>
    <w:rsid w:val="00284583"/>
    <w:rsid w:val="002846F8"/>
    <w:rsid w:val="00284E5C"/>
    <w:rsid w:val="00284ED6"/>
    <w:rsid w:val="00285548"/>
    <w:rsid w:val="002859AA"/>
    <w:rsid w:val="00285ABF"/>
    <w:rsid w:val="002862C9"/>
    <w:rsid w:val="00286541"/>
    <w:rsid w:val="00286BE3"/>
    <w:rsid w:val="00286C13"/>
    <w:rsid w:val="00286F2A"/>
    <w:rsid w:val="0028723A"/>
    <w:rsid w:val="002874ED"/>
    <w:rsid w:val="00287758"/>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07B"/>
    <w:rsid w:val="002953AD"/>
    <w:rsid w:val="00295772"/>
    <w:rsid w:val="00295815"/>
    <w:rsid w:val="002965F0"/>
    <w:rsid w:val="00296673"/>
    <w:rsid w:val="002966C6"/>
    <w:rsid w:val="00296A19"/>
    <w:rsid w:val="00296FDE"/>
    <w:rsid w:val="002971F6"/>
    <w:rsid w:val="00297419"/>
    <w:rsid w:val="002977CD"/>
    <w:rsid w:val="00297EBC"/>
    <w:rsid w:val="00297EE9"/>
    <w:rsid w:val="002A00D6"/>
    <w:rsid w:val="002A050B"/>
    <w:rsid w:val="002A0895"/>
    <w:rsid w:val="002A09EB"/>
    <w:rsid w:val="002A0AD4"/>
    <w:rsid w:val="002A0AFA"/>
    <w:rsid w:val="002A0C13"/>
    <w:rsid w:val="002A0E02"/>
    <w:rsid w:val="002A0F83"/>
    <w:rsid w:val="002A1571"/>
    <w:rsid w:val="002A1982"/>
    <w:rsid w:val="002A26CF"/>
    <w:rsid w:val="002A2D25"/>
    <w:rsid w:val="002A2D6C"/>
    <w:rsid w:val="002A2F1D"/>
    <w:rsid w:val="002A2F98"/>
    <w:rsid w:val="002A3735"/>
    <w:rsid w:val="002A379E"/>
    <w:rsid w:val="002A3915"/>
    <w:rsid w:val="002A3B13"/>
    <w:rsid w:val="002A4550"/>
    <w:rsid w:val="002A48B6"/>
    <w:rsid w:val="002A4A01"/>
    <w:rsid w:val="002A4A12"/>
    <w:rsid w:val="002A4EDF"/>
    <w:rsid w:val="002A4EE3"/>
    <w:rsid w:val="002A513E"/>
    <w:rsid w:val="002A5AF3"/>
    <w:rsid w:val="002A5D3A"/>
    <w:rsid w:val="002A5DEF"/>
    <w:rsid w:val="002A5EF6"/>
    <w:rsid w:val="002A6004"/>
    <w:rsid w:val="002A613F"/>
    <w:rsid w:val="002A6D97"/>
    <w:rsid w:val="002A6E5D"/>
    <w:rsid w:val="002A75CA"/>
    <w:rsid w:val="002B046A"/>
    <w:rsid w:val="002B070E"/>
    <w:rsid w:val="002B087B"/>
    <w:rsid w:val="002B0900"/>
    <w:rsid w:val="002B0C47"/>
    <w:rsid w:val="002B12EA"/>
    <w:rsid w:val="002B16A4"/>
    <w:rsid w:val="002B1FEF"/>
    <w:rsid w:val="002B2143"/>
    <w:rsid w:val="002B2333"/>
    <w:rsid w:val="002B2749"/>
    <w:rsid w:val="002B3330"/>
    <w:rsid w:val="002B36D8"/>
    <w:rsid w:val="002B39A1"/>
    <w:rsid w:val="002B3C27"/>
    <w:rsid w:val="002B3C81"/>
    <w:rsid w:val="002B3DE9"/>
    <w:rsid w:val="002B3E94"/>
    <w:rsid w:val="002B3EB3"/>
    <w:rsid w:val="002B3F9D"/>
    <w:rsid w:val="002B400A"/>
    <w:rsid w:val="002B40A0"/>
    <w:rsid w:val="002B40EE"/>
    <w:rsid w:val="002B41DE"/>
    <w:rsid w:val="002B4411"/>
    <w:rsid w:val="002B4A50"/>
    <w:rsid w:val="002B4AB5"/>
    <w:rsid w:val="002B4B27"/>
    <w:rsid w:val="002B516D"/>
    <w:rsid w:val="002B55FB"/>
    <w:rsid w:val="002B58E2"/>
    <w:rsid w:val="002B5908"/>
    <w:rsid w:val="002B5FFC"/>
    <w:rsid w:val="002B6677"/>
    <w:rsid w:val="002B6C69"/>
    <w:rsid w:val="002B6CC0"/>
    <w:rsid w:val="002B6F16"/>
    <w:rsid w:val="002B77CD"/>
    <w:rsid w:val="002B7ECE"/>
    <w:rsid w:val="002C01F4"/>
    <w:rsid w:val="002C06CB"/>
    <w:rsid w:val="002C0DA2"/>
    <w:rsid w:val="002C168A"/>
    <w:rsid w:val="002C16E6"/>
    <w:rsid w:val="002C17A1"/>
    <w:rsid w:val="002C192E"/>
    <w:rsid w:val="002C1AD3"/>
    <w:rsid w:val="002C1EA1"/>
    <w:rsid w:val="002C21AB"/>
    <w:rsid w:val="002C2209"/>
    <w:rsid w:val="002C23B5"/>
    <w:rsid w:val="002C2443"/>
    <w:rsid w:val="002C27B5"/>
    <w:rsid w:val="002C27CB"/>
    <w:rsid w:val="002C284A"/>
    <w:rsid w:val="002C2F32"/>
    <w:rsid w:val="002C300A"/>
    <w:rsid w:val="002C3666"/>
    <w:rsid w:val="002C3929"/>
    <w:rsid w:val="002C39F4"/>
    <w:rsid w:val="002C3E82"/>
    <w:rsid w:val="002C4231"/>
    <w:rsid w:val="002C4816"/>
    <w:rsid w:val="002C4D5F"/>
    <w:rsid w:val="002C4ED0"/>
    <w:rsid w:val="002C5106"/>
    <w:rsid w:val="002C5389"/>
    <w:rsid w:val="002C5953"/>
    <w:rsid w:val="002C59BF"/>
    <w:rsid w:val="002C5A7F"/>
    <w:rsid w:val="002C5AF5"/>
    <w:rsid w:val="002C5D41"/>
    <w:rsid w:val="002C5FF5"/>
    <w:rsid w:val="002C6288"/>
    <w:rsid w:val="002C6753"/>
    <w:rsid w:val="002C6F3E"/>
    <w:rsid w:val="002C6FF2"/>
    <w:rsid w:val="002C7379"/>
    <w:rsid w:val="002C7473"/>
    <w:rsid w:val="002C7486"/>
    <w:rsid w:val="002C75E3"/>
    <w:rsid w:val="002C763F"/>
    <w:rsid w:val="002D00BA"/>
    <w:rsid w:val="002D03B5"/>
    <w:rsid w:val="002D03F7"/>
    <w:rsid w:val="002D0D7F"/>
    <w:rsid w:val="002D0FA3"/>
    <w:rsid w:val="002D118E"/>
    <w:rsid w:val="002D128D"/>
    <w:rsid w:val="002D1C9C"/>
    <w:rsid w:val="002D2441"/>
    <w:rsid w:val="002D2447"/>
    <w:rsid w:val="002D282F"/>
    <w:rsid w:val="002D2A5B"/>
    <w:rsid w:val="002D2AD6"/>
    <w:rsid w:val="002D2CDD"/>
    <w:rsid w:val="002D2FF2"/>
    <w:rsid w:val="002D300C"/>
    <w:rsid w:val="002D35C4"/>
    <w:rsid w:val="002D38FE"/>
    <w:rsid w:val="002D3AA5"/>
    <w:rsid w:val="002D3B87"/>
    <w:rsid w:val="002D3C28"/>
    <w:rsid w:val="002D3D1C"/>
    <w:rsid w:val="002D4997"/>
    <w:rsid w:val="002D5198"/>
    <w:rsid w:val="002D5374"/>
    <w:rsid w:val="002D5437"/>
    <w:rsid w:val="002D5BBD"/>
    <w:rsid w:val="002D5F48"/>
    <w:rsid w:val="002D5F6F"/>
    <w:rsid w:val="002D6198"/>
    <w:rsid w:val="002D66D4"/>
    <w:rsid w:val="002D6710"/>
    <w:rsid w:val="002D697C"/>
    <w:rsid w:val="002D6BA8"/>
    <w:rsid w:val="002D6DC7"/>
    <w:rsid w:val="002D7347"/>
    <w:rsid w:val="002D73BF"/>
    <w:rsid w:val="002D7518"/>
    <w:rsid w:val="002D7743"/>
    <w:rsid w:val="002D782E"/>
    <w:rsid w:val="002D7F12"/>
    <w:rsid w:val="002D7F22"/>
    <w:rsid w:val="002E0039"/>
    <w:rsid w:val="002E0153"/>
    <w:rsid w:val="002E04AD"/>
    <w:rsid w:val="002E0A57"/>
    <w:rsid w:val="002E0EDF"/>
    <w:rsid w:val="002E149F"/>
    <w:rsid w:val="002E172F"/>
    <w:rsid w:val="002E1901"/>
    <w:rsid w:val="002E192B"/>
    <w:rsid w:val="002E1AB6"/>
    <w:rsid w:val="002E1D1D"/>
    <w:rsid w:val="002E24F0"/>
    <w:rsid w:val="002E252D"/>
    <w:rsid w:val="002E2536"/>
    <w:rsid w:val="002E2616"/>
    <w:rsid w:val="002E27E1"/>
    <w:rsid w:val="002E2812"/>
    <w:rsid w:val="002E2AED"/>
    <w:rsid w:val="002E2F11"/>
    <w:rsid w:val="002E2F2D"/>
    <w:rsid w:val="002E33F4"/>
    <w:rsid w:val="002E374A"/>
    <w:rsid w:val="002E38F9"/>
    <w:rsid w:val="002E3BC7"/>
    <w:rsid w:val="002E3C33"/>
    <w:rsid w:val="002E43B3"/>
    <w:rsid w:val="002E45EC"/>
    <w:rsid w:val="002E47F9"/>
    <w:rsid w:val="002E4F6A"/>
    <w:rsid w:val="002E50CB"/>
    <w:rsid w:val="002E5431"/>
    <w:rsid w:val="002E58CD"/>
    <w:rsid w:val="002E5A5B"/>
    <w:rsid w:val="002E5B75"/>
    <w:rsid w:val="002E5F01"/>
    <w:rsid w:val="002E6023"/>
    <w:rsid w:val="002E61A6"/>
    <w:rsid w:val="002E651F"/>
    <w:rsid w:val="002E6665"/>
    <w:rsid w:val="002E66C9"/>
    <w:rsid w:val="002E689C"/>
    <w:rsid w:val="002E6C7D"/>
    <w:rsid w:val="002E6E28"/>
    <w:rsid w:val="002E72E4"/>
    <w:rsid w:val="002E72E7"/>
    <w:rsid w:val="002E75DE"/>
    <w:rsid w:val="002E7866"/>
    <w:rsid w:val="002E79F1"/>
    <w:rsid w:val="002E7B7C"/>
    <w:rsid w:val="002E7CBB"/>
    <w:rsid w:val="002F003D"/>
    <w:rsid w:val="002F0873"/>
    <w:rsid w:val="002F0938"/>
    <w:rsid w:val="002F0943"/>
    <w:rsid w:val="002F0969"/>
    <w:rsid w:val="002F0A21"/>
    <w:rsid w:val="002F0B0E"/>
    <w:rsid w:val="002F0C3F"/>
    <w:rsid w:val="002F0C5F"/>
    <w:rsid w:val="002F0E52"/>
    <w:rsid w:val="002F0F75"/>
    <w:rsid w:val="002F109E"/>
    <w:rsid w:val="002F15D0"/>
    <w:rsid w:val="002F180E"/>
    <w:rsid w:val="002F18C9"/>
    <w:rsid w:val="002F20B7"/>
    <w:rsid w:val="002F21CE"/>
    <w:rsid w:val="002F2305"/>
    <w:rsid w:val="002F25BE"/>
    <w:rsid w:val="002F25E1"/>
    <w:rsid w:val="002F289C"/>
    <w:rsid w:val="002F2B28"/>
    <w:rsid w:val="002F2DAB"/>
    <w:rsid w:val="002F36A8"/>
    <w:rsid w:val="002F390E"/>
    <w:rsid w:val="002F4336"/>
    <w:rsid w:val="002F4D27"/>
    <w:rsid w:val="002F4F21"/>
    <w:rsid w:val="002F4F87"/>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424"/>
    <w:rsid w:val="0030051C"/>
    <w:rsid w:val="00300605"/>
    <w:rsid w:val="00300824"/>
    <w:rsid w:val="00300A10"/>
    <w:rsid w:val="00300B8C"/>
    <w:rsid w:val="00300BC1"/>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A93"/>
    <w:rsid w:val="00305B07"/>
    <w:rsid w:val="00305B23"/>
    <w:rsid w:val="00306856"/>
    <w:rsid w:val="00306871"/>
    <w:rsid w:val="00306CF2"/>
    <w:rsid w:val="0030706C"/>
    <w:rsid w:val="00307837"/>
    <w:rsid w:val="00307A5B"/>
    <w:rsid w:val="00307A87"/>
    <w:rsid w:val="00307BA6"/>
    <w:rsid w:val="00307D91"/>
    <w:rsid w:val="003100EC"/>
    <w:rsid w:val="00310247"/>
    <w:rsid w:val="00310650"/>
    <w:rsid w:val="003107D2"/>
    <w:rsid w:val="003108F1"/>
    <w:rsid w:val="0031090E"/>
    <w:rsid w:val="00310977"/>
    <w:rsid w:val="00311BBB"/>
    <w:rsid w:val="00311BD9"/>
    <w:rsid w:val="00311DEF"/>
    <w:rsid w:val="00311EF4"/>
    <w:rsid w:val="00312525"/>
    <w:rsid w:val="003125D6"/>
    <w:rsid w:val="0031263A"/>
    <w:rsid w:val="0031264C"/>
    <w:rsid w:val="0031309F"/>
    <w:rsid w:val="0031327E"/>
    <w:rsid w:val="003136BF"/>
    <w:rsid w:val="00313736"/>
    <w:rsid w:val="00313836"/>
    <w:rsid w:val="00313843"/>
    <w:rsid w:val="00313D98"/>
    <w:rsid w:val="00313F03"/>
    <w:rsid w:val="00313FAA"/>
    <w:rsid w:val="0031402B"/>
    <w:rsid w:val="003141CF"/>
    <w:rsid w:val="0031435D"/>
    <w:rsid w:val="00314BD3"/>
    <w:rsid w:val="00314EDA"/>
    <w:rsid w:val="00315794"/>
    <w:rsid w:val="00316671"/>
    <w:rsid w:val="003169EF"/>
    <w:rsid w:val="003170C4"/>
    <w:rsid w:val="003179AB"/>
    <w:rsid w:val="00317BE9"/>
    <w:rsid w:val="00317F21"/>
    <w:rsid w:val="003200E6"/>
    <w:rsid w:val="003206D2"/>
    <w:rsid w:val="003206D9"/>
    <w:rsid w:val="00320758"/>
    <w:rsid w:val="00320DFF"/>
    <w:rsid w:val="0032125D"/>
    <w:rsid w:val="003214C3"/>
    <w:rsid w:val="0032196C"/>
    <w:rsid w:val="00321BF0"/>
    <w:rsid w:val="00321C82"/>
    <w:rsid w:val="00321C99"/>
    <w:rsid w:val="00321F2A"/>
    <w:rsid w:val="00322376"/>
    <w:rsid w:val="003226DE"/>
    <w:rsid w:val="003228D7"/>
    <w:rsid w:val="003229F0"/>
    <w:rsid w:val="00322A2E"/>
    <w:rsid w:val="0032304A"/>
    <w:rsid w:val="00323B58"/>
    <w:rsid w:val="00323D8D"/>
    <w:rsid w:val="00323FA9"/>
    <w:rsid w:val="00324441"/>
    <w:rsid w:val="0032458E"/>
    <w:rsid w:val="00324BBA"/>
    <w:rsid w:val="00324DC4"/>
    <w:rsid w:val="003251B6"/>
    <w:rsid w:val="003251FC"/>
    <w:rsid w:val="00325262"/>
    <w:rsid w:val="00325ADF"/>
    <w:rsid w:val="00325F80"/>
    <w:rsid w:val="00326011"/>
    <w:rsid w:val="003263BE"/>
    <w:rsid w:val="00326CDA"/>
    <w:rsid w:val="00326D60"/>
    <w:rsid w:val="00326DD3"/>
    <w:rsid w:val="00327191"/>
    <w:rsid w:val="0032724B"/>
    <w:rsid w:val="00327635"/>
    <w:rsid w:val="00327997"/>
    <w:rsid w:val="00327AE7"/>
    <w:rsid w:val="0033026D"/>
    <w:rsid w:val="003304DD"/>
    <w:rsid w:val="00330670"/>
    <w:rsid w:val="00330746"/>
    <w:rsid w:val="00330AC9"/>
    <w:rsid w:val="00330C24"/>
    <w:rsid w:val="00330DBE"/>
    <w:rsid w:val="003317CD"/>
    <w:rsid w:val="00331990"/>
    <w:rsid w:val="00331EFC"/>
    <w:rsid w:val="003333A5"/>
    <w:rsid w:val="00333432"/>
    <w:rsid w:val="00333467"/>
    <w:rsid w:val="00333C8C"/>
    <w:rsid w:val="00333FF3"/>
    <w:rsid w:val="003342A7"/>
    <w:rsid w:val="0033459B"/>
    <w:rsid w:val="003345B5"/>
    <w:rsid w:val="0033492B"/>
    <w:rsid w:val="00335854"/>
    <w:rsid w:val="0033595C"/>
    <w:rsid w:val="00335D4A"/>
    <w:rsid w:val="003369A1"/>
    <w:rsid w:val="00336F29"/>
    <w:rsid w:val="00336FDA"/>
    <w:rsid w:val="00337405"/>
    <w:rsid w:val="00337925"/>
    <w:rsid w:val="00337AB2"/>
    <w:rsid w:val="0034016D"/>
    <w:rsid w:val="003401A5"/>
    <w:rsid w:val="003402DF"/>
    <w:rsid w:val="0034035A"/>
    <w:rsid w:val="00340396"/>
    <w:rsid w:val="00340B56"/>
    <w:rsid w:val="00340E5F"/>
    <w:rsid w:val="0034144F"/>
    <w:rsid w:val="00341D7A"/>
    <w:rsid w:val="00341F47"/>
    <w:rsid w:val="00342360"/>
    <w:rsid w:val="00342909"/>
    <w:rsid w:val="003430D9"/>
    <w:rsid w:val="003439F9"/>
    <w:rsid w:val="00343FDF"/>
    <w:rsid w:val="0034462C"/>
    <w:rsid w:val="00345493"/>
    <w:rsid w:val="00345547"/>
    <w:rsid w:val="00345A7C"/>
    <w:rsid w:val="00345B19"/>
    <w:rsid w:val="00345E26"/>
    <w:rsid w:val="00346878"/>
    <w:rsid w:val="00346D1E"/>
    <w:rsid w:val="00346E55"/>
    <w:rsid w:val="00346E91"/>
    <w:rsid w:val="00347088"/>
    <w:rsid w:val="003475FD"/>
    <w:rsid w:val="0034775A"/>
    <w:rsid w:val="003477B5"/>
    <w:rsid w:val="00347C93"/>
    <w:rsid w:val="00347EBE"/>
    <w:rsid w:val="0035060C"/>
    <w:rsid w:val="00350801"/>
    <w:rsid w:val="00350AEB"/>
    <w:rsid w:val="00350E65"/>
    <w:rsid w:val="00350F5A"/>
    <w:rsid w:val="003511E2"/>
    <w:rsid w:val="0035153D"/>
    <w:rsid w:val="00351546"/>
    <w:rsid w:val="00351BFE"/>
    <w:rsid w:val="00351CAB"/>
    <w:rsid w:val="00352533"/>
    <w:rsid w:val="00352541"/>
    <w:rsid w:val="00352595"/>
    <w:rsid w:val="003525D7"/>
    <w:rsid w:val="00352A1A"/>
    <w:rsid w:val="00352AB0"/>
    <w:rsid w:val="00353834"/>
    <w:rsid w:val="00354418"/>
    <w:rsid w:val="00354D74"/>
    <w:rsid w:val="00354E11"/>
    <w:rsid w:val="003551AF"/>
    <w:rsid w:val="00355928"/>
    <w:rsid w:val="00355D8B"/>
    <w:rsid w:val="00355F60"/>
    <w:rsid w:val="003564A1"/>
    <w:rsid w:val="00356935"/>
    <w:rsid w:val="003569E7"/>
    <w:rsid w:val="00356C57"/>
    <w:rsid w:val="00356DFB"/>
    <w:rsid w:val="00357116"/>
    <w:rsid w:val="00357294"/>
    <w:rsid w:val="00357478"/>
    <w:rsid w:val="003575D1"/>
    <w:rsid w:val="00357B94"/>
    <w:rsid w:val="00357F48"/>
    <w:rsid w:val="003604D8"/>
    <w:rsid w:val="00360634"/>
    <w:rsid w:val="00360660"/>
    <w:rsid w:val="00360826"/>
    <w:rsid w:val="00360876"/>
    <w:rsid w:val="00360A56"/>
    <w:rsid w:val="00360F1E"/>
    <w:rsid w:val="003611BC"/>
    <w:rsid w:val="0036123C"/>
    <w:rsid w:val="003612AC"/>
    <w:rsid w:val="003615C9"/>
    <w:rsid w:val="00361878"/>
    <w:rsid w:val="00361A8F"/>
    <w:rsid w:val="00361ECF"/>
    <w:rsid w:val="0036228B"/>
    <w:rsid w:val="003626C4"/>
    <w:rsid w:val="00362B37"/>
    <w:rsid w:val="00362CC2"/>
    <w:rsid w:val="00362CCD"/>
    <w:rsid w:val="00362F36"/>
    <w:rsid w:val="00362FB2"/>
    <w:rsid w:val="00363512"/>
    <w:rsid w:val="00363D00"/>
    <w:rsid w:val="003640F3"/>
    <w:rsid w:val="0036428E"/>
    <w:rsid w:val="003643A8"/>
    <w:rsid w:val="00364550"/>
    <w:rsid w:val="00364778"/>
    <w:rsid w:val="00364967"/>
    <w:rsid w:val="00364D6C"/>
    <w:rsid w:val="0036508C"/>
    <w:rsid w:val="003653E0"/>
    <w:rsid w:val="003654AE"/>
    <w:rsid w:val="003654DC"/>
    <w:rsid w:val="00365713"/>
    <w:rsid w:val="00365C70"/>
    <w:rsid w:val="00365CB4"/>
    <w:rsid w:val="00365D99"/>
    <w:rsid w:val="00365E77"/>
    <w:rsid w:val="00366068"/>
    <w:rsid w:val="003660FC"/>
    <w:rsid w:val="003667B2"/>
    <w:rsid w:val="0036695E"/>
    <w:rsid w:val="003669B1"/>
    <w:rsid w:val="00366CB4"/>
    <w:rsid w:val="00366E4A"/>
    <w:rsid w:val="0036702E"/>
    <w:rsid w:val="003670D6"/>
    <w:rsid w:val="0036725D"/>
    <w:rsid w:val="003679B3"/>
    <w:rsid w:val="003705CD"/>
    <w:rsid w:val="00370B9E"/>
    <w:rsid w:val="00370DD0"/>
    <w:rsid w:val="0037161B"/>
    <w:rsid w:val="00371660"/>
    <w:rsid w:val="00371B2C"/>
    <w:rsid w:val="003722ED"/>
    <w:rsid w:val="003723D8"/>
    <w:rsid w:val="0037247E"/>
    <w:rsid w:val="00372F3D"/>
    <w:rsid w:val="00372FE3"/>
    <w:rsid w:val="00373311"/>
    <w:rsid w:val="00373474"/>
    <w:rsid w:val="00373641"/>
    <w:rsid w:val="003736D2"/>
    <w:rsid w:val="0037389E"/>
    <w:rsid w:val="00373D2D"/>
    <w:rsid w:val="00374009"/>
    <w:rsid w:val="0037425B"/>
    <w:rsid w:val="0037455A"/>
    <w:rsid w:val="00374A5B"/>
    <w:rsid w:val="00374BDC"/>
    <w:rsid w:val="00374E8D"/>
    <w:rsid w:val="003751C6"/>
    <w:rsid w:val="00375352"/>
    <w:rsid w:val="00375441"/>
    <w:rsid w:val="00375772"/>
    <w:rsid w:val="00376624"/>
    <w:rsid w:val="003766C3"/>
    <w:rsid w:val="00376B7A"/>
    <w:rsid w:val="00376EC0"/>
    <w:rsid w:val="0037746C"/>
    <w:rsid w:val="003777E1"/>
    <w:rsid w:val="00377C1F"/>
    <w:rsid w:val="00377E3D"/>
    <w:rsid w:val="00380095"/>
    <w:rsid w:val="0038029C"/>
    <w:rsid w:val="003802FC"/>
    <w:rsid w:val="0038091E"/>
    <w:rsid w:val="00380A07"/>
    <w:rsid w:val="00380C0A"/>
    <w:rsid w:val="00380E95"/>
    <w:rsid w:val="00380EA5"/>
    <w:rsid w:val="00381D11"/>
    <w:rsid w:val="00381DFE"/>
    <w:rsid w:val="0038216B"/>
    <w:rsid w:val="003823D5"/>
    <w:rsid w:val="003825AD"/>
    <w:rsid w:val="003829AC"/>
    <w:rsid w:val="003829C8"/>
    <w:rsid w:val="00383A6C"/>
    <w:rsid w:val="00383BEF"/>
    <w:rsid w:val="00384028"/>
    <w:rsid w:val="0038413E"/>
    <w:rsid w:val="0038415D"/>
    <w:rsid w:val="00384405"/>
    <w:rsid w:val="003847DE"/>
    <w:rsid w:val="00384890"/>
    <w:rsid w:val="00384927"/>
    <w:rsid w:val="00384D0D"/>
    <w:rsid w:val="00384D2A"/>
    <w:rsid w:val="00385114"/>
    <w:rsid w:val="00385150"/>
    <w:rsid w:val="0038529D"/>
    <w:rsid w:val="003853D5"/>
    <w:rsid w:val="0038543A"/>
    <w:rsid w:val="0038554C"/>
    <w:rsid w:val="00385702"/>
    <w:rsid w:val="00386299"/>
    <w:rsid w:val="003865D5"/>
    <w:rsid w:val="0038670C"/>
    <w:rsid w:val="00386D56"/>
    <w:rsid w:val="003872F0"/>
    <w:rsid w:val="0038764F"/>
    <w:rsid w:val="0038773A"/>
    <w:rsid w:val="003879D9"/>
    <w:rsid w:val="00387A22"/>
    <w:rsid w:val="00387B35"/>
    <w:rsid w:val="00387B93"/>
    <w:rsid w:val="0039027A"/>
    <w:rsid w:val="00390754"/>
    <w:rsid w:val="00390AE8"/>
    <w:rsid w:val="0039185E"/>
    <w:rsid w:val="003919FB"/>
    <w:rsid w:val="00391BD1"/>
    <w:rsid w:val="003928F4"/>
    <w:rsid w:val="00392AC5"/>
    <w:rsid w:val="00392DD2"/>
    <w:rsid w:val="00392E50"/>
    <w:rsid w:val="00393033"/>
    <w:rsid w:val="00393148"/>
    <w:rsid w:val="003935C8"/>
    <w:rsid w:val="0039369E"/>
    <w:rsid w:val="003938AD"/>
    <w:rsid w:val="00393FA4"/>
    <w:rsid w:val="0039408F"/>
    <w:rsid w:val="003940DE"/>
    <w:rsid w:val="0039420B"/>
    <w:rsid w:val="00394D75"/>
    <w:rsid w:val="00394DDE"/>
    <w:rsid w:val="00395099"/>
    <w:rsid w:val="0039534B"/>
    <w:rsid w:val="00395878"/>
    <w:rsid w:val="0039592C"/>
    <w:rsid w:val="003961DF"/>
    <w:rsid w:val="003964C1"/>
    <w:rsid w:val="0039672B"/>
    <w:rsid w:val="00396802"/>
    <w:rsid w:val="00396B37"/>
    <w:rsid w:val="00397310"/>
    <w:rsid w:val="003974BA"/>
    <w:rsid w:val="0039758E"/>
    <w:rsid w:val="0039761B"/>
    <w:rsid w:val="00397E41"/>
    <w:rsid w:val="003A03E5"/>
    <w:rsid w:val="003A0849"/>
    <w:rsid w:val="003A0D2D"/>
    <w:rsid w:val="003A0F8F"/>
    <w:rsid w:val="003A11CF"/>
    <w:rsid w:val="003A1401"/>
    <w:rsid w:val="003A1432"/>
    <w:rsid w:val="003A1434"/>
    <w:rsid w:val="003A17AE"/>
    <w:rsid w:val="003A1987"/>
    <w:rsid w:val="003A1AA6"/>
    <w:rsid w:val="003A1FD7"/>
    <w:rsid w:val="003A2971"/>
    <w:rsid w:val="003A2A46"/>
    <w:rsid w:val="003A2B58"/>
    <w:rsid w:val="003A2EF4"/>
    <w:rsid w:val="003A3040"/>
    <w:rsid w:val="003A30D1"/>
    <w:rsid w:val="003A3612"/>
    <w:rsid w:val="003A396F"/>
    <w:rsid w:val="003A432B"/>
    <w:rsid w:val="003A463B"/>
    <w:rsid w:val="003A49B6"/>
    <w:rsid w:val="003A4D79"/>
    <w:rsid w:val="003A4D8B"/>
    <w:rsid w:val="003A560F"/>
    <w:rsid w:val="003A5C12"/>
    <w:rsid w:val="003A5F0B"/>
    <w:rsid w:val="003A5F55"/>
    <w:rsid w:val="003A5F78"/>
    <w:rsid w:val="003A6350"/>
    <w:rsid w:val="003A6825"/>
    <w:rsid w:val="003A68CE"/>
    <w:rsid w:val="003A75E4"/>
    <w:rsid w:val="003A790D"/>
    <w:rsid w:val="003A7917"/>
    <w:rsid w:val="003A7BA1"/>
    <w:rsid w:val="003A7D4A"/>
    <w:rsid w:val="003A7F18"/>
    <w:rsid w:val="003B028E"/>
    <w:rsid w:val="003B0383"/>
    <w:rsid w:val="003B0B35"/>
    <w:rsid w:val="003B0DFC"/>
    <w:rsid w:val="003B111A"/>
    <w:rsid w:val="003B111E"/>
    <w:rsid w:val="003B1DF1"/>
    <w:rsid w:val="003B2055"/>
    <w:rsid w:val="003B2145"/>
    <w:rsid w:val="003B22AA"/>
    <w:rsid w:val="003B248A"/>
    <w:rsid w:val="003B2573"/>
    <w:rsid w:val="003B29E0"/>
    <w:rsid w:val="003B2D34"/>
    <w:rsid w:val="003B353E"/>
    <w:rsid w:val="003B3D70"/>
    <w:rsid w:val="003B3F7C"/>
    <w:rsid w:val="003B4853"/>
    <w:rsid w:val="003B4898"/>
    <w:rsid w:val="003B48C8"/>
    <w:rsid w:val="003B4B25"/>
    <w:rsid w:val="003B4C78"/>
    <w:rsid w:val="003B4E90"/>
    <w:rsid w:val="003B52BE"/>
    <w:rsid w:val="003B5BDC"/>
    <w:rsid w:val="003B5C91"/>
    <w:rsid w:val="003B6379"/>
    <w:rsid w:val="003B66DD"/>
    <w:rsid w:val="003B6801"/>
    <w:rsid w:val="003B6990"/>
    <w:rsid w:val="003B6A99"/>
    <w:rsid w:val="003B6DA7"/>
    <w:rsid w:val="003B6E12"/>
    <w:rsid w:val="003B6F53"/>
    <w:rsid w:val="003B71D7"/>
    <w:rsid w:val="003B74FC"/>
    <w:rsid w:val="003B7729"/>
    <w:rsid w:val="003B7ABD"/>
    <w:rsid w:val="003C003A"/>
    <w:rsid w:val="003C067F"/>
    <w:rsid w:val="003C08C7"/>
    <w:rsid w:val="003C08DB"/>
    <w:rsid w:val="003C0DD0"/>
    <w:rsid w:val="003C12A9"/>
    <w:rsid w:val="003C12E1"/>
    <w:rsid w:val="003C17A2"/>
    <w:rsid w:val="003C1DBB"/>
    <w:rsid w:val="003C2209"/>
    <w:rsid w:val="003C2D8A"/>
    <w:rsid w:val="003C310C"/>
    <w:rsid w:val="003C3173"/>
    <w:rsid w:val="003C3358"/>
    <w:rsid w:val="003C35DD"/>
    <w:rsid w:val="003C37AD"/>
    <w:rsid w:val="003C37BB"/>
    <w:rsid w:val="003C39F3"/>
    <w:rsid w:val="003C4748"/>
    <w:rsid w:val="003C4838"/>
    <w:rsid w:val="003C50E5"/>
    <w:rsid w:val="003C5E2C"/>
    <w:rsid w:val="003C62C3"/>
    <w:rsid w:val="003C62E7"/>
    <w:rsid w:val="003C6764"/>
    <w:rsid w:val="003C6CC0"/>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889"/>
    <w:rsid w:val="003D0937"/>
    <w:rsid w:val="003D106C"/>
    <w:rsid w:val="003D12A8"/>
    <w:rsid w:val="003D1306"/>
    <w:rsid w:val="003D1FC7"/>
    <w:rsid w:val="003D2083"/>
    <w:rsid w:val="003D221C"/>
    <w:rsid w:val="003D2D32"/>
    <w:rsid w:val="003D2E03"/>
    <w:rsid w:val="003D2E84"/>
    <w:rsid w:val="003D35F2"/>
    <w:rsid w:val="003D3743"/>
    <w:rsid w:val="003D3842"/>
    <w:rsid w:val="003D384E"/>
    <w:rsid w:val="003D38C1"/>
    <w:rsid w:val="003D3C11"/>
    <w:rsid w:val="003D3CF0"/>
    <w:rsid w:val="003D3D27"/>
    <w:rsid w:val="003D4208"/>
    <w:rsid w:val="003D4551"/>
    <w:rsid w:val="003D494D"/>
    <w:rsid w:val="003D4975"/>
    <w:rsid w:val="003D4EBC"/>
    <w:rsid w:val="003D4FE0"/>
    <w:rsid w:val="003D5248"/>
    <w:rsid w:val="003D5365"/>
    <w:rsid w:val="003D5470"/>
    <w:rsid w:val="003D5B21"/>
    <w:rsid w:val="003D5C76"/>
    <w:rsid w:val="003D6043"/>
    <w:rsid w:val="003D6262"/>
    <w:rsid w:val="003D6655"/>
    <w:rsid w:val="003D6C71"/>
    <w:rsid w:val="003D7CFB"/>
    <w:rsid w:val="003D7DF4"/>
    <w:rsid w:val="003E01D2"/>
    <w:rsid w:val="003E03A1"/>
    <w:rsid w:val="003E03BE"/>
    <w:rsid w:val="003E0409"/>
    <w:rsid w:val="003E09E8"/>
    <w:rsid w:val="003E0BC7"/>
    <w:rsid w:val="003E0C2D"/>
    <w:rsid w:val="003E0D24"/>
    <w:rsid w:val="003E0DBA"/>
    <w:rsid w:val="003E12C0"/>
    <w:rsid w:val="003E1AC0"/>
    <w:rsid w:val="003E1AE8"/>
    <w:rsid w:val="003E1B50"/>
    <w:rsid w:val="003E1ECA"/>
    <w:rsid w:val="003E21BD"/>
    <w:rsid w:val="003E2379"/>
    <w:rsid w:val="003E2BA1"/>
    <w:rsid w:val="003E2C14"/>
    <w:rsid w:val="003E3962"/>
    <w:rsid w:val="003E3A26"/>
    <w:rsid w:val="003E3B6B"/>
    <w:rsid w:val="003E40C0"/>
    <w:rsid w:val="003E412B"/>
    <w:rsid w:val="003E49F9"/>
    <w:rsid w:val="003E4C57"/>
    <w:rsid w:val="003E4CE7"/>
    <w:rsid w:val="003E52C8"/>
    <w:rsid w:val="003E53E9"/>
    <w:rsid w:val="003E557A"/>
    <w:rsid w:val="003E5596"/>
    <w:rsid w:val="003E5E54"/>
    <w:rsid w:val="003E6516"/>
    <w:rsid w:val="003E6751"/>
    <w:rsid w:val="003E7689"/>
    <w:rsid w:val="003E793A"/>
    <w:rsid w:val="003E7DC3"/>
    <w:rsid w:val="003F02D9"/>
    <w:rsid w:val="003F0BB4"/>
    <w:rsid w:val="003F0CE8"/>
    <w:rsid w:val="003F0D72"/>
    <w:rsid w:val="003F0E9A"/>
    <w:rsid w:val="003F0FB9"/>
    <w:rsid w:val="003F1072"/>
    <w:rsid w:val="003F1109"/>
    <w:rsid w:val="003F14E1"/>
    <w:rsid w:val="003F1BA9"/>
    <w:rsid w:val="003F1BFB"/>
    <w:rsid w:val="003F1C1E"/>
    <w:rsid w:val="003F241F"/>
    <w:rsid w:val="003F2626"/>
    <w:rsid w:val="003F28F6"/>
    <w:rsid w:val="003F3064"/>
    <w:rsid w:val="003F3141"/>
    <w:rsid w:val="003F3434"/>
    <w:rsid w:val="003F3D3C"/>
    <w:rsid w:val="003F4296"/>
    <w:rsid w:val="003F4EC4"/>
    <w:rsid w:val="003F4FDD"/>
    <w:rsid w:val="003F50B8"/>
    <w:rsid w:val="003F532D"/>
    <w:rsid w:val="003F5884"/>
    <w:rsid w:val="003F59ED"/>
    <w:rsid w:val="003F5BEF"/>
    <w:rsid w:val="003F5D86"/>
    <w:rsid w:val="003F5EFD"/>
    <w:rsid w:val="003F6277"/>
    <w:rsid w:val="003F63F2"/>
    <w:rsid w:val="003F6748"/>
    <w:rsid w:val="003F677D"/>
    <w:rsid w:val="003F6C54"/>
    <w:rsid w:val="003F6D2E"/>
    <w:rsid w:val="003F75F2"/>
    <w:rsid w:val="003F7CC0"/>
    <w:rsid w:val="003F7E04"/>
    <w:rsid w:val="003F7F90"/>
    <w:rsid w:val="004000EB"/>
    <w:rsid w:val="00400A28"/>
    <w:rsid w:val="00400C18"/>
    <w:rsid w:val="00400E76"/>
    <w:rsid w:val="004010E8"/>
    <w:rsid w:val="004015D0"/>
    <w:rsid w:val="00401613"/>
    <w:rsid w:val="00401AA7"/>
    <w:rsid w:val="00401C62"/>
    <w:rsid w:val="00402734"/>
    <w:rsid w:val="00402843"/>
    <w:rsid w:val="00402854"/>
    <w:rsid w:val="004028E4"/>
    <w:rsid w:val="00402908"/>
    <w:rsid w:val="00403492"/>
    <w:rsid w:val="00403539"/>
    <w:rsid w:val="00403AB3"/>
    <w:rsid w:val="00403DE5"/>
    <w:rsid w:val="00403F66"/>
    <w:rsid w:val="00404096"/>
    <w:rsid w:val="0040451D"/>
    <w:rsid w:val="00404CCD"/>
    <w:rsid w:val="00404CD2"/>
    <w:rsid w:val="00404E2B"/>
    <w:rsid w:val="0040518D"/>
    <w:rsid w:val="0040530C"/>
    <w:rsid w:val="00405B47"/>
    <w:rsid w:val="00405C30"/>
    <w:rsid w:val="004065D4"/>
    <w:rsid w:val="00406676"/>
    <w:rsid w:val="004070EE"/>
    <w:rsid w:val="004071BC"/>
    <w:rsid w:val="004075AA"/>
    <w:rsid w:val="0040787F"/>
    <w:rsid w:val="00407963"/>
    <w:rsid w:val="00407BAF"/>
    <w:rsid w:val="00407EBD"/>
    <w:rsid w:val="0041001A"/>
    <w:rsid w:val="00410206"/>
    <w:rsid w:val="004104B5"/>
    <w:rsid w:val="0041064F"/>
    <w:rsid w:val="00410BC0"/>
    <w:rsid w:val="00410FD1"/>
    <w:rsid w:val="004110F2"/>
    <w:rsid w:val="00411462"/>
    <w:rsid w:val="00411786"/>
    <w:rsid w:val="00411A10"/>
    <w:rsid w:val="00411D51"/>
    <w:rsid w:val="00411E96"/>
    <w:rsid w:val="00412202"/>
    <w:rsid w:val="0041222A"/>
    <w:rsid w:val="004123C9"/>
    <w:rsid w:val="004124F6"/>
    <w:rsid w:val="004125F6"/>
    <w:rsid w:val="00412C21"/>
    <w:rsid w:val="004135B5"/>
    <w:rsid w:val="00413D7F"/>
    <w:rsid w:val="00413E88"/>
    <w:rsid w:val="00414104"/>
    <w:rsid w:val="004141B2"/>
    <w:rsid w:val="00414611"/>
    <w:rsid w:val="0041472F"/>
    <w:rsid w:val="00414975"/>
    <w:rsid w:val="00414D92"/>
    <w:rsid w:val="00414FE6"/>
    <w:rsid w:val="00415072"/>
    <w:rsid w:val="004150E1"/>
    <w:rsid w:val="0041536E"/>
    <w:rsid w:val="0041578C"/>
    <w:rsid w:val="004158EA"/>
    <w:rsid w:val="00415A61"/>
    <w:rsid w:val="00415CCF"/>
    <w:rsid w:val="00415E15"/>
    <w:rsid w:val="00416335"/>
    <w:rsid w:val="004163E1"/>
    <w:rsid w:val="0041693F"/>
    <w:rsid w:val="00416DF3"/>
    <w:rsid w:val="004171C7"/>
    <w:rsid w:val="004172FA"/>
    <w:rsid w:val="004174F1"/>
    <w:rsid w:val="00417584"/>
    <w:rsid w:val="00417A4C"/>
    <w:rsid w:val="00417F14"/>
    <w:rsid w:val="0042000B"/>
    <w:rsid w:val="0042001D"/>
    <w:rsid w:val="004200BC"/>
    <w:rsid w:val="00420572"/>
    <w:rsid w:val="00420589"/>
    <w:rsid w:val="00420899"/>
    <w:rsid w:val="00420929"/>
    <w:rsid w:val="00420AE5"/>
    <w:rsid w:val="00420C8E"/>
    <w:rsid w:val="00420E1C"/>
    <w:rsid w:val="00421B57"/>
    <w:rsid w:val="00421C0A"/>
    <w:rsid w:val="00421C75"/>
    <w:rsid w:val="00421DE5"/>
    <w:rsid w:val="00421E3C"/>
    <w:rsid w:val="00421FFF"/>
    <w:rsid w:val="004225A9"/>
    <w:rsid w:val="004225CA"/>
    <w:rsid w:val="00422860"/>
    <w:rsid w:val="00422ACA"/>
    <w:rsid w:val="00422EC5"/>
    <w:rsid w:val="0042435F"/>
    <w:rsid w:val="004243F9"/>
    <w:rsid w:val="004252FE"/>
    <w:rsid w:val="004257DE"/>
    <w:rsid w:val="00425876"/>
    <w:rsid w:val="00425891"/>
    <w:rsid w:val="00425E36"/>
    <w:rsid w:val="00426128"/>
    <w:rsid w:val="00426834"/>
    <w:rsid w:val="004269C8"/>
    <w:rsid w:val="00426AC1"/>
    <w:rsid w:val="00426C15"/>
    <w:rsid w:val="00426D82"/>
    <w:rsid w:val="00427038"/>
    <w:rsid w:val="004272AF"/>
    <w:rsid w:val="004278E9"/>
    <w:rsid w:val="00427920"/>
    <w:rsid w:val="0042797C"/>
    <w:rsid w:val="00427DFD"/>
    <w:rsid w:val="00430550"/>
    <w:rsid w:val="00430D76"/>
    <w:rsid w:val="00430E65"/>
    <w:rsid w:val="00431915"/>
    <w:rsid w:val="004319F0"/>
    <w:rsid w:val="00431AF7"/>
    <w:rsid w:val="00431CF6"/>
    <w:rsid w:val="00431EFB"/>
    <w:rsid w:val="00431FA7"/>
    <w:rsid w:val="00431FE8"/>
    <w:rsid w:val="0043207D"/>
    <w:rsid w:val="00432260"/>
    <w:rsid w:val="004323F5"/>
    <w:rsid w:val="0043250A"/>
    <w:rsid w:val="004325DE"/>
    <w:rsid w:val="004325F0"/>
    <w:rsid w:val="0043280A"/>
    <w:rsid w:val="00432B8B"/>
    <w:rsid w:val="00432D2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62E"/>
    <w:rsid w:val="0043686F"/>
    <w:rsid w:val="00436AC7"/>
    <w:rsid w:val="00437ABF"/>
    <w:rsid w:val="00437BA6"/>
    <w:rsid w:val="00437C07"/>
    <w:rsid w:val="004406BE"/>
    <w:rsid w:val="0044077B"/>
    <w:rsid w:val="0044082C"/>
    <w:rsid w:val="004408D6"/>
    <w:rsid w:val="00440A12"/>
    <w:rsid w:val="00440AC2"/>
    <w:rsid w:val="00441124"/>
    <w:rsid w:val="00441605"/>
    <w:rsid w:val="00441E8C"/>
    <w:rsid w:val="00441F39"/>
    <w:rsid w:val="00442053"/>
    <w:rsid w:val="004424C8"/>
    <w:rsid w:val="00442AA0"/>
    <w:rsid w:val="00442DF9"/>
    <w:rsid w:val="00443172"/>
    <w:rsid w:val="00443456"/>
    <w:rsid w:val="0044390C"/>
    <w:rsid w:val="00443AE6"/>
    <w:rsid w:val="00443D15"/>
    <w:rsid w:val="00444078"/>
    <w:rsid w:val="0044451E"/>
    <w:rsid w:val="00444766"/>
    <w:rsid w:val="004450E5"/>
    <w:rsid w:val="00445324"/>
    <w:rsid w:val="00445467"/>
    <w:rsid w:val="0044547A"/>
    <w:rsid w:val="004459B2"/>
    <w:rsid w:val="00445CA0"/>
    <w:rsid w:val="00446070"/>
    <w:rsid w:val="004467E4"/>
    <w:rsid w:val="004470E3"/>
    <w:rsid w:val="00447529"/>
    <w:rsid w:val="0044759B"/>
    <w:rsid w:val="0044764F"/>
    <w:rsid w:val="0044767E"/>
    <w:rsid w:val="00447856"/>
    <w:rsid w:val="004478B5"/>
    <w:rsid w:val="00447A49"/>
    <w:rsid w:val="00447AE6"/>
    <w:rsid w:val="00447EE8"/>
    <w:rsid w:val="0045093E"/>
    <w:rsid w:val="00450CD5"/>
    <w:rsid w:val="00450D1C"/>
    <w:rsid w:val="00450E30"/>
    <w:rsid w:val="0045110F"/>
    <w:rsid w:val="00451451"/>
    <w:rsid w:val="00451741"/>
    <w:rsid w:val="00451A53"/>
    <w:rsid w:val="00451E0A"/>
    <w:rsid w:val="004521D8"/>
    <w:rsid w:val="00452346"/>
    <w:rsid w:val="0045252D"/>
    <w:rsid w:val="00452652"/>
    <w:rsid w:val="00453016"/>
    <w:rsid w:val="004532C0"/>
    <w:rsid w:val="0045350E"/>
    <w:rsid w:val="00453C0D"/>
    <w:rsid w:val="00454068"/>
    <w:rsid w:val="004542A9"/>
    <w:rsid w:val="00454399"/>
    <w:rsid w:val="0045449A"/>
    <w:rsid w:val="00454645"/>
    <w:rsid w:val="004549B0"/>
    <w:rsid w:val="00454B6A"/>
    <w:rsid w:val="00454D24"/>
    <w:rsid w:val="004551B9"/>
    <w:rsid w:val="004552AD"/>
    <w:rsid w:val="004552DC"/>
    <w:rsid w:val="0045570F"/>
    <w:rsid w:val="00455B31"/>
    <w:rsid w:val="00455DB5"/>
    <w:rsid w:val="004565D4"/>
    <w:rsid w:val="00456B3F"/>
    <w:rsid w:val="00456CCA"/>
    <w:rsid w:val="0045710B"/>
    <w:rsid w:val="00457173"/>
    <w:rsid w:val="004573E0"/>
    <w:rsid w:val="00457CA3"/>
    <w:rsid w:val="00457ECB"/>
    <w:rsid w:val="00457F03"/>
    <w:rsid w:val="0046013D"/>
    <w:rsid w:val="004604EB"/>
    <w:rsid w:val="00460542"/>
    <w:rsid w:val="00460578"/>
    <w:rsid w:val="004607C9"/>
    <w:rsid w:val="00460A5B"/>
    <w:rsid w:val="00460B18"/>
    <w:rsid w:val="004612FE"/>
    <w:rsid w:val="00461655"/>
    <w:rsid w:val="004618F7"/>
    <w:rsid w:val="00461A1C"/>
    <w:rsid w:val="00462AD1"/>
    <w:rsid w:val="00462B54"/>
    <w:rsid w:val="00462DD2"/>
    <w:rsid w:val="0046323F"/>
    <w:rsid w:val="004632B1"/>
    <w:rsid w:val="00463D57"/>
    <w:rsid w:val="004641E9"/>
    <w:rsid w:val="004641F7"/>
    <w:rsid w:val="00464376"/>
    <w:rsid w:val="00464858"/>
    <w:rsid w:val="00464A3B"/>
    <w:rsid w:val="00464AA6"/>
    <w:rsid w:val="00464C1D"/>
    <w:rsid w:val="00464D42"/>
    <w:rsid w:val="0046574E"/>
    <w:rsid w:val="0046582A"/>
    <w:rsid w:val="00465911"/>
    <w:rsid w:val="00465BC3"/>
    <w:rsid w:val="004661EE"/>
    <w:rsid w:val="00466273"/>
    <w:rsid w:val="00466558"/>
    <w:rsid w:val="00466988"/>
    <w:rsid w:val="00466A69"/>
    <w:rsid w:val="0046702A"/>
    <w:rsid w:val="004671E6"/>
    <w:rsid w:val="0046729B"/>
    <w:rsid w:val="00467736"/>
    <w:rsid w:val="00467907"/>
    <w:rsid w:val="00467A8A"/>
    <w:rsid w:val="00467C52"/>
    <w:rsid w:val="00467F6C"/>
    <w:rsid w:val="004701AA"/>
    <w:rsid w:val="00470221"/>
    <w:rsid w:val="00470575"/>
    <w:rsid w:val="00470599"/>
    <w:rsid w:val="004705A6"/>
    <w:rsid w:val="004706A8"/>
    <w:rsid w:val="004706B3"/>
    <w:rsid w:val="00470732"/>
    <w:rsid w:val="004707B2"/>
    <w:rsid w:val="00470BF4"/>
    <w:rsid w:val="00470E2C"/>
    <w:rsid w:val="00470E85"/>
    <w:rsid w:val="00471BA4"/>
    <w:rsid w:val="00471BDC"/>
    <w:rsid w:val="00471D80"/>
    <w:rsid w:val="00471D9A"/>
    <w:rsid w:val="004726CC"/>
    <w:rsid w:val="00472AC0"/>
    <w:rsid w:val="004731DD"/>
    <w:rsid w:val="00473439"/>
    <w:rsid w:val="00473BAC"/>
    <w:rsid w:val="00473EEC"/>
    <w:rsid w:val="004742E6"/>
    <w:rsid w:val="00474E9D"/>
    <w:rsid w:val="004750FA"/>
    <w:rsid w:val="00475154"/>
    <w:rsid w:val="00475172"/>
    <w:rsid w:val="004756D2"/>
    <w:rsid w:val="00475824"/>
    <w:rsid w:val="004762AF"/>
    <w:rsid w:val="004762B7"/>
    <w:rsid w:val="00476E33"/>
    <w:rsid w:val="00476E53"/>
    <w:rsid w:val="00477131"/>
    <w:rsid w:val="0047716C"/>
    <w:rsid w:val="00477CB9"/>
    <w:rsid w:val="00477E23"/>
    <w:rsid w:val="00477E24"/>
    <w:rsid w:val="00477F3B"/>
    <w:rsid w:val="00477FFA"/>
    <w:rsid w:val="00480C12"/>
    <w:rsid w:val="00480DDC"/>
    <w:rsid w:val="00481469"/>
    <w:rsid w:val="00481CC5"/>
    <w:rsid w:val="00481D7B"/>
    <w:rsid w:val="00482397"/>
    <w:rsid w:val="0048246C"/>
    <w:rsid w:val="00482652"/>
    <w:rsid w:val="0048286E"/>
    <w:rsid w:val="004829CA"/>
    <w:rsid w:val="00482E7F"/>
    <w:rsid w:val="00482EE8"/>
    <w:rsid w:val="00483074"/>
    <w:rsid w:val="004831C2"/>
    <w:rsid w:val="004832EC"/>
    <w:rsid w:val="004835E7"/>
    <w:rsid w:val="00483B1B"/>
    <w:rsid w:val="00483B1D"/>
    <w:rsid w:val="00484540"/>
    <w:rsid w:val="004849D9"/>
    <w:rsid w:val="00485198"/>
    <w:rsid w:val="00485215"/>
    <w:rsid w:val="0048529C"/>
    <w:rsid w:val="004855EE"/>
    <w:rsid w:val="004857B7"/>
    <w:rsid w:val="0048581F"/>
    <w:rsid w:val="004858B7"/>
    <w:rsid w:val="00485F5B"/>
    <w:rsid w:val="00486AF3"/>
    <w:rsid w:val="00486BB4"/>
    <w:rsid w:val="00486F84"/>
    <w:rsid w:val="0048713A"/>
    <w:rsid w:val="004873AA"/>
    <w:rsid w:val="00487404"/>
    <w:rsid w:val="0048741A"/>
    <w:rsid w:val="004875DF"/>
    <w:rsid w:val="00487F41"/>
    <w:rsid w:val="004903C6"/>
    <w:rsid w:val="004905F5"/>
    <w:rsid w:val="0049172B"/>
    <w:rsid w:val="004917E5"/>
    <w:rsid w:val="00491907"/>
    <w:rsid w:val="00491D85"/>
    <w:rsid w:val="00492216"/>
    <w:rsid w:val="00492A01"/>
    <w:rsid w:val="00492A07"/>
    <w:rsid w:val="00492BE7"/>
    <w:rsid w:val="00492D51"/>
    <w:rsid w:val="00492E5A"/>
    <w:rsid w:val="00492EF8"/>
    <w:rsid w:val="00493097"/>
    <w:rsid w:val="00493B19"/>
    <w:rsid w:val="00494951"/>
    <w:rsid w:val="00494CDA"/>
    <w:rsid w:val="00494DDB"/>
    <w:rsid w:val="0049511D"/>
    <w:rsid w:val="004951FA"/>
    <w:rsid w:val="00495BED"/>
    <w:rsid w:val="004962DD"/>
    <w:rsid w:val="00496430"/>
    <w:rsid w:val="004965BD"/>
    <w:rsid w:val="0049695E"/>
    <w:rsid w:val="00496FF8"/>
    <w:rsid w:val="00497048"/>
    <w:rsid w:val="00497620"/>
    <w:rsid w:val="004979AB"/>
    <w:rsid w:val="00497ABD"/>
    <w:rsid w:val="00497DBF"/>
    <w:rsid w:val="004A0527"/>
    <w:rsid w:val="004A08B4"/>
    <w:rsid w:val="004A0AFC"/>
    <w:rsid w:val="004A1545"/>
    <w:rsid w:val="004A1822"/>
    <w:rsid w:val="004A1F5B"/>
    <w:rsid w:val="004A2217"/>
    <w:rsid w:val="004A2A73"/>
    <w:rsid w:val="004A2B52"/>
    <w:rsid w:val="004A3255"/>
    <w:rsid w:val="004A36E9"/>
    <w:rsid w:val="004A3930"/>
    <w:rsid w:val="004A3BC9"/>
    <w:rsid w:val="004A3C2A"/>
    <w:rsid w:val="004A3DCE"/>
    <w:rsid w:val="004A3E23"/>
    <w:rsid w:val="004A3FB6"/>
    <w:rsid w:val="004A4297"/>
    <w:rsid w:val="004A4464"/>
    <w:rsid w:val="004A44CF"/>
    <w:rsid w:val="004A453E"/>
    <w:rsid w:val="004A4813"/>
    <w:rsid w:val="004A4872"/>
    <w:rsid w:val="004A4A8A"/>
    <w:rsid w:val="004A4F62"/>
    <w:rsid w:val="004A52B9"/>
    <w:rsid w:val="004A5908"/>
    <w:rsid w:val="004A5DD0"/>
    <w:rsid w:val="004A5E15"/>
    <w:rsid w:val="004A5E5F"/>
    <w:rsid w:val="004A5F34"/>
    <w:rsid w:val="004A6092"/>
    <w:rsid w:val="004A62D9"/>
    <w:rsid w:val="004A62E8"/>
    <w:rsid w:val="004A632A"/>
    <w:rsid w:val="004A635A"/>
    <w:rsid w:val="004A6A3F"/>
    <w:rsid w:val="004A6BC5"/>
    <w:rsid w:val="004A6F0D"/>
    <w:rsid w:val="004A6FB0"/>
    <w:rsid w:val="004A7E87"/>
    <w:rsid w:val="004A7EAC"/>
    <w:rsid w:val="004B01D5"/>
    <w:rsid w:val="004B06A2"/>
    <w:rsid w:val="004B0748"/>
    <w:rsid w:val="004B0B25"/>
    <w:rsid w:val="004B0BF9"/>
    <w:rsid w:val="004B1A8F"/>
    <w:rsid w:val="004B1F2F"/>
    <w:rsid w:val="004B2062"/>
    <w:rsid w:val="004B2096"/>
    <w:rsid w:val="004B22F9"/>
    <w:rsid w:val="004B2785"/>
    <w:rsid w:val="004B281E"/>
    <w:rsid w:val="004B28CD"/>
    <w:rsid w:val="004B29F6"/>
    <w:rsid w:val="004B2F35"/>
    <w:rsid w:val="004B34F2"/>
    <w:rsid w:val="004B3E2C"/>
    <w:rsid w:val="004B3E8E"/>
    <w:rsid w:val="004B4485"/>
    <w:rsid w:val="004B4AAC"/>
    <w:rsid w:val="004B4E9E"/>
    <w:rsid w:val="004B50C6"/>
    <w:rsid w:val="004B521D"/>
    <w:rsid w:val="004B561D"/>
    <w:rsid w:val="004B5631"/>
    <w:rsid w:val="004B5F41"/>
    <w:rsid w:val="004B5F4E"/>
    <w:rsid w:val="004B6079"/>
    <w:rsid w:val="004B642C"/>
    <w:rsid w:val="004B65B0"/>
    <w:rsid w:val="004B6831"/>
    <w:rsid w:val="004B6832"/>
    <w:rsid w:val="004B6841"/>
    <w:rsid w:val="004B684A"/>
    <w:rsid w:val="004B6FC7"/>
    <w:rsid w:val="004B70C6"/>
    <w:rsid w:val="004B72CB"/>
    <w:rsid w:val="004B76E8"/>
    <w:rsid w:val="004B7A63"/>
    <w:rsid w:val="004C0534"/>
    <w:rsid w:val="004C0C22"/>
    <w:rsid w:val="004C0DEE"/>
    <w:rsid w:val="004C1003"/>
    <w:rsid w:val="004C158C"/>
    <w:rsid w:val="004C194C"/>
    <w:rsid w:val="004C1EAA"/>
    <w:rsid w:val="004C1F9D"/>
    <w:rsid w:val="004C20B5"/>
    <w:rsid w:val="004C22DB"/>
    <w:rsid w:val="004C2680"/>
    <w:rsid w:val="004C277B"/>
    <w:rsid w:val="004C27BF"/>
    <w:rsid w:val="004C284A"/>
    <w:rsid w:val="004C2910"/>
    <w:rsid w:val="004C2AAF"/>
    <w:rsid w:val="004C2B3F"/>
    <w:rsid w:val="004C2B44"/>
    <w:rsid w:val="004C2E68"/>
    <w:rsid w:val="004C2EDB"/>
    <w:rsid w:val="004C3325"/>
    <w:rsid w:val="004C3AAF"/>
    <w:rsid w:val="004C40CC"/>
    <w:rsid w:val="004C494E"/>
    <w:rsid w:val="004C4F71"/>
    <w:rsid w:val="004C52F7"/>
    <w:rsid w:val="004C54CD"/>
    <w:rsid w:val="004C5733"/>
    <w:rsid w:val="004C5823"/>
    <w:rsid w:val="004C59B2"/>
    <w:rsid w:val="004C5A02"/>
    <w:rsid w:val="004C5E32"/>
    <w:rsid w:val="004C65D0"/>
    <w:rsid w:val="004C6A7C"/>
    <w:rsid w:val="004C6F10"/>
    <w:rsid w:val="004C7313"/>
    <w:rsid w:val="004C7641"/>
    <w:rsid w:val="004C777D"/>
    <w:rsid w:val="004C77CC"/>
    <w:rsid w:val="004C78CC"/>
    <w:rsid w:val="004C7978"/>
    <w:rsid w:val="004C7D98"/>
    <w:rsid w:val="004C7E81"/>
    <w:rsid w:val="004C7F77"/>
    <w:rsid w:val="004C7FE4"/>
    <w:rsid w:val="004D012D"/>
    <w:rsid w:val="004D047A"/>
    <w:rsid w:val="004D0DAE"/>
    <w:rsid w:val="004D1260"/>
    <w:rsid w:val="004D1594"/>
    <w:rsid w:val="004D181B"/>
    <w:rsid w:val="004D1AFD"/>
    <w:rsid w:val="004D26C1"/>
    <w:rsid w:val="004D287F"/>
    <w:rsid w:val="004D2A73"/>
    <w:rsid w:val="004D2AFC"/>
    <w:rsid w:val="004D2EF5"/>
    <w:rsid w:val="004D4005"/>
    <w:rsid w:val="004D41DD"/>
    <w:rsid w:val="004D43C4"/>
    <w:rsid w:val="004D4DD2"/>
    <w:rsid w:val="004D5060"/>
    <w:rsid w:val="004D55E8"/>
    <w:rsid w:val="004D581F"/>
    <w:rsid w:val="004D58F0"/>
    <w:rsid w:val="004D5A28"/>
    <w:rsid w:val="004D5DF5"/>
    <w:rsid w:val="004D661D"/>
    <w:rsid w:val="004D6CF1"/>
    <w:rsid w:val="004D6D03"/>
    <w:rsid w:val="004D703F"/>
    <w:rsid w:val="004D711C"/>
    <w:rsid w:val="004D737B"/>
    <w:rsid w:val="004D740C"/>
    <w:rsid w:val="004D74B7"/>
    <w:rsid w:val="004D7803"/>
    <w:rsid w:val="004D7874"/>
    <w:rsid w:val="004D7B27"/>
    <w:rsid w:val="004D7CA9"/>
    <w:rsid w:val="004D7F82"/>
    <w:rsid w:val="004E03E4"/>
    <w:rsid w:val="004E0439"/>
    <w:rsid w:val="004E0457"/>
    <w:rsid w:val="004E054D"/>
    <w:rsid w:val="004E0795"/>
    <w:rsid w:val="004E086F"/>
    <w:rsid w:val="004E0CC8"/>
    <w:rsid w:val="004E0DE5"/>
    <w:rsid w:val="004E0E93"/>
    <w:rsid w:val="004E1109"/>
    <w:rsid w:val="004E19B1"/>
    <w:rsid w:val="004E1C2B"/>
    <w:rsid w:val="004E1D92"/>
    <w:rsid w:val="004E2122"/>
    <w:rsid w:val="004E21D8"/>
    <w:rsid w:val="004E22D6"/>
    <w:rsid w:val="004E2454"/>
    <w:rsid w:val="004E2823"/>
    <w:rsid w:val="004E293C"/>
    <w:rsid w:val="004E29A4"/>
    <w:rsid w:val="004E3444"/>
    <w:rsid w:val="004E3C07"/>
    <w:rsid w:val="004E3C09"/>
    <w:rsid w:val="004E3DAF"/>
    <w:rsid w:val="004E4013"/>
    <w:rsid w:val="004E432E"/>
    <w:rsid w:val="004E4809"/>
    <w:rsid w:val="004E4A1F"/>
    <w:rsid w:val="004E4D31"/>
    <w:rsid w:val="004E58F9"/>
    <w:rsid w:val="004E5C88"/>
    <w:rsid w:val="004E5E9D"/>
    <w:rsid w:val="004E619D"/>
    <w:rsid w:val="004E623D"/>
    <w:rsid w:val="004E639B"/>
    <w:rsid w:val="004E680B"/>
    <w:rsid w:val="004E6814"/>
    <w:rsid w:val="004E69CD"/>
    <w:rsid w:val="004E6C1E"/>
    <w:rsid w:val="004E6EAD"/>
    <w:rsid w:val="004E6EEC"/>
    <w:rsid w:val="004E6F8F"/>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2E71"/>
    <w:rsid w:val="004F363C"/>
    <w:rsid w:val="004F37D1"/>
    <w:rsid w:val="004F3930"/>
    <w:rsid w:val="004F3A10"/>
    <w:rsid w:val="004F40BE"/>
    <w:rsid w:val="004F4771"/>
    <w:rsid w:val="004F4CF0"/>
    <w:rsid w:val="004F4F8F"/>
    <w:rsid w:val="004F5666"/>
    <w:rsid w:val="004F57C6"/>
    <w:rsid w:val="004F59CB"/>
    <w:rsid w:val="004F5A52"/>
    <w:rsid w:val="004F5C68"/>
    <w:rsid w:val="004F6953"/>
    <w:rsid w:val="004F6A88"/>
    <w:rsid w:val="004F6B28"/>
    <w:rsid w:val="004F6B2B"/>
    <w:rsid w:val="004F727C"/>
    <w:rsid w:val="004F7546"/>
    <w:rsid w:val="004F7DB0"/>
    <w:rsid w:val="005000C2"/>
    <w:rsid w:val="005004A2"/>
    <w:rsid w:val="00500790"/>
    <w:rsid w:val="005007F8"/>
    <w:rsid w:val="00500A7D"/>
    <w:rsid w:val="00500C7B"/>
    <w:rsid w:val="005012BF"/>
    <w:rsid w:val="00501D76"/>
    <w:rsid w:val="00501F39"/>
    <w:rsid w:val="00502830"/>
    <w:rsid w:val="005029D8"/>
    <w:rsid w:val="00503531"/>
    <w:rsid w:val="005035AC"/>
    <w:rsid w:val="00503BDC"/>
    <w:rsid w:val="00503CCF"/>
    <w:rsid w:val="005042D2"/>
    <w:rsid w:val="005047CD"/>
    <w:rsid w:val="005048DF"/>
    <w:rsid w:val="00504A9A"/>
    <w:rsid w:val="00504CA2"/>
    <w:rsid w:val="00504D5D"/>
    <w:rsid w:val="00504F54"/>
    <w:rsid w:val="005055E4"/>
    <w:rsid w:val="0050571D"/>
    <w:rsid w:val="00505EBA"/>
    <w:rsid w:val="00506032"/>
    <w:rsid w:val="00506303"/>
    <w:rsid w:val="00507018"/>
    <w:rsid w:val="005072A5"/>
    <w:rsid w:val="005073CC"/>
    <w:rsid w:val="005074F6"/>
    <w:rsid w:val="005076E5"/>
    <w:rsid w:val="0050771F"/>
    <w:rsid w:val="0050785B"/>
    <w:rsid w:val="005079C9"/>
    <w:rsid w:val="00507B23"/>
    <w:rsid w:val="00510774"/>
    <w:rsid w:val="00510A7F"/>
    <w:rsid w:val="005116A4"/>
    <w:rsid w:val="005118F2"/>
    <w:rsid w:val="00511A95"/>
    <w:rsid w:val="00511E71"/>
    <w:rsid w:val="00512609"/>
    <w:rsid w:val="00512664"/>
    <w:rsid w:val="005129F3"/>
    <w:rsid w:val="00512A95"/>
    <w:rsid w:val="0051317E"/>
    <w:rsid w:val="00513374"/>
    <w:rsid w:val="0051359A"/>
    <w:rsid w:val="0051362A"/>
    <w:rsid w:val="005138D6"/>
    <w:rsid w:val="00513B70"/>
    <w:rsid w:val="0051445D"/>
    <w:rsid w:val="005148FB"/>
    <w:rsid w:val="00514AEF"/>
    <w:rsid w:val="00514D99"/>
    <w:rsid w:val="00515A72"/>
    <w:rsid w:val="00515B71"/>
    <w:rsid w:val="00515B88"/>
    <w:rsid w:val="00516328"/>
    <w:rsid w:val="00516766"/>
    <w:rsid w:val="00516C9A"/>
    <w:rsid w:val="00516FEA"/>
    <w:rsid w:val="0051704A"/>
    <w:rsid w:val="0051705E"/>
    <w:rsid w:val="005172FA"/>
    <w:rsid w:val="005175CC"/>
    <w:rsid w:val="00517795"/>
    <w:rsid w:val="00517847"/>
    <w:rsid w:val="005179D8"/>
    <w:rsid w:val="00520250"/>
    <w:rsid w:val="00520489"/>
    <w:rsid w:val="005206D7"/>
    <w:rsid w:val="00520DE0"/>
    <w:rsid w:val="00520F16"/>
    <w:rsid w:val="00521B73"/>
    <w:rsid w:val="00521E1B"/>
    <w:rsid w:val="00521EA6"/>
    <w:rsid w:val="0052236A"/>
    <w:rsid w:val="00522441"/>
    <w:rsid w:val="005226CB"/>
    <w:rsid w:val="0052298E"/>
    <w:rsid w:val="005234E8"/>
    <w:rsid w:val="00523603"/>
    <w:rsid w:val="00523A10"/>
    <w:rsid w:val="00523AC5"/>
    <w:rsid w:val="00523C1A"/>
    <w:rsid w:val="00523C34"/>
    <w:rsid w:val="00524090"/>
    <w:rsid w:val="0052538D"/>
    <w:rsid w:val="005254B8"/>
    <w:rsid w:val="005257A2"/>
    <w:rsid w:val="0052593C"/>
    <w:rsid w:val="00525952"/>
    <w:rsid w:val="00525991"/>
    <w:rsid w:val="00525A9A"/>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27E28"/>
    <w:rsid w:val="0053004F"/>
    <w:rsid w:val="00530431"/>
    <w:rsid w:val="005307A6"/>
    <w:rsid w:val="0053092F"/>
    <w:rsid w:val="00530988"/>
    <w:rsid w:val="005314A9"/>
    <w:rsid w:val="00531844"/>
    <w:rsid w:val="00531A70"/>
    <w:rsid w:val="00531AB1"/>
    <w:rsid w:val="005324A9"/>
    <w:rsid w:val="00532721"/>
    <w:rsid w:val="00532EB5"/>
    <w:rsid w:val="005332C5"/>
    <w:rsid w:val="005333E4"/>
    <w:rsid w:val="00533618"/>
    <w:rsid w:val="00533A1C"/>
    <w:rsid w:val="00533CBF"/>
    <w:rsid w:val="00534A22"/>
    <w:rsid w:val="00534AA7"/>
    <w:rsid w:val="00534DB6"/>
    <w:rsid w:val="00534E92"/>
    <w:rsid w:val="0053507F"/>
    <w:rsid w:val="00535AC5"/>
    <w:rsid w:val="00535B82"/>
    <w:rsid w:val="00535D1B"/>
    <w:rsid w:val="00535F61"/>
    <w:rsid w:val="00535FB5"/>
    <w:rsid w:val="0053601B"/>
    <w:rsid w:val="005367D2"/>
    <w:rsid w:val="005367E9"/>
    <w:rsid w:val="005369AB"/>
    <w:rsid w:val="005369E2"/>
    <w:rsid w:val="00536A83"/>
    <w:rsid w:val="00536E97"/>
    <w:rsid w:val="00537428"/>
    <w:rsid w:val="00537711"/>
    <w:rsid w:val="005378B0"/>
    <w:rsid w:val="005379D1"/>
    <w:rsid w:val="005400A6"/>
    <w:rsid w:val="005402F6"/>
    <w:rsid w:val="00540318"/>
    <w:rsid w:val="0054093B"/>
    <w:rsid w:val="00540951"/>
    <w:rsid w:val="00540991"/>
    <w:rsid w:val="00540B69"/>
    <w:rsid w:val="00540BBA"/>
    <w:rsid w:val="00540FDE"/>
    <w:rsid w:val="00541591"/>
    <w:rsid w:val="005416D7"/>
    <w:rsid w:val="0054179E"/>
    <w:rsid w:val="00541A13"/>
    <w:rsid w:val="00541D04"/>
    <w:rsid w:val="00541D29"/>
    <w:rsid w:val="00541E8A"/>
    <w:rsid w:val="0054214F"/>
    <w:rsid w:val="00542435"/>
    <w:rsid w:val="005424F4"/>
    <w:rsid w:val="005429C0"/>
    <w:rsid w:val="00542A21"/>
    <w:rsid w:val="00542C96"/>
    <w:rsid w:val="00542CD5"/>
    <w:rsid w:val="00542D7B"/>
    <w:rsid w:val="0054311F"/>
    <w:rsid w:val="0054315B"/>
    <w:rsid w:val="00543329"/>
    <w:rsid w:val="00543397"/>
    <w:rsid w:val="00543645"/>
    <w:rsid w:val="00543DB1"/>
    <w:rsid w:val="00543FDD"/>
    <w:rsid w:val="00544478"/>
    <w:rsid w:val="0054450D"/>
    <w:rsid w:val="00544594"/>
    <w:rsid w:val="005447EB"/>
    <w:rsid w:val="005447EC"/>
    <w:rsid w:val="0054487B"/>
    <w:rsid w:val="00544ABB"/>
    <w:rsid w:val="00544AD6"/>
    <w:rsid w:val="00544C08"/>
    <w:rsid w:val="0054536A"/>
    <w:rsid w:val="005456ED"/>
    <w:rsid w:val="005460E4"/>
    <w:rsid w:val="005461DE"/>
    <w:rsid w:val="00546250"/>
    <w:rsid w:val="005464E3"/>
    <w:rsid w:val="00546AEB"/>
    <w:rsid w:val="0054743F"/>
    <w:rsid w:val="00547BDC"/>
    <w:rsid w:val="00547CA6"/>
    <w:rsid w:val="005500BF"/>
    <w:rsid w:val="005501F3"/>
    <w:rsid w:val="00550971"/>
    <w:rsid w:val="00550AB0"/>
    <w:rsid w:val="00551991"/>
    <w:rsid w:val="00551A48"/>
    <w:rsid w:val="00551A67"/>
    <w:rsid w:val="00551E3C"/>
    <w:rsid w:val="0055228C"/>
    <w:rsid w:val="00552353"/>
    <w:rsid w:val="0055242C"/>
    <w:rsid w:val="00552635"/>
    <w:rsid w:val="00552702"/>
    <w:rsid w:val="00552A64"/>
    <w:rsid w:val="00552B3B"/>
    <w:rsid w:val="00552F07"/>
    <w:rsid w:val="0055398D"/>
    <w:rsid w:val="00553BE9"/>
    <w:rsid w:val="005540B3"/>
    <w:rsid w:val="005541DB"/>
    <w:rsid w:val="005546EA"/>
    <w:rsid w:val="00554BC4"/>
    <w:rsid w:val="00554C97"/>
    <w:rsid w:val="00554EB1"/>
    <w:rsid w:val="00554FBE"/>
    <w:rsid w:val="005554A7"/>
    <w:rsid w:val="00555B40"/>
    <w:rsid w:val="00555C15"/>
    <w:rsid w:val="0055618E"/>
    <w:rsid w:val="005561E5"/>
    <w:rsid w:val="005562EB"/>
    <w:rsid w:val="0055637A"/>
    <w:rsid w:val="00556772"/>
    <w:rsid w:val="00556B00"/>
    <w:rsid w:val="00556B7D"/>
    <w:rsid w:val="00556D66"/>
    <w:rsid w:val="00557600"/>
    <w:rsid w:val="00557617"/>
    <w:rsid w:val="00557674"/>
    <w:rsid w:val="00557B53"/>
    <w:rsid w:val="00557E67"/>
    <w:rsid w:val="005604A5"/>
    <w:rsid w:val="005606F9"/>
    <w:rsid w:val="00560BDF"/>
    <w:rsid w:val="00561774"/>
    <w:rsid w:val="00561AA3"/>
    <w:rsid w:val="00561B13"/>
    <w:rsid w:val="00561E71"/>
    <w:rsid w:val="00562019"/>
    <w:rsid w:val="005625D1"/>
    <w:rsid w:val="005628B9"/>
    <w:rsid w:val="0056310F"/>
    <w:rsid w:val="0056314D"/>
    <w:rsid w:val="00563370"/>
    <w:rsid w:val="0056390F"/>
    <w:rsid w:val="00563BE0"/>
    <w:rsid w:val="00563D38"/>
    <w:rsid w:val="00563EEC"/>
    <w:rsid w:val="00564204"/>
    <w:rsid w:val="00564A89"/>
    <w:rsid w:val="00564C0D"/>
    <w:rsid w:val="00564C4B"/>
    <w:rsid w:val="00565126"/>
    <w:rsid w:val="005651B6"/>
    <w:rsid w:val="00565577"/>
    <w:rsid w:val="00565874"/>
    <w:rsid w:val="00565970"/>
    <w:rsid w:val="00565ACC"/>
    <w:rsid w:val="00565DE4"/>
    <w:rsid w:val="00565FA3"/>
    <w:rsid w:val="005661AB"/>
    <w:rsid w:val="005661BC"/>
    <w:rsid w:val="0056626B"/>
    <w:rsid w:val="00566311"/>
    <w:rsid w:val="005665FA"/>
    <w:rsid w:val="00566911"/>
    <w:rsid w:val="005669B6"/>
    <w:rsid w:val="00566CBF"/>
    <w:rsid w:val="00566E9C"/>
    <w:rsid w:val="00567009"/>
    <w:rsid w:val="005676A0"/>
    <w:rsid w:val="00567C84"/>
    <w:rsid w:val="00570120"/>
    <w:rsid w:val="0057089F"/>
    <w:rsid w:val="005709A0"/>
    <w:rsid w:val="00570C88"/>
    <w:rsid w:val="0057142A"/>
    <w:rsid w:val="00571759"/>
    <w:rsid w:val="00571A5D"/>
    <w:rsid w:val="00571C36"/>
    <w:rsid w:val="005720D7"/>
    <w:rsid w:val="00572295"/>
    <w:rsid w:val="00572877"/>
    <w:rsid w:val="00572BAB"/>
    <w:rsid w:val="005731D6"/>
    <w:rsid w:val="0057322B"/>
    <w:rsid w:val="00573302"/>
    <w:rsid w:val="00573627"/>
    <w:rsid w:val="0057378D"/>
    <w:rsid w:val="00573801"/>
    <w:rsid w:val="00573847"/>
    <w:rsid w:val="00573D03"/>
    <w:rsid w:val="00573DA5"/>
    <w:rsid w:val="005749A2"/>
    <w:rsid w:val="00574FF8"/>
    <w:rsid w:val="00575050"/>
    <w:rsid w:val="00575B00"/>
    <w:rsid w:val="005769D8"/>
    <w:rsid w:val="00576B31"/>
    <w:rsid w:val="00576C77"/>
    <w:rsid w:val="00576F31"/>
    <w:rsid w:val="0057714E"/>
    <w:rsid w:val="005771B5"/>
    <w:rsid w:val="005772D9"/>
    <w:rsid w:val="00577336"/>
    <w:rsid w:val="00577434"/>
    <w:rsid w:val="00577690"/>
    <w:rsid w:val="00577D1B"/>
    <w:rsid w:val="00577DE1"/>
    <w:rsid w:val="0058011A"/>
    <w:rsid w:val="0058099B"/>
    <w:rsid w:val="00580DE0"/>
    <w:rsid w:val="005813EF"/>
    <w:rsid w:val="00581526"/>
    <w:rsid w:val="005818FA"/>
    <w:rsid w:val="00582928"/>
    <w:rsid w:val="0058353A"/>
    <w:rsid w:val="00583573"/>
    <w:rsid w:val="00583934"/>
    <w:rsid w:val="00583D8B"/>
    <w:rsid w:val="00584118"/>
    <w:rsid w:val="005841DF"/>
    <w:rsid w:val="00584618"/>
    <w:rsid w:val="00584656"/>
    <w:rsid w:val="00584691"/>
    <w:rsid w:val="00584E4F"/>
    <w:rsid w:val="0058557D"/>
    <w:rsid w:val="005855FA"/>
    <w:rsid w:val="005857A8"/>
    <w:rsid w:val="00585C01"/>
    <w:rsid w:val="00585ED2"/>
    <w:rsid w:val="005869D2"/>
    <w:rsid w:val="00586A11"/>
    <w:rsid w:val="00586AAF"/>
    <w:rsid w:val="00586AE3"/>
    <w:rsid w:val="00586BCB"/>
    <w:rsid w:val="00586E85"/>
    <w:rsid w:val="00587077"/>
    <w:rsid w:val="005875BA"/>
    <w:rsid w:val="005878FA"/>
    <w:rsid w:val="00587BBB"/>
    <w:rsid w:val="005903CA"/>
    <w:rsid w:val="0059094B"/>
    <w:rsid w:val="00590D98"/>
    <w:rsid w:val="00590DE7"/>
    <w:rsid w:val="0059119F"/>
    <w:rsid w:val="00591969"/>
    <w:rsid w:val="00591BE5"/>
    <w:rsid w:val="00591F1F"/>
    <w:rsid w:val="00592196"/>
    <w:rsid w:val="00592309"/>
    <w:rsid w:val="005923C1"/>
    <w:rsid w:val="00592532"/>
    <w:rsid w:val="00592DC1"/>
    <w:rsid w:val="00593117"/>
    <w:rsid w:val="00593327"/>
    <w:rsid w:val="00593AFB"/>
    <w:rsid w:val="00593D71"/>
    <w:rsid w:val="00594240"/>
    <w:rsid w:val="0059440A"/>
    <w:rsid w:val="00594B50"/>
    <w:rsid w:val="00594FAB"/>
    <w:rsid w:val="00595367"/>
    <w:rsid w:val="0059598D"/>
    <w:rsid w:val="00595A55"/>
    <w:rsid w:val="00595C10"/>
    <w:rsid w:val="00595C85"/>
    <w:rsid w:val="00596027"/>
    <w:rsid w:val="005960AA"/>
    <w:rsid w:val="00596347"/>
    <w:rsid w:val="00596560"/>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0CC6"/>
    <w:rsid w:val="005A0D87"/>
    <w:rsid w:val="005A11BE"/>
    <w:rsid w:val="005A14A0"/>
    <w:rsid w:val="005A1706"/>
    <w:rsid w:val="005A18B0"/>
    <w:rsid w:val="005A1977"/>
    <w:rsid w:val="005A1EEF"/>
    <w:rsid w:val="005A25E1"/>
    <w:rsid w:val="005A27DD"/>
    <w:rsid w:val="005A2DAC"/>
    <w:rsid w:val="005A30DF"/>
    <w:rsid w:val="005A315C"/>
    <w:rsid w:val="005A331E"/>
    <w:rsid w:val="005A3FC7"/>
    <w:rsid w:val="005A406D"/>
    <w:rsid w:val="005A41D0"/>
    <w:rsid w:val="005A426C"/>
    <w:rsid w:val="005A4665"/>
    <w:rsid w:val="005A5086"/>
    <w:rsid w:val="005A55F0"/>
    <w:rsid w:val="005A5687"/>
    <w:rsid w:val="005A5827"/>
    <w:rsid w:val="005A5E33"/>
    <w:rsid w:val="005A5F0E"/>
    <w:rsid w:val="005A6113"/>
    <w:rsid w:val="005A6276"/>
    <w:rsid w:val="005A6721"/>
    <w:rsid w:val="005A6ADF"/>
    <w:rsid w:val="005A6D75"/>
    <w:rsid w:val="005A707F"/>
    <w:rsid w:val="005A718D"/>
    <w:rsid w:val="005A7795"/>
    <w:rsid w:val="005A7926"/>
    <w:rsid w:val="005A79FD"/>
    <w:rsid w:val="005A7BAC"/>
    <w:rsid w:val="005A7DC1"/>
    <w:rsid w:val="005A7EDD"/>
    <w:rsid w:val="005B0D19"/>
    <w:rsid w:val="005B0E07"/>
    <w:rsid w:val="005B12CF"/>
    <w:rsid w:val="005B12F7"/>
    <w:rsid w:val="005B17F5"/>
    <w:rsid w:val="005B1826"/>
    <w:rsid w:val="005B18B5"/>
    <w:rsid w:val="005B1A41"/>
    <w:rsid w:val="005B1C29"/>
    <w:rsid w:val="005B2908"/>
    <w:rsid w:val="005B2918"/>
    <w:rsid w:val="005B2A1C"/>
    <w:rsid w:val="005B2DFB"/>
    <w:rsid w:val="005B3045"/>
    <w:rsid w:val="005B308E"/>
    <w:rsid w:val="005B360A"/>
    <w:rsid w:val="005B366E"/>
    <w:rsid w:val="005B3812"/>
    <w:rsid w:val="005B3DBA"/>
    <w:rsid w:val="005B4378"/>
    <w:rsid w:val="005B4590"/>
    <w:rsid w:val="005B4924"/>
    <w:rsid w:val="005B4986"/>
    <w:rsid w:val="005B49A2"/>
    <w:rsid w:val="005B4E67"/>
    <w:rsid w:val="005B527E"/>
    <w:rsid w:val="005B547B"/>
    <w:rsid w:val="005B55D1"/>
    <w:rsid w:val="005B61C7"/>
    <w:rsid w:val="005B622F"/>
    <w:rsid w:val="005B696F"/>
    <w:rsid w:val="005B69FC"/>
    <w:rsid w:val="005B6F25"/>
    <w:rsid w:val="005B76AC"/>
    <w:rsid w:val="005B7860"/>
    <w:rsid w:val="005B7B7B"/>
    <w:rsid w:val="005B7E64"/>
    <w:rsid w:val="005C0430"/>
    <w:rsid w:val="005C075C"/>
    <w:rsid w:val="005C092E"/>
    <w:rsid w:val="005C0B77"/>
    <w:rsid w:val="005C0FD7"/>
    <w:rsid w:val="005C12D7"/>
    <w:rsid w:val="005C196F"/>
    <w:rsid w:val="005C19C9"/>
    <w:rsid w:val="005C20E2"/>
    <w:rsid w:val="005C2125"/>
    <w:rsid w:val="005C230F"/>
    <w:rsid w:val="005C245B"/>
    <w:rsid w:val="005C259B"/>
    <w:rsid w:val="005C289E"/>
    <w:rsid w:val="005C29C7"/>
    <w:rsid w:val="005C2C7D"/>
    <w:rsid w:val="005C2FAF"/>
    <w:rsid w:val="005C3021"/>
    <w:rsid w:val="005C30BE"/>
    <w:rsid w:val="005C333B"/>
    <w:rsid w:val="005C3831"/>
    <w:rsid w:val="005C395C"/>
    <w:rsid w:val="005C4754"/>
    <w:rsid w:val="005C4D9D"/>
    <w:rsid w:val="005C5288"/>
    <w:rsid w:val="005C53BD"/>
    <w:rsid w:val="005C5861"/>
    <w:rsid w:val="005C6042"/>
    <w:rsid w:val="005C6891"/>
    <w:rsid w:val="005C6F6A"/>
    <w:rsid w:val="005C7278"/>
    <w:rsid w:val="005C75AB"/>
    <w:rsid w:val="005C77DB"/>
    <w:rsid w:val="005C79A7"/>
    <w:rsid w:val="005D0167"/>
    <w:rsid w:val="005D06ED"/>
    <w:rsid w:val="005D0814"/>
    <w:rsid w:val="005D0B20"/>
    <w:rsid w:val="005D0DA2"/>
    <w:rsid w:val="005D119F"/>
    <w:rsid w:val="005D1315"/>
    <w:rsid w:val="005D131E"/>
    <w:rsid w:val="005D1843"/>
    <w:rsid w:val="005D18BA"/>
    <w:rsid w:val="005D1D0A"/>
    <w:rsid w:val="005D229D"/>
    <w:rsid w:val="005D2389"/>
    <w:rsid w:val="005D23AD"/>
    <w:rsid w:val="005D255D"/>
    <w:rsid w:val="005D2604"/>
    <w:rsid w:val="005D2E6F"/>
    <w:rsid w:val="005D3127"/>
    <w:rsid w:val="005D321D"/>
    <w:rsid w:val="005D3857"/>
    <w:rsid w:val="005D3A3C"/>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653"/>
    <w:rsid w:val="005D6A11"/>
    <w:rsid w:val="005D6A1F"/>
    <w:rsid w:val="005D6A36"/>
    <w:rsid w:val="005D7154"/>
    <w:rsid w:val="005D7638"/>
    <w:rsid w:val="005D777F"/>
    <w:rsid w:val="005D7CF8"/>
    <w:rsid w:val="005D7F7B"/>
    <w:rsid w:val="005E0301"/>
    <w:rsid w:val="005E0793"/>
    <w:rsid w:val="005E095F"/>
    <w:rsid w:val="005E0F42"/>
    <w:rsid w:val="005E1061"/>
    <w:rsid w:val="005E1625"/>
    <w:rsid w:val="005E1630"/>
    <w:rsid w:val="005E182E"/>
    <w:rsid w:val="005E1B46"/>
    <w:rsid w:val="005E1E37"/>
    <w:rsid w:val="005E2227"/>
    <w:rsid w:val="005E2B2A"/>
    <w:rsid w:val="005E3454"/>
    <w:rsid w:val="005E3DCB"/>
    <w:rsid w:val="005E44B7"/>
    <w:rsid w:val="005E4A8D"/>
    <w:rsid w:val="005E4E1C"/>
    <w:rsid w:val="005E4FC2"/>
    <w:rsid w:val="005E506A"/>
    <w:rsid w:val="005E5559"/>
    <w:rsid w:val="005E5C26"/>
    <w:rsid w:val="005E5C89"/>
    <w:rsid w:val="005E5E3F"/>
    <w:rsid w:val="005E60C5"/>
    <w:rsid w:val="005E703E"/>
    <w:rsid w:val="005E728A"/>
    <w:rsid w:val="005E758A"/>
    <w:rsid w:val="005E790C"/>
    <w:rsid w:val="005F0733"/>
    <w:rsid w:val="005F07B6"/>
    <w:rsid w:val="005F0A6A"/>
    <w:rsid w:val="005F0AE8"/>
    <w:rsid w:val="005F0EC7"/>
    <w:rsid w:val="005F0FD4"/>
    <w:rsid w:val="005F1084"/>
    <w:rsid w:val="005F13EC"/>
    <w:rsid w:val="005F14A0"/>
    <w:rsid w:val="005F1C68"/>
    <w:rsid w:val="005F2A63"/>
    <w:rsid w:val="005F3049"/>
    <w:rsid w:val="005F3130"/>
    <w:rsid w:val="005F3A70"/>
    <w:rsid w:val="005F3DE4"/>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6D3F"/>
    <w:rsid w:val="005F7052"/>
    <w:rsid w:val="005F72A5"/>
    <w:rsid w:val="005F738E"/>
    <w:rsid w:val="005F74B0"/>
    <w:rsid w:val="005F7AFC"/>
    <w:rsid w:val="006000B3"/>
    <w:rsid w:val="00600292"/>
    <w:rsid w:val="00600C85"/>
    <w:rsid w:val="00600D0E"/>
    <w:rsid w:val="00600D12"/>
    <w:rsid w:val="006010B4"/>
    <w:rsid w:val="006018E0"/>
    <w:rsid w:val="00602160"/>
    <w:rsid w:val="0060223A"/>
    <w:rsid w:val="00602739"/>
    <w:rsid w:val="006028E5"/>
    <w:rsid w:val="00602926"/>
    <w:rsid w:val="00602990"/>
    <w:rsid w:val="006029AE"/>
    <w:rsid w:val="00602C51"/>
    <w:rsid w:val="00602CEC"/>
    <w:rsid w:val="00603023"/>
    <w:rsid w:val="00603611"/>
    <w:rsid w:val="0060366F"/>
    <w:rsid w:val="006036C9"/>
    <w:rsid w:val="00603A56"/>
    <w:rsid w:val="00603ED6"/>
    <w:rsid w:val="0060437B"/>
    <w:rsid w:val="00604D9E"/>
    <w:rsid w:val="00604FF7"/>
    <w:rsid w:val="00605015"/>
    <w:rsid w:val="006053F7"/>
    <w:rsid w:val="00605474"/>
    <w:rsid w:val="00605508"/>
    <w:rsid w:val="0060556B"/>
    <w:rsid w:val="00605C12"/>
    <w:rsid w:val="00605ED3"/>
    <w:rsid w:val="00605FE5"/>
    <w:rsid w:val="0060666F"/>
    <w:rsid w:val="00606CE2"/>
    <w:rsid w:val="00606FDA"/>
    <w:rsid w:val="0060717B"/>
    <w:rsid w:val="006073DD"/>
    <w:rsid w:val="0060787D"/>
    <w:rsid w:val="00607CFD"/>
    <w:rsid w:val="006102E1"/>
    <w:rsid w:val="006103C0"/>
    <w:rsid w:val="00610403"/>
    <w:rsid w:val="00610435"/>
    <w:rsid w:val="0061180C"/>
    <w:rsid w:val="00611CBF"/>
    <w:rsid w:val="00612078"/>
    <w:rsid w:val="0061245D"/>
    <w:rsid w:val="0061256C"/>
    <w:rsid w:val="00612701"/>
    <w:rsid w:val="00612BAA"/>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2E6"/>
    <w:rsid w:val="006208FB"/>
    <w:rsid w:val="00620AE0"/>
    <w:rsid w:val="00620BD6"/>
    <w:rsid w:val="00620D02"/>
    <w:rsid w:val="00620F43"/>
    <w:rsid w:val="00621277"/>
    <w:rsid w:val="0062155B"/>
    <w:rsid w:val="00621626"/>
    <w:rsid w:val="00621962"/>
    <w:rsid w:val="00621A4F"/>
    <w:rsid w:val="00622228"/>
    <w:rsid w:val="006222FA"/>
    <w:rsid w:val="00622373"/>
    <w:rsid w:val="0062263D"/>
    <w:rsid w:val="0062277B"/>
    <w:rsid w:val="0062287E"/>
    <w:rsid w:val="006229C7"/>
    <w:rsid w:val="00622ADB"/>
    <w:rsid w:val="00622B74"/>
    <w:rsid w:val="00623697"/>
    <w:rsid w:val="006236CA"/>
    <w:rsid w:val="00623921"/>
    <w:rsid w:val="00623BFF"/>
    <w:rsid w:val="00623D48"/>
    <w:rsid w:val="00623DA5"/>
    <w:rsid w:val="00623EAB"/>
    <w:rsid w:val="00623F82"/>
    <w:rsid w:val="006240D5"/>
    <w:rsid w:val="00624567"/>
    <w:rsid w:val="00624876"/>
    <w:rsid w:val="00624B78"/>
    <w:rsid w:val="00624CFB"/>
    <w:rsid w:val="00624DBD"/>
    <w:rsid w:val="00624EDA"/>
    <w:rsid w:val="00625174"/>
    <w:rsid w:val="0062578C"/>
    <w:rsid w:val="006257F4"/>
    <w:rsid w:val="00625E3C"/>
    <w:rsid w:val="00625F70"/>
    <w:rsid w:val="00626270"/>
    <w:rsid w:val="006268EA"/>
    <w:rsid w:val="00626B1F"/>
    <w:rsid w:val="00626CC8"/>
    <w:rsid w:val="0062701E"/>
    <w:rsid w:val="00627ACD"/>
    <w:rsid w:val="00627AE8"/>
    <w:rsid w:val="00627C76"/>
    <w:rsid w:val="00627CD1"/>
    <w:rsid w:val="00627F78"/>
    <w:rsid w:val="00630207"/>
    <w:rsid w:val="00630314"/>
    <w:rsid w:val="0063032F"/>
    <w:rsid w:val="00630452"/>
    <w:rsid w:val="006309EA"/>
    <w:rsid w:val="006312E8"/>
    <w:rsid w:val="00631FAD"/>
    <w:rsid w:val="00632350"/>
    <w:rsid w:val="00632574"/>
    <w:rsid w:val="00632900"/>
    <w:rsid w:val="00632AA3"/>
    <w:rsid w:val="00632E36"/>
    <w:rsid w:val="006335C7"/>
    <w:rsid w:val="006335DD"/>
    <w:rsid w:val="00633846"/>
    <w:rsid w:val="00633C8D"/>
    <w:rsid w:val="006343DD"/>
    <w:rsid w:val="006347F7"/>
    <w:rsid w:val="006348DC"/>
    <w:rsid w:val="00634A22"/>
    <w:rsid w:val="00634D14"/>
    <w:rsid w:val="00634EEF"/>
    <w:rsid w:val="00635246"/>
    <w:rsid w:val="006352A8"/>
    <w:rsid w:val="0063655A"/>
    <w:rsid w:val="0063688F"/>
    <w:rsid w:val="006372DC"/>
    <w:rsid w:val="00637516"/>
    <w:rsid w:val="00637DA2"/>
    <w:rsid w:val="00640584"/>
    <w:rsid w:val="0064087D"/>
    <w:rsid w:val="00640B02"/>
    <w:rsid w:val="00640D78"/>
    <w:rsid w:val="006411A4"/>
    <w:rsid w:val="006411CA"/>
    <w:rsid w:val="00641561"/>
    <w:rsid w:val="0064294C"/>
    <w:rsid w:val="00642F54"/>
    <w:rsid w:val="0064319E"/>
    <w:rsid w:val="006442B0"/>
    <w:rsid w:val="00644528"/>
    <w:rsid w:val="006447A9"/>
    <w:rsid w:val="00644AF4"/>
    <w:rsid w:val="00644BBF"/>
    <w:rsid w:val="00645033"/>
    <w:rsid w:val="00645069"/>
    <w:rsid w:val="00645699"/>
    <w:rsid w:val="00645828"/>
    <w:rsid w:val="00645A08"/>
    <w:rsid w:val="00645F42"/>
    <w:rsid w:val="00646708"/>
    <w:rsid w:val="006468ED"/>
    <w:rsid w:val="0064732A"/>
    <w:rsid w:val="006478F5"/>
    <w:rsid w:val="00647A25"/>
    <w:rsid w:val="0065039F"/>
    <w:rsid w:val="00650699"/>
    <w:rsid w:val="006506E1"/>
    <w:rsid w:val="0065090D"/>
    <w:rsid w:val="0065131E"/>
    <w:rsid w:val="00651824"/>
    <w:rsid w:val="00651D44"/>
    <w:rsid w:val="00651DDC"/>
    <w:rsid w:val="00651EAD"/>
    <w:rsid w:val="006520C9"/>
    <w:rsid w:val="00652176"/>
    <w:rsid w:val="0065239C"/>
    <w:rsid w:val="00652668"/>
    <w:rsid w:val="00652720"/>
    <w:rsid w:val="00652FE3"/>
    <w:rsid w:val="0065331A"/>
    <w:rsid w:val="00653430"/>
    <w:rsid w:val="006535D4"/>
    <w:rsid w:val="00653F7D"/>
    <w:rsid w:val="00653FBA"/>
    <w:rsid w:val="0065447D"/>
    <w:rsid w:val="00655176"/>
    <w:rsid w:val="00655652"/>
    <w:rsid w:val="00655994"/>
    <w:rsid w:val="00655C13"/>
    <w:rsid w:val="006560FE"/>
    <w:rsid w:val="006568D5"/>
    <w:rsid w:val="00656ED0"/>
    <w:rsid w:val="006570BB"/>
    <w:rsid w:val="00657311"/>
    <w:rsid w:val="0065774D"/>
    <w:rsid w:val="006577DF"/>
    <w:rsid w:val="00657939"/>
    <w:rsid w:val="0066022A"/>
    <w:rsid w:val="00660381"/>
    <w:rsid w:val="00660409"/>
    <w:rsid w:val="00660752"/>
    <w:rsid w:val="00660A00"/>
    <w:rsid w:val="00660A85"/>
    <w:rsid w:val="00660DC6"/>
    <w:rsid w:val="00661787"/>
    <w:rsid w:val="00661850"/>
    <w:rsid w:val="00661EE6"/>
    <w:rsid w:val="00662052"/>
    <w:rsid w:val="00662279"/>
    <w:rsid w:val="006622E1"/>
    <w:rsid w:val="00662317"/>
    <w:rsid w:val="00662BCD"/>
    <w:rsid w:val="00662D61"/>
    <w:rsid w:val="0066355A"/>
    <w:rsid w:val="00663F86"/>
    <w:rsid w:val="00664727"/>
    <w:rsid w:val="00664BB8"/>
    <w:rsid w:val="00664CCF"/>
    <w:rsid w:val="0066513E"/>
    <w:rsid w:val="006651BC"/>
    <w:rsid w:val="0066520D"/>
    <w:rsid w:val="00665525"/>
    <w:rsid w:val="006657A3"/>
    <w:rsid w:val="00665E25"/>
    <w:rsid w:val="0066624B"/>
    <w:rsid w:val="006666A2"/>
    <w:rsid w:val="00666AD9"/>
    <w:rsid w:val="00666B49"/>
    <w:rsid w:val="00666BEA"/>
    <w:rsid w:val="006670C1"/>
    <w:rsid w:val="006671E8"/>
    <w:rsid w:val="00667330"/>
    <w:rsid w:val="00667BF9"/>
    <w:rsid w:val="00667CDB"/>
    <w:rsid w:val="006702DF"/>
    <w:rsid w:val="006707F0"/>
    <w:rsid w:val="00670D6C"/>
    <w:rsid w:val="00670E6E"/>
    <w:rsid w:val="0067124E"/>
    <w:rsid w:val="0067137D"/>
    <w:rsid w:val="00671447"/>
    <w:rsid w:val="0067181C"/>
    <w:rsid w:val="00671BCE"/>
    <w:rsid w:val="006721A8"/>
    <w:rsid w:val="0067267B"/>
    <w:rsid w:val="00672866"/>
    <w:rsid w:val="0067319A"/>
    <w:rsid w:val="006732F7"/>
    <w:rsid w:val="0067365B"/>
    <w:rsid w:val="00673764"/>
    <w:rsid w:val="00673D83"/>
    <w:rsid w:val="00673ECA"/>
    <w:rsid w:val="00674C4F"/>
    <w:rsid w:val="00675807"/>
    <w:rsid w:val="00675FFC"/>
    <w:rsid w:val="00676268"/>
    <w:rsid w:val="0067642C"/>
    <w:rsid w:val="00676661"/>
    <w:rsid w:val="00676997"/>
    <w:rsid w:val="00676CDE"/>
    <w:rsid w:val="0067719B"/>
    <w:rsid w:val="0067771F"/>
    <w:rsid w:val="00677996"/>
    <w:rsid w:val="00677BBB"/>
    <w:rsid w:val="00677BDE"/>
    <w:rsid w:val="00680125"/>
    <w:rsid w:val="00680200"/>
    <w:rsid w:val="00680471"/>
    <w:rsid w:val="006804AA"/>
    <w:rsid w:val="006806FE"/>
    <w:rsid w:val="00680887"/>
    <w:rsid w:val="00680DA9"/>
    <w:rsid w:val="00680DCA"/>
    <w:rsid w:val="00681593"/>
    <w:rsid w:val="00681670"/>
    <w:rsid w:val="00681B4A"/>
    <w:rsid w:val="00681DDD"/>
    <w:rsid w:val="0068213D"/>
    <w:rsid w:val="00682C77"/>
    <w:rsid w:val="00682CD4"/>
    <w:rsid w:val="00682E56"/>
    <w:rsid w:val="00683B94"/>
    <w:rsid w:val="00683CE3"/>
    <w:rsid w:val="006840D4"/>
    <w:rsid w:val="0068468C"/>
    <w:rsid w:val="006847F5"/>
    <w:rsid w:val="00684A69"/>
    <w:rsid w:val="00684D20"/>
    <w:rsid w:val="006854B2"/>
    <w:rsid w:val="006856A4"/>
    <w:rsid w:val="00685F1F"/>
    <w:rsid w:val="006864B5"/>
    <w:rsid w:val="0068656D"/>
    <w:rsid w:val="006866D6"/>
    <w:rsid w:val="00686818"/>
    <w:rsid w:val="006869EB"/>
    <w:rsid w:val="00687014"/>
    <w:rsid w:val="00687166"/>
    <w:rsid w:val="00687499"/>
    <w:rsid w:val="00687A3F"/>
    <w:rsid w:val="00687E68"/>
    <w:rsid w:val="00687F1C"/>
    <w:rsid w:val="00690369"/>
    <w:rsid w:val="00690446"/>
    <w:rsid w:val="00690920"/>
    <w:rsid w:val="00690A47"/>
    <w:rsid w:val="00690F09"/>
    <w:rsid w:val="006910F6"/>
    <w:rsid w:val="0069129A"/>
    <w:rsid w:val="00691B58"/>
    <w:rsid w:val="00691C69"/>
    <w:rsid w:val="00691D0F"/>
    <w:rsid w:val="0069331D"/>
    <w:rsid w:val="00693412"/>
    <w:rsid w:val="006935B5"/>
    <w:rsid w:val="0069369C"/>
    <w:rsid w:val="00693AFD"/>
    <w:rsid w:val="00693D24"/>
    <w:rsid w:val="00693F16"/>
    <w:rsid w:val="00694362"/>
    <w:rsid w:val="0069537C"/>
    <w:rsid w:val="006954BC"/>
    <w:rsid w:val="00695711"/>
    <w:rsid w:val="00695981"/>
    <w:rsid w:val="00695CAC"/>
    <w:rsid w:val="00695E45"/>
    <w:rsid w:val="00696889"/>
    <w:rsid w:val="00696A0B"/>
    <w:rsid w:val="00696B8F"/>
    <w:rsid w:val="006976D1"/>
    <w:rsid w:val="00697732"/>
    <w:rsid w:val="00697984"/>
    <w:rsid w:val="00697AD3"/>
    <w:rsid w:val="00697B1F"/>
    <w:rsid w:val="006A043D"/>
    <w:rsid w:val="006A0741"/>
    <w:rsid w:val="006A0CE3"/>
    <w:rsid w:val="006A1254"/>
    <w:rsid w:val="006A1425"/>
    <w:rsid w:val="006A1E02"/>
    <w:rsid w:val="006A1E8E"/>
    <w:rsid w:val="006A1F6F"/>
    <w:rsid w:val="006A273D"/>
    <w:rsid w:val="006A3848"/>
    <w:rsid w:val="006A398F"/>
    <w:rsid w:val="006A4053"/>
    <w:rsid w:val="006A415E"/>
    <w:rsid w:val="006A43C6"/>
    <w:rsid w:val="006A518E"/>
    <w:rsid w:val="006A5346"/>
    <w:rsid w:val="006A5AAF"/>
    <w:rsid w:val="006A5EA6"/>
    <w:rsid w:val="006A5F98"/>
    <w:rsid w:val="006A6137"/>
    <w:rsid w:val="006A64E0"/>
    <w:rsid w:val="006A669E"/>
    <w:rsid w:val="006A6DDC"/>
    <w:rsid w:val="006A71DE"/>
    <w:rsid w:val="006A73AF"/>
    <w:rsid w:val="006A7842"/>
    <w:rsid w:val="006A7874"/>
    <w:rsid w:val="006A79F0"/>
    <w:rsid w:val="006A7A27"/>
    <w:rsid w:val="006A7F32"/>
    <w:rsid w:val="006B0E8B"/>
    <w:rsid w:val="006B0F1B"/>
    <w:rsid w:val="006B14C2"/>
    <w:rsid w:val="006B17A5"/>
    <w:rsid w:val="006B1AC9"/>
    <w:rsid w:val="006B1AE8"/>
    <w:rsid w:val="006B1D10"/>
    <w:rsid w:val="006B2196"/>
    <w:rsid w:val="006B2270"/>
    <w:rsid w:val="006B23B3"/>
    <w:rsid w:val="006B24B2"/>
    <w:rsid w:val="006B292D"/>
    <w:rsid w:val="006B29FF"/>
    <w:rsid w:val="006B2E82"/>
    <w:rsid w:val="006B3196"/>
    <w:rsid w:val="006B3497"/>
    <w:rsid w:val="006B37A7"/>
    <w:rsid w:val="006B3B8E"/>
    <w:rsid w:val="006B3ED2"/>
    <w:rsid w:val="006B3FBB"/>
    <w:rsid w:val="006B4063"/>
    <w:rsid w:val="006B49C1"/>
    <w:rsid w:val="006B4F12"/>
    <w:rsid w:val="006B5096"/>
    <w:rsid w:val="006B5144"/>
    <w:rsid w:val="006B5211"/>
    <w:rsid w:val="006B525D"/>
    <w:rsid w:val="006B5A30"/>
    <w:rsid w:val="006B5B2A"/>
    <w:rsid w:val="006B5DF8"/>
    <w:rsid w:val="006B5FB7"/>
    <w:rsid w:val="006B644A"/>
    <w:rsid w:val="006B6B7A"/>
    <w:rsid w:val="006B720F"/>
    <w:rsid w:val="006B7353"/>
    <w:rsid w:val="006B7A92"/>
    <w:rsid w:val="006B7A9D"/>
    <w:rsid w:val="006C00F3"/>
    <w:rsid w:val="006C0727"/>
    <w:rsid w:val="006C126E"/>
    <w:rsid w:val="006C14C2"/>
    <w:rsid w:val="006C1526"/>
    <w:rsid w:val="006C18EB"/>
    <w:rsid w:val="006C1D40"/>
    <w:rsid w:val="006C1FC6"/>
    <w:rsid w:val="006C2231"/>
    <w:rsid w:val="006C33B8"/>
    <w:rsid w:val="006C3A6D"/>
    <w:rsid w:val="006C3CBA"/>
    <w:rsid w:val="006C3D7C"/>
    <w:rsid w:val="006C3E4C"/>
    <w:rsid w:val="006C4080"/>
    <w:rsid w:val="006C418B"/>
    <w:rsid w:val="006C464C"/>
    <w:rsid w:val="006C4C01"/>
    <w:rsid w:val="006C4DC9"/>
    <w:rsid w:val="006C524E"/>
    <w:rsid w:val="006C525B"/>
    <w:rsid w:val="006C5522"/>
    <w:rsid w:val="006C5773"/>
    <w:rsid w:val="006C58D4"/>
    <w:rsid w:val="006C5999"/>
    <w:rsid w:val="006C60BE"/>
    <w:rsid w:val="006C65DB"/>
    <w:rsid w:val="006C6B5D"/>
    <w:rsid w:val="006C6FB9"/>
    <w:rsid w:val="006C7409"/>
    <w:rsid w:val="006C74DE"/>
    <w:rsid w:val="006C779C"/>
    <w:rsid w:val="006C7B78"/>
    <w:rsid w:val="006D0A24"/>
    <w:rsid w:val="006D0CE1"/>
    <w:rsid w:val="006D0D39"/>
    <w:rsid w:val="006D0F07"/>
    <w:rsid w:val="006D14D7"/>
    <w:rsid w:val="006D177E"/>
    <w:rsid w:val="006D19AF"/>
    <w:rsid w:val="006D1EDE"/>
    <w:rsid w:val="006D1F0C"/>
    <w:rsid w:val="006D2998"/>
    <w:rsid w:val="006D3047"/>
    <w:rsid w:val="006D31C8"/>
    <w:rsid w:val="006D33C7"/>
    <w:rsid w:val="006D4010"/>
    <w:rsid w:val="006D4CC2"/>
    <w:rsid w:val="006D4DEF"/>
    <w:rsid w:val="006D57FE"/>
    <w:rsid w:val="006D5EA6"/>
    <w:rsid w:val="006D5FD8"/>
    <w:rsid w:val="006D604D"/>
    <w:rsid w:val="006D634C"/>
    <w:rsid w:val="006D6D50"/>
    <w:rsid w:val="006D71F8"/>
    <w:rsid w:val="006E03E4"/>
    <w:rsid w:val="006E06E0"/>
    <w:rsid w:val="006E0CA3"/>
    <w:rsid w:val="006E0EA9"/>
    <w:rsid w:val="006E0F39"/>
    <w:rsid w:val="006E14CC"/>
    <w:rsid w:val="006E1DAE"/>
    <w:rsid w:val="006E1DD2"/>
    <w:rsid w:val="006E2120"/>
    <w:rsid w:val="006E26FA"/>
    <w:rsid w:val="006E2905"/>
    <w:rsid w:val="006E305A"/>
    <w:rsid w:val="006E3454"/>
    <w:rsid w:val="006E362C"/>
    <w:rsid w:val="006E3A3E"/>
    <w:rsid w:val="006E3C95"/>
    <w:rsid w:val="006E3D8B"/>
    <w:rsid w:val="006E3EAC"/>
    <w:rsid w:val="006E4249"/>
    <w:rsid w:val="006E43EC"/>
    <w:rsid w:val="006E476F"/>
    <w:rsid w:val="006E496E"/>
    <w:rsid w:val="006E4C93"/>
    <w:rsid w:val="006E56EA"/>
    <w:rsid w:val="006E5DF4"/>
    <w:rsid w:val="006E5E5C"/>
    <w:rsid w:val="006E60C8"/>
    <w:rsid w:val="006E639A"/>
    <w:rsid w:val="006E6696"/>
    <w:rsid w:val="006E69FF"/>
    <w:rsid w:val="006E6A73"/>
    <w:rsid w:val="006E6FA3"/>
    <w:rsid w:val="006E7165"/>
    <w:rsid w:val="006E71AB"/>
    <w:rsid w:val="006E7698"/>
    <w:rsid w:val="006E7844"/>
    <w:rsid w:val="006E7872"/>
    <w:rsid w:val="006E7B4D"/>
    <w:rsid w:val="006E7C3A"/>
    <w:rsid w:val="006E7E30"/>
    <w:rsid w:val="006F001E"/>
    <w:rsid w:val="006F0082"/>
    <w:rsid w:val="006F01FB"/>
    <w:rsid w:val="006F078A"/>
    <w:rsid w:val="006F0A3F"/>
    <w:rsid w:val="006F1026"/>
    <w:rsid w:val="006F109A"/>
    <w:rsid w:val="006F13D1"/>
    <w:rsid w:val="006F1EF5"/>
    <w:rsid w:val="006F20BC"/>
    <w:rsid w:val="006F21A4"/>
    <w:rsid w:val="006F21EE"/>
    <w:rsid w:val="006F2795"/>
    <w:rsid w:val="006F2C11"/>
    <w:rsid w:val="006F32EC"/>
    <w:rsid w:val="006F34AF"/>
    <w:rsid w:val="006F34BE"/>
    <w:rsid w:val="006F3627"/>
    <w:rsid w:val="006F3D34"/>
    <w:rsid w:val="006F434E"/>
    <w:rsid w:val="006F4894"/>
    <w:rsid w:val="006F51DF"/>
    <w:rsid w:val="006F5277"/>
    <w:rsid w:val="006F5590"/>
    <w:rsid w:val="006F571C"/>
    <w:rsid w:val="006F6047"/>
    <w:rsid w:val="006F6A56"/>
    <w:rsid w:val="006F6C22"/>
    <w:rsid w:val="006F6C7B"/>
    <w:rsid w:val="006F73B0"/>
    <w:rsid w:val="006F73BF"/>
    <w:rsid w:val="006F7E2D"/>
    <w:rsid w:val="0070074E"/>
    <w:rsid w:val="00700ACA"/>
    <w:rsid w:val="00700BDC"/>
    <w:rsid w:val="00700FA4"/>
    <w:rsid w:val="007010A2"/>
    <w:rsid w:val="00701275"/>
    <w:rsid w:val="007013A4"/>
    <w:rsid w:val="0070158E"/>
    <w:rsid w:val="007015F7"/>
    <w:rsid w:val="007018D7"/>
    <w:rsid w:val="00701952"/>
    <w:rsid w:val="0070261F"/>
    <w:rsid w:val="00702691"/>
    <w:rsid w:val="00702B4A"/>
    <w:rsid w:val="00703088"/>
    <w:rsid w:val="0070346A"/>
    <w:rsid w:val="0070381E"/>
    <w:rsid w:val="007038AB"/>
    <w:rsid w:val="00703A4C"/>
    <w:rsid w:val="00703D5C"/>
    <w:rsid w:val="00704294"/>
    <w:rsid w:val="00704439"/>
    <w:rsid w:val="007044FC"/>
    <w:rsid w:val="0070479B"/>
    <w:rsid w:val="00704B00"/>
    <w:rsid w:val="00704C30"/>
    <w:rsid w:val="00705253"/>
    <w:rsid w:val="0070539A"/>
    <w:rsid w:val="007055AC"/>
    <w:rsid w:val="00705CEC"/>
    <w:rsid w:val="00705CFF"/>
    <w:rsid w:val="00705ECC"/>
    <w:rsid w:val="00705EE0"/>
    <w:rsid w:val="00706141"/>
    <w:rsid w:val="007064FE"/>
    <w:rsid w:val="007067E6"/>
    <w:rsid w:val="007069D9"/>
    <w:rsid w:val="00706A69"/>
    <w:rsid w:val="00707105"/>
    <w:rsid w:val="0070735C"/>
    <w:rsid w:val="0070737A"/>
    <w:rsid w:val="007073D9"/>
    <w:rsid w:val="007073F3"/>
    <w:rsid w:val="007100AF"/>
    <w:rsid w:val="0071011D"/>
    <w:rsid w:val="007107E0"/>
    <w:rsid w:val="007108E1"/>
    <w:rsid w:val="00710A63"/>
    <w:rsid w:val="00711017"/>
    <w:rsid w:val="00711172"/>
    <w:rsid w:val="00711369"/>
    <w:rsid w:val="00711A5E"/>
    <w:rsid w:val="00711B00"/>
    <w:rsid w:val="00711D85"/>
    <w:rsid w:val="007120CF"/>
    <w:rsid w:val="0071221A"/>
    <w:rsid w:val="007131A6"/>
    <w:rsid w:val="0071323E"/>
    <w:rsid w:val="00713A5E"/>
    <w:rsid w:val="00713CA1"/>
    <w:rsid w:val="00713EBE"/>
    <w:rsid w:val="00714C82"/>
    <w:rsid w:val="00714EA2"/>
    <w:rsid w:val="007159EA"/>
    <w:rsid w:val="00715D3A"/>
    <w:rsid w:val="00715EAF"/>
    <w:rsid w:val="0071698A"/>
    <w:rsid w:val="00716A5F"/>
    <w:rsid w:val="007170BE"/>
    <w:rsid w:val="007170FD"/>
    <w:rsid w:val="00717195"/>
    <w:rsid w:val="0071743B"/>
    <w:rsid w:val="00717796"/>
    <w:rsid w:val="00717C65"/>
    <w:rsid w:val="00717E06"/>
    <w:rsid w:val="00717EE8"/>
    <w:rsid w:val="00720023"/>
    <w:rsid w:val="00720051"/>
    <w:rsid w:val="00720291"/>
    <w:rsid w:val="00720E32"/>
    <w:rsid w:val="007211F5"/>
    <w:rsid w:val="0072124D"/>
    <w:rsid w:val="00721529"/>
    <w:rsid w:val="00721976"/>
    <w:rsid w:val="007219DE"/>
    <w:rsid w:val="00721E8F"/>
    <w:rsid w:val="0072220F"/>
    <w:rsid w:val="007223E1"/>
    <w:rsid w:val="00722993"/>
    <w:rsid w:val="00722A5E"/>
    <w:rsid w:val="0072302C"/>
    <w:rsid w:val="007233E9"/>
    <w:rsid w:val="007235E5"/>
    <w:rsid w:val="0072389E"/>
    <w:rsid w:val="00724201"/>
    <w:rsid w:val="0072430B"/>
    <w:rsid w:val="00724330"/>
    <w:rsid w:val="00724A99"/>
    <w:rsid w:val="007254E8"/>
    <w:rsid w:val="0072580D"/>
    <w:rsid w:val="00725AED"/>
    <w:rsid w:val="00725C26"/>
    <w:rsid w:val="00726088"/>
    <w:rsid w:val="0072615B"/>
    <w:rsid w:val="007266BF"/>
    <w:rsid w:val="00726943"/>
    <w:rsid w:val="00726B45"/>
    <w:rsid w:val="00726D0C"/>
    <w:rsid w:val="00727AFF"/>
    <w:rsid w:val="00727E06"/>
    <w:rsid w:val="00727E70"/>
    <w:rsid w:val="0073087D"/>
    <w:rsid w:val="00730CA7"/>
    <w:rsid w:val="0073201E"/>
    <w:rsid w:val="00732A02"/>
    <w:rsid w:val="00732DF9"/>
    <w:rsid w:val="00732E2F"/>
    <w:rsid w:val="00732F02"/>
    <w:rsid w:val="007336C5"/>
    <w:rsid w:val="00733919"/>
    <w:rsid w:val="007348F9"/>
    <w:rsid w:val="00734A0E"/>
    <w:rsid w:val="00734AFC"/>
    <w:rsid w:val="00734D17"/>
    <w:rsid w:val="007355A4"/>
    <w:rsid w:val="00735CAF"/>
    <w:rsid w:val="007366E4"/>
    <w:rsid w:val="00736969"/>
    <w:rsid w:val="007369C5"/>
    <w:rsid w:val="00736C77"/>
    <w:rsid w:val="0073734F"/>
    <w:rsid w:val="007373E9"/>
    <w:rsid w:val="0073763C"/>
    <w:rsid w:val="007376EF"/>
    <w:rsid w:val="007404C2"/>
    <w:rsid w:val="0074070A"/>
    <w:rsid w:val="00740A1A"/>
    <w:rsid w:val="007412C5"/>
    <w:rsid w:val="00741994"/>
    <w:rsid w:val="00741A96"/>
    <w:rsid w:val="007420FC"/>
    <w:rsid w:val="00742122"/>
    <w:rsid w:val="00742658"/>
    <w:rsid w:val="0074280D"/>
    <w:rsid w:val="00742DE5"/>
    <w:rsid w:val="00742F5A"/>
    <w:rsid w:val="00743466"/>
    <w:rsid w:val="00743A3A"/>
    <w:rsid w:val="007440DA"/>
    <w:rsid w:val="007443C4"/>
    <w:rsid w:val="00744723"/>
    <w:rsid w:val="00744C3C"/>
    <w:rsid w:val="00745410"/>
    <w:rsid w:val="0074556D"/>
    <w:rsid w:val="00745977"/>
    <w:rsid w:val="0074598B"/>
    <w:rsid w:val="00745C5B"/>
    <w:rsid w:val="00745F42"/>
    <w:rsid w:val="007460AA"/>
    <w:rsid w:val="00746277"/>
    <w:rsid w:val="00746402"/>
    <w:rsid w:val="007466E3"/>
    <w:rsid w:val="00746CBC"/>
    <w:rsid w:val="00746D76"/>
    <w:rsid w:val="0074729D"/>
    <w:rsid w:val="00747498"/>
    <w:rsid w:val="00747751"/>
    <w:rsid w:val="00747A05"/>
    <w:rsid w:val="00750157"/>
    <w:rsid w:val="007501C3"/>
    <w:rsid w:val="00750A09"/>
    <w:rsid w:val="00750FF7"/>
    <w:rsid w:val="007512AD"/>
    <w:rsid w:val="007515F2"/>
    <w:rsid w:val="00751968"/>
    <w:rsid w:val="00751C7B"/>
    <w:rsid w:val="007521FE"/>
    <w:rsid w:val="00752728"/>
    <w:rsid w:val="00752E86"/>
    <w:rsid w:val="00752FB6"/>
    <w:rsid w:val="00753DAD"/>
    <w:rsid w:val="00753F40"/>
    <w:rsid w:val="00754B2B"/>
    <w:rsid w:val="00754B8B"/>
    <w:rsid w:val="00754F0D"/>
    <w:rsid w:val="0075500A"/>
    <w:rsid w:val="007551AE"/>
    <w:rsid w:val="0075538F"/>
    <w:rsid w:val="0075571A"/>
    <w:rsid w:val="00755C74"/>
    <w:rsid w:val="00755E74"/>
    <w:rsid w:val="00756242"/>
    <w:rsid w:val="007569EB"/>
    <w:rsid w:val="007571BC"/>
    <w:rsid w:val="00757B05"/>
    <w:rsid w:val="00757BA0"/>
    <w:rsid w:val="00757BAA"/>
    <w:rsid w:val="00757F11"/>
    <w:rsid w:val="00760187"/>
    <w:rsid w:val="007602AF"/>
    <w:rsid w:val="00760342"/>
    <w:rsid w:val="0076086A"/>
    <w:rsid w:val="00760A3C"/>
    <w:rsid w:val="00760E7F"/>
    <w:rsid w:val="00761102"/>
    <w:rsid w:val="007612E1"/>
    <w:rsid w:val="0076135D"/>
    <w:rsid w:val="00761944"/>
    <w:rsid w:val="00761B35"/>
    <w:rsid w:val="00761ED8"/>
    <w:rsid w:val="00761FF3"/>
    <w:rsid w:val="007623C1"/>
    <w:rsid w:val="007629D9"/>
    <w:rsid w:val="00763299"/>
    <w:rsid w:val="00763320"/>
    <w:rsid w:val="00763D11"/>
    <w:rsid w:val="00764128"/>
    <w:rsid w:val="00764307"/>
    <w:rsid w:val="00764398"/>
    <w:rsid w:val="007643E1"/>
    <w:rsid w:val="00764767"/>
    <w:rsid w:val="00764908"/>
    <w:rsid w:val="00764D1C"/>
    <w:rsid w:val="00765234"/>
    <w:rsid w:val="0076554B"/>
    <w:rsid w:val="00765A36"/>
    <w:rsid w:val="00765CE7"/>
    <w:rsid w:val="00765F6A"/>
    <w:rsid w:val="00765F97"/>
    <w:rsid w:val="00766038"/>
    <w:rsid w:val="00766057"/>
    <w:rsid w:val="007666BA"/>
    <w:rsid w:val="00766BD6"/>
    <w:rsid w:val="00766F45"/>
    <w:rsid w:val="007670F4"/>
    <w:rsid w:val="007671A8"/>
    <w:rsid w:val="00767319"/>
    <w:rsid w:val="0076768F"/>
    <w:rsid w:val="00767708"/>
    <w:rsid w:val="007679D9"/>
    <w:rsid w:val="0077080D"/>
    <w:rsid w:val="00770BE1"/>
    <w:rsid w:val="00770D6D"/>
    <w:rsid w:val="00771020"/>
    <w:rsid w:val="0077193C"/>
    <w:rsid w:val="00771CC7"/>
    <w:rsid w:val="00771DF5"/>
    <w:rsid w:val="0077218B"/>
    <w:rsid w:val="007721FA"/>
    <w:rsid w:val="007723AB"/>
    <w:rsid w:val="007727DA"/>
    <w:rsid w:val="0077289A"/>
    <w:rsid w:val="007729EF"/>
    <w:rsid w:val="00772CDC"/>
    <w:rsid w:val="00772E4F"/>
    <w:rsid w:val="00772ECB"/>
    <w:rsid w:val="00773A1E"/>
    <w:rsid w:val="00773DE2"/>
    <w:rsid w:val="00773E03"/>
    <w:rsid w:val="00773ED3"/>
    <w:rsid w:val="00774084"/>
    <w:rsid w:val="007743B2"/>
    <w:rsid w:val="007745AD"/>
    <w:rsid w:val="0077463D"/>
    <w:rsid w:val="007748AE"/>
    <w:rsid w:val="00774A20"/>
    <w:rsid w:val="00774D67"/>
    <w:rsid w:val="0077549D"/>
    <w:rsid w:val="007757F1"/>
    <w:rsid w:val="0077580E"/>
    <w:rsid w:val="00775965"/>
    <w:rsid w:val="00775A87"/>
    <w:rsid w:val="00775BB9"/>
    <w:rsid w:val="00776322"/>
    <w:rsid w:val="007766BF"/>
    <w:rsid w:val="007769D2"/>
    <w:rsid w:val="00776BA0"/>
    <w:rsid w:val="00776C86"/>
    <w:rsid w:val="00776E6F"/>
    <w:rsid w:val="00776EBD"/>
    <w:rsid w:val="0077720A"/>
    <w:rsid w:val="00777348"/>
    <w:rsid w:val="00777EB7"/>
    <w:rsid w:val="00780215"/>
    <w:rsid w:val="00780C4A"/>
    <w:rsid w:val="00780F74"/>
    <w:rsid w:val="007811E3"/>
    <w:rsid w:val="007813D0"/>
    <w:rsid w:val="007814A6"/>
    <w:rsid w:val="00781545"/>
    <w:rsid w:val="0078167A"/>
    <w:rsid w:val="00781C15"/>
    <w:rsid w:val="00781CEE"/>
    <w:rsid w:val="007822FA"/>
    <w:rsid w:val="007827BB"/>
    <w:rsid w:val="0078288A"/>
    <w:rsid w:val="00782D85"/>
    <w:rsid w:val="00782F1F"/>
    <w:rsid w:val="00783739"/>
    <w:rsid w:val="0078386F"/>
    <w:rsid w:val="00783A52"/>
    <w:rsid w:val="00783A81"/>
    <w:rsid w:val="00783BED"/>
    <w:rsid w:val="00783C10"/>
    <w:rsid w:val="00783DB8"/>
    <w:rsid w:val="00784B4E"/>
    <w:rsid w:val="00784DBE"/>
    <w:rsid w:val="00785617"/>
    <w:rsid w:val="00785EDB"/>
    <w:rsid w:val="007863E0"/>
    <w:rsid w:val="0078675E"/>
    <w:rsid w:val="00786934"/>
    <w:rsid w:val="00786AD9"/>
    <w:rsid w:val="00786C07"/>
    <w:rsid w:val="00786C1B"/>
    <w:rsid w:val="00787325"/>
    <w:rsid w:val="007875E6"/>
    <w:rsid w:val="0078765F"/>
    <w:rsid w:val="007876DE"/>
    <w:rsid w:val="00787734"/>
    <w:rsid w:val="00787817"/>
    <w:rsid w:val="00787CEE"/>
    <w:rsid w:val="00787E63"/>
    <w:rsid w:val="00787F92"/>
    <w:rsid w:val="007906AB"/>
    <w:rsid w:val="007907A1"/>
    <w:rsid w:val="00790840"/>
    <w:rsid w:val="00790A27"/>
    <w:rsid w:val="00790CB8"/>
    <w:rsid w:val="00790DC3"/>
    <w:rsid w:val="00791257"/>
    <w:rsid w:val="00791352"/>
    <w:rsid w:val="0079162F"/>
    <w:rsid w:val="00791D8A"/>
    <w:rsid w:val="007923AE"/>
    <w:rsid w:val="007927C7"/>
    <w:rsid w:val="00792F81"/>
    <w:rsid w:val="00792FC7"/>
    <w:rsid w:val="00793646"/>
    <w:rsid w:val="00793D18"/>
    <w:rsid w:val="007942AC"/>
    <w:rsid w:val="007944C8"/>
    <w:rsid w:val="0079483D"/>
    <w:rsid w:val="00794EBA"/>
    <w:rsid w:val="0079506E"/>
    <w:rsid w:val="0079515E"/>
    <w:rsid w:val="007958A8"/>
    <w:rsid w:val="00795920"/>
    <w:rsid w:val="007959B9"/>
    <w:rsid w:val="0079603A"/>
    <w:rsid w:val="007961A3"/>
    <w:rsid w:val="007962A4"/>
    <w:rsid w:val="00796470"/>
    <w:rsid w:val="00796537"/>
    <w:rsid w:val="007967C4"/>
    <w:rsid w:val="00796A85"/>
    <w:rsid w:val="00796FEE"/>
    <w:rsid w:val="007971C5"/>
    <w:rsid w:val="007973DA"/>
    <w:rsid w:val="00797731"/>
    <w:rsid w:val="007977C1"/>
    <w:rsid w:val="00797D41"/>
    <w:rsid w:val="007A053C"/>
    <w:rsid w:val="007A0558"/>
    <w:rsid w:val="007A058B"/>
    <w:rsid w:val="007A100A"/>
    <w:rsid w:val="007A12CE"/>
    <w:rsid w:val="007A1C2F"/>
    <w:rsid w:val="007A1E1B"/>
    <w:rsid w:val="007A27AB"/>
    <w:rsid w:val="007A2A39"/>
    <w:rsid w:val="007A2D9D"/>
    <w:rsid w:val="007A2E28"/>
    <w:rsid w:val="007A2EE6"/>
    <w:rsid w:val="007A2F6C"/>
    <w:rsid w:val="007A3334"/>
    <w:rsid w:val="007A334D"/>
    <w:rsid w:val="007A34DF"/>
    <w:rsid w:val="007A35A1"/>
    <w:rsid w:val="007A401C"/>
    <w:rsid w:val="007A44D9"/>
    <w:rsid w:val="007A47BD"/>
    <w:rsid w:val="007A4836"/>
    <w:rsid w:val="007A4C82"/>
    <w:rsid w:val="007A50E0"/>
    <w:rsid w:val="007A52AC"/>
    <w:rsid w:val="007A5A5A"/>
    <w:rsid w:val="007A5FA4"/>
    <w:rsid w:val="007A60CB"/>
    <w:rsid w:val="007A61EB"/>
    <w:rsid w:val="007A629D"/>
    <w:rsid w:val="007A6675"/>
    <w:rsid w:val="007A68D2"/>
    <w:rsid w:val="007A6BE5"/>
    <w:rsid w:val="007A6D3F"/>
    <w:rsid w:val="007A6DAD"/>
    <w:rsid w:val="007A6DF3"/>
    <w:rsid w:val="007A6E0B"/>
    <w:rsid w:val="007A6F3C"/>
    <w:rsid w:val="007A7D2C"/>
    <w:rsid w:val="007A7E5D"/>
    <w:rsid w:val="007A7FAD"/>
    <w:rsid w:val="007B0083"/>
    <w:rsid w:val="007B0209"/>
    <w:rsid w:val="007B02D0"/>
    <w:rsid w:val="007B065A"/>
    <w:rsid w:val="007B0758"/>
    <w:rsid w:val="007B0A9F"/>
    <w:rsid w:val="007B0DDC"/>
    <w:rsid w:val="007B0E95"/>
    <w:rsid w:val="007B12AE"/>
    <w:rsid w:val="007B1398"/>
    <w:rsid w:val="007B19BD"/>
    <w:rsid w:val="007B1F6F"/>
    <w:rsid w:val="007B244E"/>
    <w:rsid w:val="007B2BE8"/>
    <w:rsid w:val="007B2F2F"/>
    <w:rsid w:val="007B3132"/>
    <w:rsid w:val="007B317B"/>
    <w:rsid w:val="007B3344"/>
    <w:rsid w:val="007B3C79"/>
    <w:rsid w:val="007B3D5E"/>
    <w:rsid w:val="007B3DF0"/>
    <w:rsid w:val="007B4075"/>
    <w:rsid w:val="007B56FD"/>
    <w:rsid w:val="007B607A"/>
    <w:rsid w:val="007B64FD"/>
    <w:rsid w:val="007B69A0"/>
    <w:rsid w:val="007B6AC0"/>
    <w:rsid w:val="007B6FC2"/>
    <w:rsid w:val="007C0081"/>
    <w:rsid w:val="007C0316"/>
    <w:rsid w:val="007C0828"/>
    <w:rsid w:val="007C09B7"/>
    <w:rsid w:val="007C0B22"/>
    <w:rsid w:val="007C0B34"/>
    <w:rsid w:val="007C0BB1"/>
    <w:rsid w:val="007C0C7B"/>
    <w:rsid w:val="007C1316"/>
    <w:rsid w:val="007C1B95"/>
    <w:rsid w:val="007C1E1A"/>
    <w:rsid w:val="007C1ECD"/>
    <w:rsid w:val="007C2CBB"/>
    <w:rsid w:val="007C2E94"/>
    <w:rsid w:val="007C302C"/>
    <w:rsid w:val="007C3142"/>
    <w:rsid w:val="007C3569"/>
    <w:rsid w:val="007C3E1C"/>
    <w:rsid w:val="007C41E9"/>
    <w:rsid w:val="007C42AA"/>
    <w:rsid w:val="007C4458"/>
    <w:rsid w:val="007C4D74"/>
    <w:rsid w:val="007C4FC5"/>
    <w:rsid w:val="007C57BC"/>
    <w:rsid w:val="007C61BD"/>
    <w:rsid w:val="007C6377"/>
    <w:rsid w:val="007C6929"/>
    <w:rsid w:val="007C6C1C"/>
    <w:rsid w:val="007C6E82"/>
    <w:rsid w:val="007C7305"/>
    <w:rsid w:val="007C73FD"/>
    <w:rsid w:val="007C78CC"/>
    <w:rsid w:val="007C79B5"/>
    <w:rsid w:val="007C7AC2"/>
    <w:rsid w:val="007C7C0E"/>
    <w:rsid w:val="007C7ECD"/>
    <w:rsid w:val="007C7ED9"/>
    <w:rsid w:val="007C7EE8"/>
    <w:rsid w:val="007D064A"/>
    <w:rsid w:val="007D1564"/>
    <w:rsid w:val="007D15CF"/>
    <w:rsid w:val="007D16CC"/>
    <w:rsid w:val="007D1A13"/>
    <w:rsid w:val="007D1B33"/>
    <w:rsid w:val="007D1DB5"/>
    <w:rsid w:val="007D207E"/>
    <w:rsid w:val="007D21F0"/>
    <w:rsid w:val="007D24A6"/>
    <w:rsid w:val="007D278B"/>
    <w:rsid w:val="007D28C2"/>
    <w:rsid w:val="007D2B08"/>
    <w:rsid w:val="007D2CAE"/>
    <w:rsid w:val="007D2CC6"/>
    <w:rsid w:val="007D2D38"/>
    <w:rsid w:val="007D2D4B"/>
    <w:rsid w:val="007D2F9C"/>
    <w:rsid w:val="007D2FD9"/>
    <w:rsid w:val="007D338E"/>
    <w:rsid w:val="007D3890"/>
    <w:rsid w:val="007D3C01"/>
    <w:rsid w:val="007D4692"/>
    <w:rsid w:val="007D472C"/>
    <w:rsid w:val="007D4876"/>
    <w:rsid w:val="007D4FBE"/>
    <w:rsid w:val="007D5299"/>
    <w:rsid w:val="007D56C5"/>
    <w:rsid w:val="007D56FB"/>
    <w:rsid w:val="007D574B"/>
    <w:rsid w:val="007D591E"/>
    <w:rsid w:val="007D5B30"/>
    <w:rsid w:val="007D5B7E"/>
    <w:rsid w:val="007D6408"/>
    <w:rsid w:val="007D6461"/>
    <w:rsid w:val="007D659A"/>
    <w:rsid w:val="007D6845"/>
    <w:rsid w:val="007D68C0"/>
    <w:rsid w:val="007D68F1"/>
    <w:rsid w:val="007D6AB4"/>
    <w:rsid w:val="007D6AF3"/>
    <w:rsid w:val="007D6B44"/>
    <w:rsid w:val="007D7033"/>
    <w:rsid w:val="007D7229"/>
    <w:rsid w:val="007D738D"/>
    <w:rsid w:val="007D7789"/>
    <w:rsid w:val="007D799B"/>
    <w:rsid w:val="007D7B1D"/>
    <w:rsid w:val="007E01DB"/>
    <w:rsid w:val="007E050A"/>
    <w:rsid w:val="007E0910"/>
    <w:rsid w:val="007E0C0D"/>
    <w:rsid w:val="007E0E39"/>
    <w:rsid w:val="007E1334"/>
    <w:rsid w:val="007E158B"/>
    <w:rsid w:val="007E2039"/>
    <w:rsid w:val="007E27B6"/>
    <w:rsid w:val="007E2C56"/>
    <w:rsid w:val="007E2C58"/>
    <w:rsid w:val="007E2EE7"/>
    <w:rsid w:val="007E32C2"/>
    <w:rsid w:val="007E3425"/>
    <w:rsid w:val="007E3445"/>
    <w:rsid w:val="007E37E3"/>
    <w:rsid w:val="007E3812"/>
    <w:rsid w:val="007E3E19"/>
    <w:rsid w:val="007E3FFF"/>
    <w:rsid w:val="007E40FA"/>
    <w:rsid w:val="007E42C1"/>
    <w:rsid w:val="007E47BC"/>
    <w:rsid w:val="007E4BF2"/>
    <w:rsid w:val="007E4D38"/>
    <w:rsid w:val="007E4E51"/>
    <w:rsid w:val="007E4F0D"/>
    <w:rsid w:val="007E4F1E"/>
    <w:rsid w:val="007E5132"/>
    <w:rsid w:val="007E52D6"/>
    <w:rsid w:val="007E540F"/>
    <w:rsid w:val="007E5D75"/>
    <w:rsid w:val="007E5DD9"/>
    <w:rsid w:val="007E6760"/>
    <w:rsid w:val="007E6990"/>
    <w:rsid w:val="007E6993"/>
    <w:rsid w:val="007E6C0E"/>
    <w:rsid w:val="007E6CA6"/>
    <w:rsid w:val="007E7165"/>
    <w:rsid w:val="007E71B3"/>
    <w:rsid w:val="007E7446"/>
    <w:rsid w:val="007E7A97"/>
    <w:rsid w:val="007F011B"/>
    <w:rsid w:val="007F04AC"/>
    <w:rsid w:val="007F0665"/>
    <w:rsid w:val="007F09DE"/>
    <w:rsid w:val="007F106C"/>
    <w:rsid w:val="007F11D1"/>
    <w:rsid w:val="007F12F7"/>
    <w:rsid w:val="007F1743"/>
    <w:rsid w:val="007F1966"/>
    <w:rsid w:val="007F1B89"/>
    <w:rsid w:val="007F1D4E"/>
    <w:rsid w:val="007F1ED7"/>
    <w:rsid w:val="007F1F63"/>
    <w:rsid w:val="007F2070"/>
    <w:rsid w:val="007F2822"/>
    <w:rsid w:val="007F29FD"/>
    <w:rsid w:val="007F2A54"/>
    <w:rsid w:val="007F2C02"/>
    <w:rsid w:val="007F2C40"/>
    <w:rsid w:val="007F2D46"/>
    <w:rsid w:val="007F3175"/>
    <w:rsid w:val="007F3559"/>
    <w:rsid w:val="007F3A74"/>
    <w:rsid w:val="007F3CB5"/>
    <w:rsid w:val="007F3CC7"/>
    <w:rsid w:val="007F3F18"/>
    <w:rsid w:val="007F40A7"/>
    <w:rsid w:val="007F4258"/>
    <w:rsid w:val="007F456D"/>
    <w:rsid w:val="007F4847"/>
    <w:rsid w:val="007F4921"/>
    <w:rsid w:val="007F4A8F"/>
    <w:rsid w:val="007F507D"/>
    <w:rsid w:val="007F51C0"/>
    <w:rsid w:val="007F5217"/>
    <w:rsid w:val="007F52F8"/>
    <w:rsid w:val="007F5A67"/>
    <w:rsid w:val="007F5DCB"/>
    <w:rsid w:val="007F603C"/>
    <w:rsid w:val="007F6093"/>
    <w:rsid w:val="007F632D"/>
    <w:rsid w:val="007F642E"/>
    <w:rsid w:val="007F675F"/>
    <w:rsid w:val="007F6DA0"/>
    <w:rsid w:val="007F7105"/>
    <w:rsid w:val="007F754F"/>
    <w:rsid w:val="007F76E3"/>
    <w:rsid w:val="007F7799"/>
    <w:rsid w:val="007F7889"/>
    <w:rsid w:val="007F7C20"/>
    <w:rsid w:val="007F7D1F"/>
    <w:rsid w:val="007F7E09"/>
    <w:rsid w:val="0080016A"/>
    <w:rsid w:val="00800457"/>
    <w:rsid w:val="0080066C"/>
    <w:rsid w:val="00801247"/>
    <w:rsid w:val="008013AF"/>
    <w:rsid w:val="0080163E"/>
    <w:rsid w:val="00801DEE"/>
    <w:rsid w:val="00801E8C"/>
    <w:rsid w:val="00802303"/>
    <w:rsid w:val="00802368"/>
    <w:rsid w:val="008024E0"/>
    <w:rsid w:val="008026FD"/>
    <w:rsid w:val="00802779"/>
    <w:rsid w:val="008028A8"/>
    <w:rsid w:val="00802B0B"/>
    <w:rsid w:val="00802CBB"/>
    <w:rsid w:val="00802CC2"/>
    <w:rsid w:val="00802D01"/>
    <w:rsid w:val="00803257"/>
    <w:rsid w:val="00803786"/>
    <w:rsid w:val="0080435C"/>
    <w:rsid w:val="00804458"/>
    <w:rsid w:val="008044FF"/>
    <w:rsid w:val="00805410"/>
    <w:rsid w:val="00805B3B"/>
    <w:rsid w:val="00805DCF"/>
    <w:rsid w:val="00805E7B"/>
    <w:rsid w:val="00806168"/>
    <w:rsid w:val="0080618E"/>
    <w:rsid w:val="008061CD"/>
    <w:rsid w:val="00806286"/>
    <w:rsid w:val="008065B1"/>
    <w:rsid w:val="008066C0"/>
    <w:rsid w:val="008066F8"/>
    <w:rsid w:val="00806A9D"/>
    <w:rsid w:val="00806E7E"/>
    <w:rsid w:val="0080700D"/>
    <w:rsid w:val="00807039"/>
    <w:rsid w:val="00807473"/>
    <w:rsid w:val="00807531"/>
    <w:rsid w:val="00807865"/>
    <w:rsid w:val="00807C8C"/>
    <w:rsid w:val="008100CD"/>
    <w:rsid w:val="00810668"/>
    <w:rsid w:val="00810873"/>
    <w:rsid w:val="0081097A"/>
    <w:rsid w:val="00810A69"/>
    <w:rsid w:val="008112E7"/>
    <w:rsid w:val="00811CC5"/>
    <w:rsid w:val="00811CF0"/>
    <w:rsid w:val="008122A3"/>
    <w:rsid w:val="008123B4"/>
    <w:rsid w:val="00812407"/>
    <w:rsid w:val="00812577"/>
    <w:rsid w:val="00812B80"/>
    <w:rsid w:val="00812CE3"/>
    <w:rsid w:val="00812E17"/>
    <w:rsid w:val="00813064"/>
    <w:rsid w:val="00813E2E"/>
    <w:rsid w:val="008140F7"/>
    <w:rsid w:val="008141A6"/>
    <w:rsid w:val="00814E27"/>
    <w:rsid w:val="00815025"/>
    <w:rsid w:val="0081515E"/>
    <w:rsid w:val="00815238"/>
    <w:rsid w:val="00815306"/>
    <w:rsid w:val="0081533E"/>
    <w:rsid w:val="008153C4"/>
    <w:rsid w:val="00815401"/>
    <w:rsid w:val="008154AE"/>
    <w:rsid w:val="008154F7"/>
    <w:rsid w:val="00815732"/>
    <w:rsid w:val="00815C5E"/>
    <w:rsid w:val="00815D3F"/>
    <w:rsid w:val="00815E0B"/>
    <w:rsid w:val="00815FDB"/>
    <w:rsid w:val="00816080"/>
    <w:rsid w:val="00816567"/>
    <w:rsid w:val="008166BC"/>
    <w:rsid w:val="008168C7"/>
    <w:rsid w:val="00816AE6"/>
    <w:rsid w:val="00816E12"/>
    <w:rsid w:val="00817535"/>
    <w:rsid w:val="008179B6"/>
    <w:rsid w:val="00817C4A"/>
    <w:rsid w:val="00820340"/>
    <w:rsid w:val="00820E79"/>
    <w:rsid w:val="00821259"/>
    <w:rsid w:val="00821345"/>
    <w:rsid w:val="0082153B"/>
    <w:rsid w:val="00821720"/>
    <w:rsid w:val="008217E6"/>
    <w:rsid w:val="00821C83"/>
    <w:rsid w:val="008220D3"/>
    <w:rsid w:val="0082251F"/>
    <w:rsid w:val="008226E1"/>
    <w:rsid w:val="0082329C"/>
    <w:rsid w:val="0082333D"/>
    <w:rsid w:val="008236F6"/>
    <w:rsid w:val="00823A6A"/>
    <w:rsid w:val="00824733"/>
    <w:rsid w:val="00824E12"/>
    <w:rsid w:val="00824F2B"/>
    <w:rsid w:val="008252F4"/>
    <w:rsid w:val="00825667"/>
    <w:rsid w:val="008256BC"/>
    <w:rsid w:val="0082588D"/>
    <w:rsid w:val="00825D8E"/>
    <w:rsid w:val="008262D2"/>
    <w:rsid w:val="0082638C"/>
    <w:rsid w:val="00826576"/>
    <w:rsid w:val="0082677E"/>
    <w:rsid w:val="00826B9D"/>
    <w:rsid w:val="00826C7C"/>
    <w:rsid w:val="00827573"/>
    <w:rsid w:val="008277C2"/>
    <w:rsid w:val="00827A75"/>
    <w:rsid w:val="00827C6D"/>
    <w:rsid w:val="008301D2"/>
    <w:rsid w:val="008301FA"/>
    <w:rsid w:val="008302DE"/>
    <w:rsid w:val="00830C1E"/>
    <w:rsid w:val="00830FA7"/>
    <w:rsid w:val="0083143E"/>
    <w:rsid w:val="0083221F"/>
    <w:rsid w:val="008328FB"/>
    <w:rsid w:val="00832A9A"/>
    <w:rsid w:val="00832F1F"/>
    <w:rsid w:val="0083315E"/>
    <w:rsid w:val="00833284"/>
    <w:rsid w:val="008336E9"/>
    <w:rsid w:val="00833D75"/>
    <w:rsid w:val="00833E01"/>
    <w:rsid w:val="008341F2"/>
    <w:rsid w:val="008341FE"/>
    <w:rsid w:val="008346BC"/>
    <w:rsid w:val="00834DEC"/>
    <w:rsid w:val="008351E6"/>
    <w:rsid w:val="008357BB"/>
    <w:rsid w:val="0083591D"/>
    <w:rsid w:val="00835F0E"/>
    <w:rsid w:val="008360F1"/>
    <w:rsid w:val="00836E56"/>
    <w:rsid w:val="00836F17"/>
    <w:rsid w:val="00837084"/>
    <w:rsid w:val="0083727B"/>
    <w:rsid w:val="0084005D"/>
    <w:rsid w:val="0084018E"/>
    <w:rsid w:val="0084058F"/>
    <w:rsid w:val="00840652"/>
    <w:rsid w:val="008406F4"/>
    <w:rsid w:val="00840CFD"/>
    <w:rsid w:val="00840E14"/>
    <w:rsid w:val="00841792"/>
    <w:rsid w:val="008419AC"/>
    <w:rsid w:val="0084223B"/>
    <w:rsid w:val="00842A16"/>
    <w:rsid w:val="00842A19"/>
    <w:rsid w:val="00842B37"/>
    <w:rsid w:val="00842CE2"/>
    <w:rsid w:val="00842DC1"/>
    <w:rsid w:val="00842DD3"/>
    <w:rsid w:val="00842E32"/>
    <w:rsid w:val="00842F57"/>
    <w:rsid w:val="00843182"/>
    <w:rsid w:val="00843401"/>
    <w:rsid w:val="008435B3"/>
    <w:rsid w:val="008438E7"/>
    <w:rsid w:val="00844688"/>
    <w:rsid w:val="00844D1B"/>
    <w:rsid w:val="00844D6C"/>
    <w:rsid w:val="0084504F"/>
    <w:rsid w:val="00845381"/>
    <w:rsid w:val="008456AB"/>
    <w:rsid w:val="00845A6D"/>
    <w:rsid w:val="00845C45"/>
    <w:rsid w:val="00846676"/>
    <w:rsid w:val="00846C3A"/>
    <w:rsid w:val="00846CEB"/>
    <w:rsid w:val="008472E7"/>
    <w:rsid w:val="008477E2"/>
    <w:rsid w:val="0085022D"/>
    <w:rsid w:val="008509E2"/>
    <w:rsid w:val="00850A97"/>
    <w:rsid w:val="00850AE5"/>
    <w:rsid w:val="00850DE9"/>
    <w:rsid w:val="00851615"/>
    <w:rsid w:val="008516EB"/>
    <w:rsid w:val="00851B45"/>
    <w:rsid w:val="00851D78"/>
    <w:rsid w:val="00851DC8"/>
    <w:rsid w:val="00851F4C"/>
    <w:rsid w:val="00851FE4"/>
    <w:rsid w:val="008526C3"/>
    <w:rsid w:val="00852B85"/>
    <w:rsid w:val="00852FFE"/>
    <w:rsid w:val="00853541"/>
    <w:rsid w:val="00853DB5"/>
    <w:rsid w:val="008545FA"/>
    <w:rsid w:val="008546D9"/>
    <w:rsid w:val="00854848"/>
    <w:rsid w:val="00854E8C"/>
    <w:rsid w:val="00854F51"/>
    <w:rsid w:val="00855071"/>
    <w:rsid w:val="00855088"/>
    <w:rsid w:val="00855ACA"/>
    <w:rsid w:val="00856797"/>
    <w:rsid w:val="0085738E"/>
    <w:rsid w:val="008573FB"/>
    <w:rsid w:val="00857519"/>
    <w:rsid w:val="00857548"/>
    <w:rsid w:val="008579AC"/>
    <w:rsid w:val="00857A8C"/>
    <w:rsid w:val="00857BDE"/>
    <w:rsid w:val="00857DE3"/>
    <w:rsid w:val="00857FCB"/>
    <w:rsid w:val="00860471"/>
    <w:rsid w:val="008604E5"/>
    <w:rsid w:val="00860531"/>
    <w:rsid w:val="00860703"/>
    <w:rsid w:val="008615D1"/>
    <w:rsid w:val="0086162D"/>
    <w:rsid w:val="00861697"/>
    <w:rsid w:val="00861ACD"/>
    <w:rsid w:val="00861FFC"/>
    <w:rsid w:val="008627D4"/>
    <w:rsid w:val="00862973"/>
    <w:rsid w:val="00862C3F"/>
    <w:rsid w:val="00863B68"/>
    <w:rsid w:val="00863C30"/>
    <w:rsid w:val="00864206"/>
    <w:rsid w:val="00864355"/>
    <w:rsid w:val="0086454C"/>
    <w:rsid w:val="00864B20"/>
    <w:rsid w:val="00864B70"/>
    <w:rsid w:val="00864ED9"/>
    <w:rsid w:val="00865235"/>
    <w:rsid w:val="00865246"/>
    <w:rsid w:val="00865485"/>
    <w:rsid w:val="0086589A"/>
    <w:rsid w:val="0086599A"/>
    <w:rsid w:val="00865BAA"/>
    <w:rsid w:val="00865F3B"/>
    <w:rsid w:val="00866BF5"/>
    <w:rsid w:val="00866C3C"/>
    <w:rsid w:val="00866F37"/>
    <w:rsid w:val="00867CD6"/>
    <w:rsid w:val="008700D7"/>
    <w:rsid w:val="00870428"/>
    <w:rsid w:val="0087099D"/>
    <w:rsid w:val="00870AD1"/>
    <w:rsid w:val="00870C71"/>
    <w:rsid w:val="00870F78"/>
    <w:rsid w:val="008718D8"/>
    <w:rsid w:val="00871B06"/>
    <w:rsid w:val="00871B92"/>
    <w:rsid w:val="00872371"/>
    <w:rsid w:val="008724A9"/>
    <w:rsid w:val="00872570"/>
    <w:rsid w:val="008728B3"/>
    <w:rsid w:val="00872B6D"/>
    <w:rsid w:val="00872E67"/>
    <w:rsid w:val="0087350E"/>
    <w:rsid w:val="00873A3D"/>
    <w:rsid w:val="008740A4"/>
    <w:rsid w:val="0087453E"/>
    <w:rsid w:val="00874543"/>
    <w:rsid w:val="00874586"/>
    <w:rsid w:val="0087526B"/>
    <w:rsid w:val="00875576"/>
    <w:rsid w:val="00875D05"/>
    <w:rsid w:val="00876C49"/>
    <w:rsid w:val="00876EE0"/>
    <w:rsid w:val="00876FAB"/>
    <w:rsid w:val="00877030"/>
    <w:rsid w:val="008771D9"/>
    <w:rsid w:val="00877229"/>
    <w:rsid w:val="0087747F"/>
    <w:rsid w:val="00877623"/>
    <w:rsid w:val="008779F0"/>
    <w:rsid w:val="00877AA5"/>
    <w:rsid w:val="00877C32"/>
    <w:rsid w:val="008809BE"/>
    <w:rsid w:val="00880A24"/>
    <w:rsid w:val="00881303"/>
    <w:rsid w:val="008815F7"/>
    <w:rsid w:val="0088180E"/>
    <w:rsid w:val="00881BF3"/>
    <w:rsid w:val="0088343A"/>
    <w:rsid w:val="008837F7"/>
    <w:rsid w:val="00883E4F"/>
    <w:rsid w:val="008841AF"/>
    <w:rsid w:val="008846F0"/>
    <w:rsid w:val="008847FE"/>
    <w:rsid w:val="00884A8F"/>
    <w:rsid w:val="00884A98"/>
    <w:rsid w:val="00884E28"/>
    <w:rsid w:val="00885092"/>
    <w:rsid w:val="00885744"/>
    <w:rsid w:val="008857B8"/>
    <w:rsid w:val="00885CE5"/>
    <w:rsid w:val="00886016"/>
    <w:rsid w:val="0088637C"/>
    <w:rsid w:val="008864E1"/>
    <w:rsid w:val="00886717"/>
    <w:rsid w:val="0088675D"/>
    <w:rsid w:val="00886D4C"/>
    <w:rsid w:val="0088743D"/>
    <w:rsid w:val="008902BA"/>
    <w:rsid w:val="008904A2"/>
    <w:rsid w:val="008905DD"/>
    <w:rsid w:val="00890641"/>
    <w:rsid w:val="0089071E"/>
    <w:rsid w:val="0089099E"/>
    <w:rsid w:val="00890AD7"/>
    <w:rsid w:val="00890CB3"/>
    <w:rsid w:val="00891276"/>
    <w:rsid w:val="008918A9"/>
    <w:rsid w:val="00891D57"/>
    <w:rsid w:val="00891E71"/>
    <w:rsid w:val="00891F58"/>
    <w:rsid w:val="00892114"/>
    <w:rsid w:val="00892384"/>
    <w:rsid w:val="00892398"/>
    <w:rsid w:val="008928B0"/>
    <w:rsid w:val="00892A7A"/>
    <w:rsid w:val="00892F8B"/>
    <w:rsid w:val="00893164"/>
    <w:rsid w:val="008938AC"/>
    <w:rsid w:val="00893A0D"/>
    <w:rsid w:val="00893B95"/>
    <w:rsid w:val="00893F16"/>
    <w:rsid w:val="008940FF"/>
    <w:rsid w:val="00894264"/>
    <w:rsid w:val="008944E1"/>
    <w:rsid w:val="00894C34"/>
    <w:rsid w:val="00894F98"/>
    <w:rsid w:val="0089510C"/>
    <w:rsid w:val="0089546F"/>
    <w:rsid w:val="00895A11"/>
    <w:rsid w:val="008960BA"/>
    <w:rsid w:val="0089629D"/>
    <w:rsid w:val="008962F1"/>
    <w:rsid w:val="00896479"/>
    <w:rsid w:val="0089681F"/>
    <w:rsid w:val="00896B1E"/>
    <w:rsid w:val="00896E81"/>
    <w:rsid w:val="00896E8D"/>
    <w:rsid w:val="0089788F"/>
    <w:rsid w:val="008978C3"/>
    <w:rsid w:val="00897A9F"/>
    <w:rsid w:val="00897C18"/>
    <w:rsid w:val="008A03B2"/>
    <w:rsid w:val="008A075D"/>
    <w:rsid w:val="008A0934"/>
    <w:rsid w:val="008A09C6"/>
    <w:rsid w:val="008A0BBE"/>
    <w:rsid w:val="008A0D79"/>
    <w:rsid w:val="008A109B"/>
    <w:rsid w:val="008A112F"/>
    <w:rsid w:val="008A1846"/>
    <w:rsid w:val="008A197A"/>
    <w:rsid w:val="008A1A54"/>
    <w:rsid w:val="008A1F56"/>
    <w:rsid w:val="008A2036"/>
    <w:rsid w:val="008A2659"/>
    <w:rsid w:val="008A29ED"/>
    <w:rsid w:val="008A2A2A"/>
    <w:rsid w:val="008A2A51"/>
    <w:rsid w:val="008A2E1E"/>
    <w:rsid w:val="008A2FFD"/>
    <w:rsid w:val="008A3161"/>
    <w:rsid w:val="008A34C8"/>
    <w:rsid w:val="008A378B"/>
    <w:rsid w:val="008A38C2"/>
    <w:rsid w:val="008A3944"/>
    <w:rsid w:val="008A403F"/>
    <w:rsid w:val="008A4A30"/>
    <w:rsid w:val="008A4CD6"/>
    <w:rsid w:val="008A4E26"/>
    <w:rsid w:val="008A4E44"/>
    <w:rsid w:val="008A5368"/>
    <w:rsid w:val="008A5563"/>
    <w:rsid w:val="008A586C"/>
    <w:rsid w:val="008A5D98"/>
    <w:rsid w:val="008A5E44"/>
    <w:rsid w:val="008A5F66"/>
    <w:rsid w:val="008A715E"/>
    <w:rsid w:val="008A71A3"/>
    <w:rsid w:val="008A7375"/>
    <w:rsid w:val="008A74FC"/>
    <w:rsid w:val="008A7ABC"/>
    <w:rsid w:val="008B0619"/>
    <w:rsid w:val="008B06BA"/>
    <w:rsid w:val="008B075A"/>
    <w:rsid w:val="008B0D74"/>
    <w:rsid w:val="008B0DA0"/>
    <w:rsid w:val="008B139E"/>
    <w:rsid w:val="008B1632"/>
    <w:rsid w:val="008B18BE"/>
    <w:rsid w:val="008B1E3C"/>
    <w:rsid w:val="008B1E5D"/>
    <w:rsid w:val="008B2AA4"/>
    <w:rsid w:val="008B2F58"/>
    <w:rsid w:val="008B3410"/>
    <w:rsid w:val="008B43A9"/>
    <w:rsid w:val="008B4731"/>
    <w:rsid w:val="008B47D1"/>
    <w:rsid w:val="008B57EA"/>
    <w:rsid w:val="008B5B04"/>
    <w:rsid w:val="008B5FF6"/>
    <w:rsid w:val="008B60AE"/>
    <w:rsid w:val="008B6127"/>
    <w:rsid w:val="008B6472"/>
    <w:rsid w:val="008B6803"/>
    <w:rsid w:val="008B6C1D"/>
    <w:rsid w:val="008B6F96"/>
    <w:rsid w:val="008B709B"/>
    <w:rsid w:val="008B72AB"/>
    <w:rsid w:val="008B7452"/>
    <w:rsid w:val="008B7684"/>
    <w:rsid w:val="008C03CB"/>
    <w:rsid w:val="008C0524"/>
    <w:rsid w:val="008C0699"/>
    <w:rsid w:val="008C083C"/>
    <w:rsid w:val="008C0AEE"/>
    <w:rsid w:val="008C0F4D"/>
    <w:rsid w:val="008C133D"/>
    <w:rsid w:val="008C13A9"/>
    <w:rsid w:val="008C21A9"/>
    <w:rsid w:val="008C2A39"/>
    <w:rsid w:val="008C2DCC"/>
    <w:rsid w:val="008C3261"/>
    <w:rsid w:val="008C33CF"/>
    <w:rsid w:val="008C346D"/>
    <w:rsid w:val="008C3B2D"/>
    <w:rsid w:val="008C3B84"/>
    <w:rsid w:val="008C3DE8"/>
    <w:rsid w:val="008C419A"/>
    <w:rsid w:val="008C420D"/>
    <w:rsid w:val="008C43D8"/>
    <w:rsid w:val="008C46C9"/>
    <w:rsid w:val="008C4B4E"/>
    <w:rsid w:val="008C4D8B"/>
    <w:rsid w:val="008C52D5"/>
    <w:rsid w:val="008C5447"/>
    <w:rsid w:val="008C5BC7"/>
    <w:rsid w:val="008C5D4E"/>
    <w:rsid w:val="008C61E4"/>
    <w:rsid w:val="008C642C"/>
    <w:rsid w:val="008C7425"/>
    <w:rsid w:val="008C7C3A"/>
    <w:rsid w:val="008C7CB0"/>
    <w:rsid w:val="008C7D4D"/>
    <w:rsid w:val="008D0116"/>
    <w:rsid w:val="008D0420"/>
    <w:rsid w:val="008D0486"/>
    <w:rsid w:val="008D04D9"/>
    <w:rsid w:val="008D15CA"/>
    <w:rsid w:val="008D1E0F"/>
    <w:rsid w:val="008D233E"/>
    <w:rsid w:val="008D265B"/>
    <w:rsid w:val="008D2842"/>
    <w:rsid w:val="008D2971"/>
    <w:rsid w:val="008D2ED9"/>
    <w:rsid w:val="008D2EF5"/>
    <w:rsid w:val="008D3072"/>
    <w:rsid w:val="008D385E"/>
    <w:rsid w:val="008D4089"/>
    <w:rsid w:val="008D4136"/>
    <w:rsid w:val="008D4D00"/>
    <w:rsid w:val="008D4DB5"/>
    <w:rsid w:val="008D51F9"/>
    <w:rsid w:val="008D5264"/>
    <w:rsid w:val="008D557F"/>
    <w:rsid w:val="008D582E"/>
    <w:rsid w:val="008D5875"/>
    <w:rsid w:val="008D5A5B"/>
    <w:rsid w:val="008D5F68"/>
    <w:rsid w:val="008D5FEB"/>
    <w:rsid w:val="008D63B6"/>
    <w:rsid w:val="008D640C"/>
    <w:rsid w:val="008D66C5"/>
    <w:rsid w:val="008D6770"/>
    <w:rsid w:val="008D67D5"/>
    <w:rsid w:val="008D6859"/>
    <w:rsid w:val="008D6A3B"/>
    <w:rsid w:val="008D6AC0"/>
    <w:rsid w:val="008D6BD8"/>
    <w:rsid w:val="008D6CFA"/>
    <w:rsid w:val="008D6EF7"/>
    <w:rsid w:val="008D6F1A"/>
    <w:rsid w:val="008D6F31"/>
    <w:rsid w:val="008D6F66"/>
    <w:rsid w:val="008D70DB"/>
    <w:rsid w:val="008E014F"/>
    <w:rsid w:val="008E03AC"/>
    <w:rsid w:val="008E0F9D"/>
    <w:rsid w:val="008E11EC"/>
    <w:rsid w:val="008E161C"/>
    <w:rsid w:val="008E1674"/>
    <w:rsid w:val="008E1801"/>
    <w:rsid w:val="008E1F58"/>
    <w:rsid w:val="008E232C"/>
    <w:rsid w:val="008E2723"/>
    <w:rsid w:val="008E2E84"/>
    <w:rsid w:val="008E30FB"/>
    <w:rsid w:val="008E3335"/>
    <w:rsid w:val="008E33DB"/>
    <w:rsid w:val="008E35BA"/>
    <w:rsid w:val="008E3B1C"/>
    <w:rsid w:val="008E3BD4"/>
    <w:rsid w:val="008E3C20"/>
    <w:rsid w:val="008E41E2"/>
    <w:rsid w:val="008E4954"/>
    <w:rsid w:val="008E4CE8"/>
    <w:rsid w:val="008E54CD"/>
    <w:rsid w:val="008E556E"/>
    <w:rsid w:val="008E5CEA"/>
    <w:rsid w:val="008E5D48"/>
    <w:rsid w:val="008E602B"/>
    <w:rsid w:val="008E6729"/>
    <w:rsid w:val="008E68BC"/>
    <w:rsid w:val="008E6A5B"/>
    <w:rsid w:val="008E6EC8"/>
    <w:rsid w:val="008E6F6E"/>
    <w:rsid w:val="008E7308"/>
    <w:rsid w:val="008E7D40"/>
    <w:rsid w:val="008E7E1C"/>
    <w:rsid w:val="008F0147"/>
    <w:rsid w:val="008F0396"/>
    <w:rsid w:val="008F039E"/>
    <w:rsid w:val="008F0547"/>
    <w:rsid w:val="008F0566"/>
    <w:rsid w:val="008F0EA8"/>
    <w:rsid w:val="008F10AE"/>
    <w:rsid w:val="008F152B"/>
    <w:rsid w:val="008F1861"/>
    <w:rsid w:val="008F1923"/>
    <w:rsid w:val="008F1DD2"/>
    <w:rsid w:val="008F219D"/>
    <w:rsid w:val="008F2292"/>
    <w:rsid w:val="008F2385"/>
    <w:rsid w:val="008F247B"/>
    <w:rsid w:val="008F27DB"/>
    <w:rsid w:val="008F2871"/>
    <w:rsid w:val="008F2C53"/>
    <w:rsid w:val="008F3283"/>
    <w:rsid w:val="008F3723"/>
    <w:rsid w:val="008F3819"/>
    <w:rsid w:val="008F3B2A"/>
    <w:rsid w:val="008F3B3C"/>
    <w:rsid w:val="008F3FA9"/>
    <w:rsid w:val="008F417C"/>
    <w:rsid w:val="008F444A"/>
    <w:rsid w:val="008F46DE"/>
    <w:rsid w:val="008F4932"/>
    <w:rsid w:val="008F4C3C"/>
    <w:rsid w:val="008F4ED5"/>
    <w:rsid w:val="008F4F3F"/>
    <w:rsid w:val="008F51DA"/>
    <w:rsid w:val="008F5241"/>
    <w:rsid w:val="008F5A79"/>
    <w:rsid w:val="008F6275"/>
    <w:rsid w:val="008F6757"/>
    <w:rsid w:val="008F6BAA"/>
    <w:rsid w:val="008F6C91"/>
    <w:rsid w:val="008F7413"/>
    <w:rsid w:val="008F77F6"/>
    <w:rsid w:val="009000EB"/>
    <w:rsid w:val="00900119"/>
    <w:rsid w:val="009004A0"/>
    <w:rsid w:val="00901240"/>
    <w:rsid w:val="009017EB"/>
    <w:rsid w:val="00901910"/>
    <w:rsid w:val="009023F5"/>
    <w:rsid w:val="0090283A"/>
    <w:rsid w:val="00902B6A"/>
    <w:rsid w:val="00902D6C"/>
    <w:rsid w:val="00903136"/>
    <w:rsid w:val="009034C3"/>
    <w:rsid w:val="00903748"/>
    <w:rsid w:val="009037EA"/>
    <w:rsid w:val="00903A70"/>
    <w:rsid w:val="00903B33"/>
    <w:rsid w:val="00903C1E"/>
    <w:rsid w:val="0090404D"/>
    <w:rsid w:val="00904133"/>
    <w:rsid w:val="0090463C"/>
    <w:rsid w:val="009049DB"/>
    <w:rsid w:val="00904AC2"/>
    <w:rsid w:val="00904D3A"/>
    <w:rsid w:val="00905195"/>
    <w:rsid w:val="00905325"/>
    <w:rsid w:val="0090625B"/>
    <w:rsid w:val="009062FA"/>
    <w:rsid w:val="009069D9"/>
    <w:rsid w:val="00906A5F"/>
    <w:rsid w:val="00906FD6"/>
    <w:rsid w:val="00907246"/>
    <w:rsid w:val="0090760D"/>
    <w:rsid w:val="00907D28"/>
    <w:rsid w:val="00907F15"/>
    <w:rsid w:val="009100BC"/>
    <w:rsid w:val="00910364"/>
    <w:rsid w:val="00910445"/>
    <w:rsid w:val="00910DAB"/>
    <w:rsid w:val="00910EB4"/>
    <w:rsid w:val="009112C5"/>
    <w:rsid w:val="009113D2"/>
    <w:rsid w:val="00911780"/>
    <w:rsid w:val="00911862"/>
    <w:rsid w:val="00911EEB"/>
    <w:rsid w:val="00911FBE"/>
    <w:rsid w:val="0091210F"/>
    <w:rsid w:val="009121A3"/>
    <w:rsid w:val="0091223E"/>
    <w:rsid w:val="009124D0"/>
    <w:rsid w:val="00912621"/>
    <w:rsid w:val="0091280E"/>
    <w:rsid w:val="00912ACF"/>
    <w:rsid w:val="00912C02"/>
    <w:rsid w:val="00912CA0"/>
    <w:rsid w:val="00912DD7"/>
    <w:rsid w:val="00912E9A"/>
    <w:rsid w:val="009132BC"/>
    <w:rsid w:val="00913595"/>
    <w:rsid w:val="0091367F"/>
    <w:rsid w:val="00913AB1"/>
    <w:rsid w:val="00913B6C"/>
    <w:rsid w:val="00913BA1"/>
    <w:rsid w:val="00913F12"/>
    <w:rsid w:val="00913FE6"/>
    <w:rsid w:val="00914BFA"/>
    <w:rsid w:val="00914C3F"/>
    <w:rsid w:val="00914FA7"/>
    <w:rsid w:val="0091540F"/>
    <w:rsid w:val="009156FA"/>
    <w:rsid w:val="009159E2"/>
    <w:rsid w:val="00915AE6"/>
    <w:rsid w:val="00915B35"/>
    <w:rsid w:val="00915DEB"/>
    <w:rsid w:val="00915FAB"/>
    <w:rsid w:val="00916000"/>
    <w:rsid w:val="00916147"/>
    <w:rsid w:val="009162E4"/>
    <w:rsid w:val="0091630D"/>
    <w:rsid w:val="0091724B"/>
    <w:rsid w:val="009172BB"/>
    <w:rsid w:val="009179E6"/>
    <w:rsid w:val="0092049D"/>
    <w:rsid w:val="00920777"/>
    <w:rsid w:val="00920C38"/>
    <w:rsid w:val="00921324"/>
    <w:rsid w:val="009215D1"/>
    <w:rsid w:val="00921843"/>
    <w:rsid w:val="009221CB"/>
    <w:rsid w:val="00922492"/>
    <w:rsid w:val="00923165"/>
    <w:rsid w:val="0092350D"/>
    <w:rsid w:val="009239AA"/>
    <w:rsid w:val="00923B9E"/>
    <w:rsid w:val="00923C20"/>
    <w:rsid w:val="00923E34"/>
    <w:rsid w:val="00924386"/>
    <w:rsid w:val="00924605"/>
    <w:rsid w:val="00924629"/>
    <w:rsid w:val="009246F2"/>
    <w:rsid w:val="00924A3A"/>
    <w:rsid w:val="00924AD7"/>
    <w:rsid w:val="00924AF0"/>
    <w:rsid w:val="00924D9F"/>
    <w:rsid w:val="009252C9"/>
    <w:rsid w:val="00925E83"/>
    <w:rsid w:val="00926CB1"/>
    <w:rsid w:val="009277A6"/>
    <w:rsid w:val="00930C58"/>
    <w:rsid w:val="009310BE"/>
    <w:rsid w:val="009315E0"/>
    <w:rsid w:val="00931AA3"/>
    <w:rsid w:val="009321BC"/>
    <w:rsid w:val="009322AA"/>
    <w:rsid w:val="0093285E"/>
    <w:rsid w:val="0093289C"/>
    <w:rsid w:val="00932FD7"/>
    <w:rsid w:val="00934059"/>
    <w:rsid w:val="009340C7"/>
    <w:rsid w:val="00934903"/>
    <w:rsid w:val="00934BBD"/>
    <w:rsid w:val="00935B4E"/>
    <w:rsid w:val="00936223"/>
    <w:rsid w:val="00936685"/>
    <w:rsid w:val="00936CB3"/>
    <w:rsid w:val="00936FE5"/>
    <w:rsid w:val="00937262"/>
    <w:rsid w:val="00937393"/>
    <w:rsid w:val="009376F7"/>
    <w:rsid w:val="00937A27"/>
    <w:rsid w:val="00940184"/>
    <w:rsid w:val="009404B7"/>
    <w:rsid w:val="009406AE"/>
    <w:rsid w:val="009409E6"/>
    <w:rsid w:val="00940DCD"/>
    <w:rsid w:val="0094162A"/>
    <w:rsid w:val="009419C0"/>
    <w:rsid w:val="00941B28"/>
    <w:rsid w:val="00941C77"/>
    <w:rsid w:val="00942443"/>
    <w:rsid w:val="009427E6"/>
    <w:rsid w:val="009428B5"/>
    <w:rsid w:val="009428CB"/>
    <w:rsid w:val="009430A7"/>
    <w:rsid w:val="00943369"/>
    <w:rsid w:val="009434C2"/>
    <w:rsid w:val="0094350F"/>
    <w:rsid w:val="0094352F"/>
    <w:rsid w:val="009435F1"/>
    <w:rsid w:val="00943AAC"/>
    <w:rsid w:val="00943D18"/>
    <w:rsid w:val="00943D9D"/>
    <w:rsid w:val="009440D5"/>
    <w:rsid w:val="009441A7"/>
    <w:rsid w:val="009445AF"/>
    <w:rsid w:val="00944D56"/>
    <w:rsid w:val="00944E98"/>
    <w:rsid w:val="0094551A"/>
    <w:rsid w:val="00945559"/>
    <w:rsid w:val="0094566F"/>
    <w:rsid w:val="00945BD9"/>
    <w:rsid w:val="00945CC1"/>
    <w:rsid w:val="00945E44"/>
    <w:rsid w:val="00946517"/>
    <w:rsid w:val="009465A2"/>
    <w:rsid w:val="00946A19"/>
    <w:rsid w:val="00947413"/>
    <w:rsid w:val="0094784D"/>
    <w:rsid w:val="009478E4"/>
    <w:rsid w:val="00947C89"/>
    <w:rsid w:val="0095012A"/>
    <w:rsid w:val="0095037B"/>
    <w:rsid w:val="009504BA"/>
    <w:rsid w:val="009504BB"/>
    <w:rsid w:val="009505D1"/>
    <w:rsid w:val="00950884"/>
    <w:rsid w:val="00950998"/>
    <w:rsid w:val="00950C77"/>
    <w:rsid w:val="00950D8B"/>
    <w:rsid w:val="00950FFF"/>
    <w:rsid w:val="0095100C"/>
    <w:rsid w:val="00951600"/>
    <w:rsid w:val="00951622"/>
    <w:rsid w:val="00951E96"/>
    <w:rsid w:val="00951F1E"/>
    <w:rsid w:val="00951FA1"/>
    <w:rsid w:val="00952316"/>
    <w:rsid w:val="00952A9F"/>
    <w:rsid w:val="00952F44"/>
    <w:rsid w:val="00953095"/>
    <w:rsid w:val="00953B8E"/>
    <w:rsid w:val="00953D64"/>
    <w:rsid w:val="00954154"/>
    <w:rsid w:val="009542B2"/>
    <w:rsid w:val="009543E7"/>
    <w:rsid w:val="00954475"/>
    <w:rsid w:val="00954818"/>
    <w:rsid w:val="009548C4"/>
    <w:rsid w:val="00954B48"/>
    <w:rsid w:val="00954E80"/>
    <w:rsid w:val="009553E1"/>
    <w:rsid w:val="00955614"/>
    <w:rsid w:val="009557B7"/>
    <w:rsid w:val="00955DB6"/>
    <w:rsid w:val="0095606D"/>
    <w:rsid w:val="00956D93"/>
    <w:rsid w:val="00956DDA"/>
    <w:rsid w:val="0095722C"/>
    <w:rsid w:val="0095730C"/>
    <w:rsid w:val="009577BA"/>
    <w:rsid w:val="00957949"/>
    <w:rsid w:val="00957A68"/>
    <w:rsid w:val="009600A4"/>
    <w:rsid w:val="0096014A"/>
    <w:rsid w:val="0096021D"/>
    <w:rsid w:val="0096022E"/>
    <w:rsid w:val="00960D5C"/>
    <w:rsid w:val="00961076"/>
    <w:rsid w:val="00961A67"/>
    <w:rsid w:val="00961F64"/>
    <w:rsid w:val="0096204E"/>
    <w:rsid w:val="00962A95"/>
    <w:rsid w:val="00963082"/>
    <w:rsid w:val="009631B1"/>
    <w:rsid w:val="0096363D"/>
    <w:rsid w:val="00963CF5"/>
    <w:rsid w:val="00963F82"/>
    <w:rsid w:val="00964336"/>
    <w:rsid w:val="0096435C"/>
    <w:rsid w:val="00965774"/>
    <w:rsid w:val="0096603A"/>
    <w:rsid w:val="009664A6"/>
    <w:rsid w:val="0096670C"/>
    <w:rsid w:val="00966C2B"/>
    <w:rsid w:val="00967222"/>
    <w:rsid w:val="00967682"/>
    <w:rsid w:val="00967A2E"/>
    <w:rsid w:val="00967A9E"/>
    <w:rsid w:val="00967B26"/>
    <w:rsid w:val="0097045A"/>
    <w:rsid w:val="00970FF2"/>
    <w:rsid w:val="0097122C"/>
    <w:rsid w:val="009712A1"/>
    <w:rsid w:val="0097159D"/>
    <w:rsid w:val="0097162F"/>
    <w:rsid w:val="00971631"/>
    <w:rsid w:val="00971A6E"/>
    <w:rsid w:val="00971D6B"/>
    <w:rsid w:val="00971DE5"/>
    <w:rsid w:val="009722E9"/>
    <w:rsid w:val="00972771"/>
    <w:rsid w:val="009728E0"/>
    <w:rsid w:val="00973AAA"/>
    <w:rsid w:val="00973B6D"/>
    <w:rsid w:val="00973BAA"/>
    <w:rsid w:val="0097485C"/>
    <w:rsid w:val="009754F2"/>
    <w:rsid w:val="00975672"/>
    <w:rsid w:val="00976262"/>
    <w:rsid w:val="00976553"/>
    <w:rsid w:val="00976617"/>
    <w:rsid w:val="009769F4"/>
    <w:rsid w:val="00977006"/>
    <w:rsid w:val="009801DD"/>
    <w:rsid w:val="009803CD"/>
    <w:rsid w:val="00980555"/>
    <w:rsid w:val="0098066A"/>
    <w:rsid w:val="0098091A"/>
    <w:rsid w:val="00980AC1"/>
    <w:rsid w:val="00980C67"/>
    <w:rsid w:val="00980CE8"/>
    <w:rsid w:val="00981549"/>
    <w:rsid w:val="009815C4"/>
    <w:rsid w:val="009816AB"/>
    <w:rsid w:val="009817A1"/>
    <w:rsid w:val="00981884"/>
    <w:rsid w:val="00981B24"/>
    <w:rsid w:val="00981C81"/>
    <w:rsid w:val="00981D26"/>
    <w:rsid w:val="009820C8"/>
    <w:rsid w:val="00982549"/>
    <w:rsid w:val="0098264C"/>
    <w:rsid w:val="0098279C"/>
    <w:rsid w:val="009828A8"/>
    <w:rsid w:val="00982DAB"/>
    <w:rsid w:val="009831F8"/>
    <w:rsid w:val="00983276"/>
    <w:rsid w:val="009832EF"/>
    <w:rsid w:val="009835D7"/>
    <w:rsid w:val="009837D3"/>
    <w:rsid w:val="00983911"/>
    <w:rsid w:val="00983C5F"/>
    <w:rsid w:val="00983E6E"/>
    <w:rsid w:val="00983F89"/>
    <w:rsid w:val="009840A4"/>
    <w:rsid w:val="0098499A"/>
    <w:rsid w:val="00984E26"/>
    <w:rsid w:val="00984E8A"/>
    <w:rsid w:val="00985695"/>
    <w:rsid w:val="009856D8"/>
    <w:rsid w:val="0098577E"/>
    <w:rsid w:val="009858C2"/>
    <w:rsid w:val="00985EA8"/>
    <w:rsid w:val="00985F45"/>
    <w:rsid w:val="009867A3"/>
    <w:rsid w:val="009868C6"/>
    <w:rsid w:val="00986B93"/>
    <w:rsid w:val="00986C98"/>
    <w:rsid w:val="00986CE0"/>
    <w:rsid w:val="00986CFC"/>
    <w:rsid w:val="009870D8"/>
    <w:rsid w:val="00987B54"/>
    <w:rsid w:val="00987FB1"/>
    <w:rsid w:val="0099008A"/>
    <w:rsid w:val="00990261"/>
    <w:rsid w:val="009907CB"/>
    <w:rsid w:val="00990854"/>
    <w:rsid w:val="00990C1D"/>
    <w:rsid w:val="00990F67"/>
    <w:rsid w:val="00991629"/>
    <w:rsid w:val="00991D31"/>
    <w:rsid w:val="00992413"/>
    <w:rsid w:val="0099264E"/>
    <w:rsid w:val="00992913"/>
    <w:rsid w:val="00992EDA"/>
    <w:rsid w:val="00992F5D"/>
    <w:rsid w:val="009930EA"/>
    <w:rsid w:val="009931C0"/>
    <w:rsid w:val="0099330E"/>
    <w:rsid w:val="00993553"/>
    <w:rsid w:val="00993711"/>
    <w:rsid w:val="009938B2"/>
    <w:rsid w:val="00993EF6"/>
    <w:rsid w:val="00994559"/>
    <w:rsid w:val="009945B7"/>
    <w:rsid w:val="00994A87"/>
    <w:rsid w:val="009953A0"/>
    <w:rsid w:val="009955A6"/>
    <w:rsid w:val="0099572D"/>
    <w:rsid w:val="00996729"/>
    <w:rsid w:val="00996C3B"/>
    <w:rsid w:val="00996DB3"/>
    <w:rsid w:val="00996F2B"/>
    <w:rsid w:val="0099720A"/>
    <w:rsid w:val="00997580"/>
    <w:rsid w:val="0099790E"/>
    <w:rsid w:val="009A0261"/>
    <w:rsid w:val="009A0355"/>
    <w:rsid w:val="009A099B"/>
    <w:rsid w:val="009A0A0B"/>
    <w:rsid w:val="009A0A57"/>
    <w:rsid w:val="009A0B65"/>
    <w:rsid w:val="009A0B74"/>
    <w:rsid w:val="009A0F96"/>
    <w:rsid w:val="009A1138"/>
    <w:rsid w:val="009A1712"/>
    <w:rsid w:val="009A183B"/>
    <w:rsid w:val="009A1A77"/>
    <w:rsid w:val="009A1C70"/>
    <w:rsid w:val="009A1D13"/>
    <w:rsid w:val="009A1D1F"/>
    <w:rsid w:val="009A1F8C"/>
    <w:rsid w:val="009A2199"/>
    <w:rsid w:val="009A29C2"/>
    <w:rsid w:val="009A30C3"/>
    <w:rsid w:val="009A333B"/>
    <w:rsid w:val="009A36C7"/>
    <w:rsid w:val="009A36FB"/>
    <w:rsid w:val="009A39BA"/>
    <w:rsid w:val="009A3D5E"/>
    <w:rsid w:val="009A41D0"/>
    <w:rsid w:val="009A448B"/>
    <w:rsid w:val="009A4953"/>
    <w:rsid w:val="009A4A87"/>
    <w:rsid w:val="009A509B"/>
    <w:rsid w:val="009A511D"/>
    <w:rsid w:val="009A51B2"/>
    <w:rsid w:val="009A599C"/>
    <w:rsid w:val="009A599E"/>
    <w:rsid w:val="009A5A71"/>
    <w:rsid w:val="009A5AD0"/>
    <w:rsid w:val="009A6069"/>
    <w:rsid w:val="009A6417"/>
    <w:rsid w:val="009A6918"/>
    <w:rsid w:val="009A6EC4"/>
    <w:rsid w:val="009A72A2"/>
    <w:rsid w:val="009A7414"/>
    <w:rsid w:val="009A7766"/>
    <w:rsid w:val="009A7B3B"/>
    <w:rsid w:val="009B00CA"/>
    <w:rsid w:val="009B04C5"/>
    <w:rsid w:val="009B06B8"/>
    <w:rsid w:val="009B0B84"/>
    <w:rsid w:val="009B0BA8"/>
    <w:rsid w:val="009B11B7"/>
    <w:rsid w:val="009B13F8"/>
    <w:rsid w:val="009B1555"/>
    <w:rsid w:val="009B17E7"/>
    <w:rsid w:val="009B20DA"/>
    <w:rsid w:val="009B268E"/>
    <w:rsid w:val="009B2700"/>
    <w:rsid w:val="009B275A"/>
    <w:rsid w:val="009B2770"/>
    <w:rsid w:val="009B294C"/>
    <w:rsid w:val="009B29DF"/>
    <w:rsid w:val="009B3927"/>
    <w:rsid w:val="009B3A4D"/>
    <w:rsid w:val="009B3B15"/>
    <w:rsid w:val="009B3D8C"/>
    <w:rsid w:val="009B428F"/>
    <w:rsid w:val="009B45D6"/>
    <w:rsid w:val="009B4649"/>
    <w:rsid w:val="009B47E2"/>
    <w:rsid w:val="009B5639"/>
    <w:rsid w:val="009B591E"/>
    <w:rsid w:val="009B5CEE"/>
    <w:rsid w:val="009B5D33"/>
    <w:rsid w:val="009B5D97"/>
    <w:rsid w:val="009B5EE6"/>
    <w:rsid w:val="009B5F5D"/>
    <w:rsid w:val="009B64C3"/>
    <w:rsid w:val="009B65CC"/>
    <w:rsid w:val="009B6882"/>
    <w:rsid w:val="009B6BFF"/>
    <w:rsid w:val="009B6F69"/>
    <w:rsid w:val="009B70EB"/>
    <w:rsid w:val="009B7188"/>
    <w:rsid w:val="009B71E2"/>
    <w:rsid w:val="009B7269"/>
    <w:rsid w:val="009B738E"/>
    <w:rsid w:val="009B758A"/>
    <w:rsid w:val="009B7598"/>
    <w:rsid w:val="009B7A23"/>
    <w:rsid w:val="009C0046"/>
    <w:rsid w:val="009C0055"/>
    <w:rsid w:val="009C009E"/>
    <w:rsid w:val="009C0442"/>
    <w:rsid w:val="009C069B"/>
    <w:rsid w:val="009C1178"/>
    <w:rsid w:val="009C118D"/>
    <w:rsid w:val="009C1368"/>
    <w:rsid w:val="009C15BD"/>
    <w:rsid w:val="009C17AB"/>
    <w:rsid w:val="009C1882"/>
    <w:rsid w:val="009C1EDF"/>
    <w:rsid w:val="009C2510"/>
    <w:rsid w:val="009C27FA"/>
    <w:rsid w:val="009C2D0E"/>
    <w:rsid w:val="009C2E97"/>
    <w:rsid w:val="009C3434"/>
    <w:rsid w:val="009C3629"/>
    <w:rsid w:val="009C36A8"/>
    <w:rsid w:val="009C39C0"/>
    <w:rsid w:val="009C3C6C"/>
    <w:rsid w:val="009C4401"/>
    <w:rsid w:val="009C4519"/>
    <w:rsid w:val="009C462C"/>
    <w:rsid w:val="009C46B8"/>
    <w:rsid w:val="009C49C5"/>
    <w:rsid w:val="009C4C0F"/>
    <w:rsid w:val="009C4C6A"/>
    <w:rsid w:val="009C4D38"/>
    <w:rsid w:val="009C4F0E"/>
    <w:rsid w:val="009C56BE"/>
    <w:rsid w:val="009C57E6"/>
    <w:rsid w:val="009C5AF7"/>
    <w:rsid w:val="009C625E"/>
    <w:rsid w:val="009C6E76"/>
    <w:rsid w:val="009C715B"/>
    <w:rsid w:val="009C71E9"/>
    <w:rsid w:val="009C749D"/>
    <w:rsid w:val="009C76C4"/>
    <w:rsid w:val="009C7772"/>
    <w:rsid w:val="009C778C"/>
    <w:rsid w:val="009C7BE3"/>
    <w:rsid w:val="009C7DF8"/>
    <w:rsid w:val="009C7EDB"/>
    <w:rsid w:val="009D0039"/>
    <w:rsid w:val="009D0100"/>
    <w:rsid w:val="009D0778"/>
    <w:rsid w:val="009D08E9"/>
    <w:rsid w:val="009D09F4"/>
    <w:rsid w:val="009D0EF9"/>
    <w:rsid w:val="009D1195"/>
    <w:rsid w:val="009D1DA4"/>
    <w:rsid w:val="009D21E1"/>
    <w:rsid w:val="009D227D"/>
    <w:rsid w:val="009D26AF"/>
    <w:rsid w:val="009D2B99"/>
    <w:rsid w:val="009D2D3E"/>
    <w:rsid w:val="009D2F71"/>
    <w:rsid w:val="009D3113"/>
    <w:rsid w:val="009D35DC"/>
    <w:rsid w:val="009D396A"/>
    <w:rsid w:val="009D3F49"/>
    <w:rsid w:val="009D471B"/>
    <w:rsid w:val="009D49AF"/>
    <w:rsid w:val="009D4A48"/>
    <w:rsid w:val="009D4B72"/>
    <w:rsid w:val="009D4F8F"/>
    <w:rsid w:val="009D52CF"/>
    <w:rsid w:val="009D5CF2"/>
    <w:rsid w:val="009D67E5"/>
    <w:rsid w:val="009D6A46"/>
    <w:rsid w:val="009D6C2D"/>
    <w:rsid w:val="009D736B"/>
    <w:rsid w:val="009E0064"/>
    <w:rsid w:val="009E015A"/>
    <w:rsid w:val="009E03F8"/>
    <w:rsid w:val="009E0A8D"/>
    <w:rsid w:val="009E117B"/>
    <w:rsid w:val="009E13C0"/>
    <w:rsid w:val="009E145C"/>
    <w:rsid w:val="009E1C62"/>
    <w:rsid w:val="009E1DBF"/>
    <w:rsid w:val="009E1E30"/>
    <w:rsid w:val="009E22AF"/>
    <w:rsid w:val="009E2459"/>
    <w:rsid w:val="009E24F0"/>
    <w:rsid w:val="009E2A9A"/>
    <w:rsid w:val="009E2E90"/>
    <w:rsid w:val="009E31C0"/>
    <w:rsid w:val="009E323C"/>
    <w:rsid w:val="009E339F"/>
    <w:rsid w:val="009E3915"/>
    <w:rsid w:val="009E3CDC"/>
    <w:rsid w:val="009E40AA"/>
    <w:rsid w:val="009E4165"/>
    <w:rsid w:val="009E422F"/>
    <w:rsid w:val="009E45BB"/>
    <w:rsid w:val="009E47CD"/>
    <w:rsid w:val="009E4F9C"/>
    <w:rsid w:val="009E5319"/>
    <w:rsid w:val="009E5433"/>
    <w:rsid w:val="009E5669"/>
    <w:rsid w:val="009E5A53"/>
    <w:rsid w:val="009E6080"/>
    <w:rsid w:val="009E64BF"/>
    <w:rsid w:val="009E65CB"/>
    <w:rsid w:val="009E6DDE"/>
    <w:rsid w:val="009E6ED7"/>
    <w:rsid w:val="009E747F"/>
    <w:rsid w:val="009E753F"/>
    <w:rsid w:val="009E75EB"/>
    <w:rsid w:val="009E76BD"/>
    <w:rsid w:val="009E76FE"/>
    <w:rsid w:val="009E785B"/>
    <w:rsid w:val="009E7915"/>
    <w:rsid w:val="009E7D32"/>
    <w:rsid w:val="009F0304"/>
    <w:rsid w:val="009F043C"/>
    <w:rsid w:val="009F0F49"/>
    <w:rsid w:val="009F0F9A"/>
    <w:rsid w:val="009F135F"/>
    <w:rsid w:val="009F13BB"/>
    <w:rsid w:val="009F14C5"/>
    <w:rsid w:val="009F150D"/>
    <w:rsid w:val="009F161C"/>
    <w:rsid w:val="009F1ABA"/>
    <w:rsid w:val="009F1AE0"/>
    <w:rsid w:val="009F2282"/>
    <w:rsid w:val="009F229C"/>
    <w:rsid w:val="009F22B9"/>
    <w:rsid w:val="009F230D"/>
    <w:rsid w:val="009F2366"/>
    <w:rsid w:val="009F2639"/>
    <w:rsid w:val="009F29F2"/>
    <w:rsid w:val="009F2B66"/>
    <w:rsid w:val="009F2C72"/>
    <w:rsid w:val="009F2D3D"/>
    <w:rsid w:val="009F3338"/>
    <w:rsid w:val="009F3576"/>
    <w:rsid w:val="009F374E"/>
    <w:rsid w:val="009F38D9"/>
    <w:rsid w:val="009F404C"/>
    <w:rsid w:val="009F40B0"/>
    <w:rsid w:val="009F4208"/>
    <w:rsid w:val="009F43D1"/>
    <w:rsid w:val="009F453E"/>
    <w:rsid w:val="009F464A"/>
    <w:rsid w:val="009F47C2"/>
    <w:rsid w:val="009F486A"/>
    <w:rsid w:val="009F4AEA"/>
    <w:rsid w:val="009F4CF9"/>
    <w:rsid w:val="009F4D54"/>
    <w:rsid w:val="009F552F"/>
    <w:rsid w:val="009F5531"/>
    <w:rsid w:val="009F5674"/>
    <w:rsid w:val="009F58C4"/>
    <w:rsid w:val="009F59A8"/>
    <w:rsid w:val="009F5B0F"/>
    <w:rsid w:val="009F5B49"/>
    <w:rsid w:val="009F5D5E"/>
    <w:rsid w:val="009F60D0"/>
    <w:rsid w:val="009F6652"/>
    <w:rsid w:val="009F66B2"/>
    <w:rsid w:val="009F6895"/>
    <w:rsid w:val="009F6924"/>
    <w:rsid w:val="009F6A61"/>
    <w:rsid w:val="009F6C21"/>
    <w:rsid w:val="009F6CDE"/>
    <w:rsid w:val="009F6DCD"/>
    <w:rsid w:val="009F6F37"/>
    <w:rsid w:val="009F6FB0"/>
    <w:rsid w:val="009F756E"/>
    <w:rsid w:val="009F7734"/>
    <w:rsid w:val="00A0046F"/>
    <w:rsid w:val="00A004DB"/>
    <w:rsid w:val="00A00550"/>
    <w:rsid w:val="00A01479"/>
    <w:rsid w:val="00A016AA"/>
    <w:rsid w:val="00A01D55"/>
    <w:rsid w:val="00A023A7"/>
    <w:rsid w:val="00A027F3"/>
    <w:rsid w:val="00A0378F"/>
    <w:rsid w:val="00A0393A"/>
    <w:rsid w:val="00A03CB4"/>
    <w:rsid w:val="00A03E70"/>
    <w:rsid w:val="00A04318"/>
    <w:rsid w:val="00A0439C"/>
    <w:rsid w:val="00A0440A"/>
    <w:rsid w:val="00A04867"/>
    <w:rsid w:val="00A04961"/>
    <w:rsid w:val="00A04DEC"/>
    <w:rsid w:val="00A05303"/>
    <w:rsid w:val="00A053C2"/>
    <w:rsid w:val="00A0563B"/>
    <w:rsid w:val="00A05CFF"/>
    <w:rsid w:val="00A05D7D"/>
    <w:rsid w:val="00A05E75"/>
    <w:rsid w:val="00A064E0"/>
    <w:rsid w:val="00A072AA"/>
    <w:rsid w:val="00A07372"/>
    <w:rsid w:val="00A07E1A"/>
    <w:rsid w:val="00A07E8B"/>
    <w:rsid w:val="00A07F6E"/>
    <w:rsid w:val="00A10039"/>
    <w:rsid w:val="00A100BB"/>
    <w:rsid w:val="00A10314"/>
    <w:rsid w:val="00A104B3"/>
    <w:rsid w:val="00A10D26"/>
    <w:rsid w:val="00A10E76"/>
    <w:rsid w:val="00A10E8E"/>
    <w:rsid w:val="00A10EFA"/>
    <w:rsid w:val="00A1128C"/>
    <w:rsid w:val="00A112BF"/>
    <w:rsid w:val="00A11338"/>
    <w:rsid w:val="00A1145F"/>
    <w:rsid w:val="00A115B5"/>
    <w:rsid w:val="00A116C8"/>
    <w:rsid w:val="00A11939"/>
    <w:rsid w:val="00A11A5F"/>
    <w:rsid w:val="00A120EE"/>
    <w:rsid w:val="00A1211C"/>
    <w:rsid w:val="00A127E3"/>
    <w:rsid w:val="00A128B3"/>
    <w:rsid w:val="00A129F5"/>
    <w:rsid w:val="00A1332F"/>
    <w:rsid w:val="00A1355B"/>
    <w:rsid w:val="00A13AB5"/>
    <w:rsid w:val="00A13C50"/>
    <w:rsid w:val="00A13E13"/>
    <w:rsid w:val="00A14198"/>
    <w:rsid w:val="00A141CF"/>
    <w:rsid w:val="00A141F5"/>
    <w:rsid w:val="00A143C8"/>
    <w:rsid w:val="00A1455F"/>
    <w:rsid w:val="00A147C6"/>
    <w:rsid w:val="00A14949"/>
    <w:rsid w:val="00A14E4F"/>
    <w:rsid w:val="00A15386"/>
    <w:rsid w:val="00A153EA"/>
    <w:rsid w:val="00A15538"/>
    <w:rsid w:val="00A15614"/>
    <w:rsid w:val="00A15E0A"/>
    <w:rsid w:val="00A15E94"/>
    <w:rsid w:val="00A169B0"/>
    <w:rsid w:val="00A16D99"/>
    <w:rsid w:val="00A16FB1"/>
    <w:rsid w:val="00A17001"/>
    <w:rsid w:val="00A172DD"/>
    <w:rsid w:val="00A17430"/>
    <w:rsid w:val="00A17508"/>
    <w:rsid w:val="00A17A64"/>
    <w:rsid w:val="00A17FF1"/>
    <w:rsid w:val="00A202F3"/>
    <w:rsid w:val="00A20B81"/>
    <w:rsid w:val="00A2133F"/>
    <w:rsid w:val="00A21457"/>
    <w:rsid w:val="00A21510"/>
    <w:rsid w:val="00A218DB"/>
    <w:rsid w:val="00A21922"/>
    <w:rsid w:val="00A21B2B"/>
    <w:rsid w:val="00A21FEB"/>
    <w:rsid w:val="00A2232C"/>
    <w:rsid w:val="00A22468"/>
    <w:rsid w:val="00A22680"/>
    <w:rsid w:val="00A228D9"/>
    <w:rsid w:val="00A23040"/>
    <w:rsid w:val="00A23800"/>
    <w:rsid w:val="00A23D3D"/>
    <w:rsid w:val="00A23F12"/>
    <w:rsid w:val="00A241B3"/>
    <w:rsid w:val="00A242B0"/>
    <w:rsid w:val="00A2432F"/>
    <w:rsid w:val="00A24453"/>
    <w:rsid w:val="00A25076"/>
    <w:rsid w:val="00A25379"/>
    <w:rsid w:val="00A2556C"/>
    <w:rsid w:val="00A2577C"/>
    <w:rsid w:val="00A25A93"/>
    <w:rsid w:val="00A25AF6"/>
    <w:rsid w:val="00A261D0"/>
    <w:rsid w:val="00A262D1"/>
    <w:rsid w:val="00A262E4"/>
    <w:rsid w:val="00A265B3"/>
    <w:rsid w:val="00A26862"/>
    <w:rsid w:val="00A26BC1"/>
    <w:rsid w:val="00A26E1C"/>
    <w:rsid w:val="00A26EC5"/>
    <w:rsid w:val="00A27172"/>
    <w:rsid w:val="00A271D2"/>
    <w:rsid w:val="00A271DE"/>
    <w:rsid w:val="00A27234"/>
    <w:rsid w:val="00A2727B"/>
    <w:rsid w:val="00A272EA"/>
    <w:rsid w:val="00A2770B"/>
    <w:rsid w:val="00A27AB3"/>
    <w:rsid w:val="00A27B9C"/>
    <w:rsid w:val="00A27E85"/>
    <w:rsid w:val="00A30028"/>
    <w:rsid w:val="00A30129"/>
    <w:rsid w:val="00A304F1"/>
    <w:rsid w:val="00A30570"/>
    <w:rsid w:val="00A30B7A"/>
    <w:rsid w:val="00A30D0D"/>
    <w:rsid w:val="00A30FED"/>
    <w:rsid w:val="00A3198C"/>
    <w:rsid w:val="00A31B8A"/>
    <w:rsid w:val="00A31F75"/>
    <w:rsid w:val="00A324FD"/>
    <w:rsid w:val="00A328E0"/>
    <w:rsid w:val="00A33020"/>
    <w:rsid w:val="00A33245"/>
    <w:rsid w:val="00A3370C"/>
    <w:rsid w:val="00A33794"/>
    <w:rsid w:val="00A33E4B"/>
    <w:rsid w:val="00A3420E"/>
    <w:rsid w:val="00A347CF"/>
    <w:rsid w:val="00A34C85"/>
    <w:rsid w:val="00A351C6"/>
    <w:rsid w:val="00A35248"/>
    <w:rsid w:val="00A35D70"/>
    <w:rsid w:val="00A35D73"/>
    <w:rsid w:val="00A363BE"/>
    <w:rsid w:val="00A364C3"/>
    <w:rsid w:val="00A3686C"/>
    <w:rsid w:val="00A36F96"/>
    <w:rsid w:val="00A36F9B"/>
    <w:rsid w:val="00A3760F"/>
    <w:rsid w:val="00A376FA"/>
    <w:rsid w:val="00A37839"/>
    <w:rsid w:val="00A403F5"/>
    <w:rsid w:val="00A407D2"/>
    <w:rsid w:val="00A40917"/>
    <w:rsid w:val="00A40D20"/>
    <w:rsid w:val="00A40F41"/>
    <w:rsid w:val="00A410C2"/>
    <w:rsid w:val="00A4157A"/>
    <w:rsid w:val="00A41656"/>
    <w:rsid w:val="00A41CCC"/>
    <w:rsid w:val="00A41DC8"/>
    <w:rsid w:val="00A41E8B"/>
    <w:rsid w:val="00A426D7"/>
    <w:rsid w:val="00A42854"/>
    <w:rsid w:val="00A42D09"/>
    <w:rsid w:val="00A42E44"/>
    <w:rsid w:val="00A42EC6"/>
    <w:rsid w:val="00A42F30"/>
    <w:rsid w:val="00A436CC"/>
    <w:rsid w:val="00A43981"/>
    <w:rsid w:val="00A439D4"/>
    <w:rsid w:val="00A43F5D"/>
    <w:rsid w:val="00A44761"/>
    <w:rsid w:val="00A44908"/>
    <w:rsid w:val="00A44C82"/>
    <w:rsid w:val="00A44E14"/>
    <w:rsid w:val="00A44F67"/>
    <w:rsid w:val="00A451A5"/>
    <w:rsid w:val="00A4578E"/>
    <w:rsid w:val="00A458FD"/>
    <w:rsid w:val="00A45BDD"/>
    <w:rsid w:val="00A45CED"/>
    <w:rsid w:val="00A45CF1"/>
    <w:rsid w:val="00A45F36"/>
    <w:rsid w:val="00A4600A"/>
    <w:rsid w:val="00A463AB"/>
    <w:rsid w:val="00A46A55"/>
    <w:rsid w:val="00A47993"/>
    <w:rsid w:val="00A479CC"/>
    <w:rsid w:val="00A47CF7"/>
    <w:rsid w:val="00A47DD9"/>
    <w:rsid w:val="00A47EF6"/>
    <w:rsid w:val="00A50009"/>
    <w:rsid w:val="00A502D6"/>
    <w:rsid w:val="00A50796"/>
    <w:rsid w:val="00A507FC"/>
    <w:rsid w:val="00A5106F"/>
    <w:rsid w:val="00A510FC"/>
    <w:rsid w:val="00A5126C"/>
    <w:rsid w:val="00A51572"/>
    <w:rsid w:val="00A518A5"/>
    <w:rsid w:val="00A51A28"/>
    <w:rsid w:val="00A51AA6"/>
    <w:rsid w:val="00A52433"/>
    <w:rsid w:val="00A525CE"/>
    <w:rsid w:val="00A52A0C"/>
    <w:rsid w:val="00A531A2"/>
    <w:rsid w:val="00A53200"/>
    <w:rsid w:val="00A54046"/>
    <w:rsid w:val="00A541F4"/>
    <w:rsid w:val="00A54392"/>
    <w:rsid w:val="00A54984"/>
    <w:rsid w:val="00A55033"/>
    <w:rsid w:val="00A55460"/>
    <w:rsid w:val="00A558A9"/>
    <w:rsid w:val="00A55D9B"/>
    <w:rsid w:val="00A561C6"/>
    <w:rsid w:val="00A563A8"/>
    <w:rsid w:val="00A5644E"/>
    <w:rsid w:val="00A5663C"/>
    <w:rsid w:val="00A56718"/>
    <w:rsid w:val="00A56902"/>
    <w:rsid w:val="00A56A4A"/>
    <w:rsid w:val="00A56C46"/>
    <w:rsid w:val="00A56F07"/>
    <w:rsid w:val="00A573FB"/>
    <w:rsid w:val="00A5755C"/>
    <w:rsid w:val="00A57853"/>
    <w:rsid w:val="00A57C7E"/>
    <w:rsid w:val="00A60737"/>
    <w:rsid w:val="00A6090F"/>
    <w:rsid w:val="00A6131A"/>
    <w:rsid w:val="00A61429"/>
    <w:rsid w:val="00A616ED"/>
    <w:rsid w:val="00A61AF5"/>
    <w:rsid w:val="00A61F70"/>
    <w:rsid w:val="00A6223F"/>
    <w:rsid w:val="00A6234A"/>
    <w:rsid w:val="00A623FC"/>
    <w:rsid w:val="00A62438"/>
    <w:rsid w:val="00A62905"/>
    <w:rsid w:val="00A62C85"/>
    <w:rsid w:val="00A62CB9"/>
    <w:rsid w:val="00A62D62"/>
    <w:rsid w:val="00A62FE1"/>
    <w:rsid w:val="00A63067"/>
    <w:rsid w:val="00A63261"/>
    <w:rsid w:val="00A634E5"/>
    <w:rsid w:val="00A63DD1"/>
    <w:rsid w:val="00A63FB1"/>
    <w:rsid w:val="00A641B0"/>
    <w:rsid w:val="00A642A2"/>
    <w:rsid w:val="00A6466B"/>
    <w:rsid w:val="00A646F4"/>
    <w:rsid w:val="00A6484F"/>
    <w:rsid w:val="00A64A82"/>
    <w:rsid w:val="00A64EC7"/>
    <w:rsid w:val="00A65335"/>
    <w:rsid w:val="00A65552"/>
    <w:rsid w:val="00A65620"/>
    <w:rsid w:val="00A656EB"/>
    <w:rsid w:val="00A6584E"/>
    <w:rsid w:val="00A658DF"/>
    <w:rsid w:val="00A65958"/>
    <w:rsid w:val="00A6612C"/>
    <w:rsid w:val="00A663CB"/>
    <w:rsid w:val="00A666A8"/>
    <w:rsid w:val="00A66759"/>
    <w:rsid w:val="00A668C4"/>
    <w:rsid w:val="00A66AB2"/>
    <w:rsid w:val="00A6716F"/>
    <w:rsid w:val="00A6760F"/>
    <w:rsid w:val="00A67668"/>
    <w:rsid w:val="00A67EE5"/>
    <w:rsid w:val="00A7037D"/>
    <w:rsid w:val="00A708E8"/>
    <w:rsid w:val="00A70FD1"/>
    <w:rsid w:val="00A71C2B"/>
    <w:rsid w:val="00A71D6E"/>
    <w:rsid w:val="00A7251F"/>
    <w:rsid w:val="00A7261D"/>
    <w:rsid w:val="00A72757"/>
    <w:rsid w:val="00A727AE"/>
    <w:rsid w:val="00A72953"/>
    <w:rsid w:val="00A72B00"/>
    <w:rsid w:val="00A72C11"/>
    <w:rsid w:val="00A72CF6"/>
    <w:rsid w:val="00A7333A"/>
    <w:rsid w:val="00A746BD"/>
    <w:rsid w:val="00A74B2E"/>
    <w:rsid w:val="00A74BDB"/>
    <w:rsid w:val="00A74C06"/>
    <w:rsid w:val="00A751D2"/>
    <w:rsid w:val="00A751FF"/>
    <w:rsid w:val="00A753E4"/>
    <w:rsid w:val="00A75768"/>
    <w:rsid w:val="00A76142"/>
    <w:rsid w:val="00A7682F"/>
    <w:rsid w:val="00A7708F"/>
    <w:rsid w:val="00A771BC"/>
    <w:rsid w:val="00A7723A"/>
    <w:rsid w:val="00A7731B"/>
    <w:rsid w:val="00A774F9"/>
    <w:rsid w:val="00A7790B"/>
    <w:rsid w:val="00A77A6C"/>
    <w:rsid w:val="00A77B6B"/>
    <w:rsid w:val="00A77DB9"/>
    <w:rsid w:val="00A801C1"/>
    <w:rsid w:val="00A80294"/>
    <w:rsid w:val="00A809D0"/>
    <w:rsid w:val="00A80AAD"/>
    <w:rsid w:val="00A80BB3"/>
    <w:rsid w:val="00A80F09"/>
    <w:rsid w:val="00A814AF"/>
    <w:rsid w:val="00A81BC4"/>
    <w:rsid w:val="00A81C19"/>
    <w:rsid w:val="00A81EFB"/>
    <w:rsid w:val="00A81FC7"/>
    <w:rsid w:val="00A82565"/>
    <w:rsid w:val="00A8286E"/>
    <w:rsid w:val="00A8299D"/>
    <w:rsid w:val="00A835B6"/>
    <w:rsid w:val="00A837B9"/>
    <w:rsid w:val="00A83C56"/>
    <w:rsid w:val="00A83F0B"/>
    <w:rsid w:val="00A8412F"/>
    <w:rsid w:val="00A845F0"/>
    <w:rsid w:val="00A84AAB"/>
    <w:rsid w:val="00A84EEC"/>
    <w:rsid w:val="00A84FBC"/>
    <w:rsid w:val="00A85683"/>
    <w:rsid w:val="00A85871"/>
    <w:rsid w:val="00A859DF"/>
    <w:rsid w:val="00A85FF0"/>
    <w:rsid w:val="00A8623C"/>
    <w:rsid w:val="00A8649C"/>
    <w:rsid w:val="00A86BC1"/>
    <w:rsid w:val="00A876ED"/>
    <w:rsid w:val="00A87773"/>
    <w:rsid w:val="00A87D08"/>
    <w:rsid w:val="00A87D87"/>
    <w:rsid w:val="00A87DDF"/>
    <w:rsid w:val="00A90589"/>
    <w:rsid w:val="00A905EA"/>
    <w:rsid w:val="00A90A0C"/>
    <w:rsid w:val="00A90AB6"/>
    <w:rsid w:val="00A9159B"/>
    <w:rsid w:val="00A91994"/>
    <w:rsid w:val="00A91A9F"/>
    <w:rsid w:val="00A91B02"/>
    <w:rsid w:val="00A91CBC"/>
    <w:rsid w:val="00A91D6E"/>
    <w:rsid w:val="00A927DA"/>
    <w:rsid w:val="00A92838"/>
    <w:rsid w:val="00A92A34"/>
    <w:rsid w:val="00A92AD3"/>
    <w:rsid w:val="00A92B7C"/>
    <w:rsid w:val="00A93183"/>
    <w:rsid w:val="00A93BAE"/>
    <w:rsid w:val="00A941BD"/>
    <w:rsid w:val="00A94933"/>
    <w:rsid w:val="00A95412"/>
    <w:rsid w:val="00A95BE8"/>
    <w:rsid w:val="00A95CF8"/>
    <w:rsid w:val="00A964E3"/>
    <w:rsid w:val="00A96695"/>
    <w:rsid w:val="00A966CB"/>
    <w:rsid w:val="00A96CF5"/>
    <w:rsid w:val="00A96D01"/>
    <w:rsid w:val="00A975F3"/>
    <w:rsid w:val="00A97913"/>
    <w:rsid w:val="00A97D38"/>
    <w:rsid w:val="00AA0204"/>
    <w:rsid w:val="00AA0823"/>
    <w:rsid w:val="00AA089C"/>
    <w:rsid w:val="00AA0C16"/>
    <w:rsid w:val="00AA0E63"/>
    <w:rsid w:val="00AA117B"/>
    <w:rsid w:val="00AA1597"/>
    <w:rsid w:val="00AA1861"/>
    <w:rsid w:val="00AA18A9"/>
    <w:rsid w:val="00AA20A0"/>
    <w:rsid w:val="00AA21F5"/>
    <w:rsid w:val="00AA2389"/>
    <w:rsid w:val="00AA2969"/>
    <w:rsid w:val="00AA2B73"/>
    <w:rsid w:val="00AA2F67"/>
    <w:rsid w:val="00AA2FAB"/>
    <w:rsid w:val="00AA3144"/>
    <w:rsid w:val="00AA3515"/>
    <w:rsid w:val="00AA3526"/>
    <w:rsid w:val="00AA37F3"/>
    <w:rsid w:val="00AA38D3"/>
    <w:rsid w:val="00AA39B4"/>
    <w:rsid w:val="00AA3E9E"/>
    <w:rsid w:val="00AA3FD5"/>
    <w:rsid w:val="00AA40BE"/>
    <w:rsid w:val="00AA41D7"/>
    <w:rsid w:val="00AA476F"/>
    <w:rsid w:val="00AA4849"/>
    <w:rsid w:val="00AA4AE9"/>
    <w:rsid w:val="00AA4BD4"/>
    <w:rsid w:val="00AA4D68"/>
    <w:rsid w:val="00AA4FC9"/>
    <w:rsid w:val="00AA55DD"/>
    <w:rsid w:val="00AA6B84"/>
    <w:rsid w:val="00AA6C58"/>
    <w:rsid w:val="00AA6E4C"/>
    <w:rsid w:val="00AA7691"/>
    <w:rsid w:val="00AA769A"/>
    <w:rsid w:val="00AA776C"/>
    <w:rsid w:val="00AA77AD"/>
    <w:rsid w:val="00AA7A7C"/>
    <w:rsid w:val="00AB0192"/>
    <w:rsid w:val="00AB0ADC"/>
    <w:rsid w:val="00AB0B15"/>
    <w:rsid w:val="00AB0B61"/>
    <w:rsid w:val="00AB0E15"/>
    <w:rsid w:val="00AB1044"/>
    <w:rsid w:val="00AB1386"/>
    <w:rsid w:val="00AB150D"/>
    <w:rsid w:val="00AB1D8D"/>
    <w:rsid w:val="00AB1EE5"/>
    <w:rsid w:val="00AB26FC"/>
    <w:rsid w:val="00AB2BD4"/>
    <w:rsid w:val="00AB2DC4"/>
    <w:rsid w:val="00AB3128"/>
    <w:rsid w:val="00AB351D"/>
    <w:rsid w:val="00AB3900"/>
    <w:rsid w:val="00AB3B06"/>
    <w:rsid w:val="00AB48A7"/>
    <w:rsid w:val="00AB4CE8"/>
    <w:rsid w:val="00AB53CE"/>
    <w:rsid w:val="00AB5621"/>
    <w:rsid w:val="00AB578F"/>
    <w:rsid w:val="00AB5B8C"/>
    <w:rsid w:val="00AB5BDA"/>
    <w:rsid w:val="00AB5F6A"/>
    <w:rsid w:val="00AB5FB3"/>
    <w:rsid w:val="00AB6491"/>
    <w:rsid w:val="00AB7277"/>
    <w:rsid w:val="00AB74BF"/>
    <w:rsid w:val="00AB768A"/>
    <w:rsid w:val="00AB7DEE"/>
    <w:rsid w:val="00AB7E5E"/>
    <w:rsid w:val="00AC0070"/>
    <w:rsid w:val="00AC0542"/>
    <w:rsid w:val="00AC084B"/>
    <w:rsid w:val="00AC0C9F"/>
    <w:rsid w:val="00AC0DDF"/>
    <w:rsid w:val="00AC105F"/>
    <w:rsid w:val="00AC11A6"/>
    <w:rsid w:val="00AC1371"/>
    <w:rsid w:val="00AC1416"/>
    <w:rsid w:val="00AC1613"/>
    <w:rsid w:val="00AC16AB"/>
    <w:rsid w:val="00AC19D8"/>
    <w:rsid w:val="00AC2700"/>
    <w:rsid w:val="00AC2D69"/>
    <w:rsid w:val="00AC33D1"/>
    <w:rsid w:val="00AC3637"/>
    <w:rsid w:val="00AC37BF"/>
    <w:rsid w:val="00AC3898"/>
    <w:rsid w:val="00AC3A00"/>
    <w:rsid w:val="00AC3F23"/>
    <w:rsid w:val="00AC3FB9"/>
    <w:rsid w:val="00AC4206"/>
    <w:rsid w:val="00AC42BA"/>
    <w:rsid w:val="00AC4653"/>
    <w:rsid w:val="00AC4669"/>
    <w:rsid w:val="00AC47D9"/>
    <w:rsid w:val="00AC4A73"/>
    <w:rsid w:val="00AC4BE1"/>
    <w:rsid w:val="00AC4E2C"/>
    <w:rsid w:val="00AC4E38"/>
    <w:rsid w:val="00AC50BE"/>
    <w:rsid w:val="00AC50DA"/>
    <w:rsid w:val="00AC5A4A"/>
    <w:rsid w:val="00AC5ACB"/>
    <w:rsid w:val="00AC5FA4"/>
    <w:rsid w:val="00AC5FB5"/>
    <w:rsid w:val="00AC60A7"/>
    <w:rsid w:val="00AC612E"/>
    <w:rsid w:val="00AC612F"/>
    <w:rsid w:val="00AC64F1"/>
    <w:rsid w:val="00AC69C5"/>
    <w:rsid w:val="00AC7674"/>
    <w:rsid w:val="00AC7684"/>
    <w:rsid w:val="00AC7730"/>
    <w:rsid w:val="00AC7D10"/>
    <w:rsid w:val="00AC7E24"/>
    <w:rsid w:val="00AD01AC"/>
    <w:rsid w:val="00AD0BA4"/>
    <w:rsid w:val="00AD0C08"/>
    <w:rsid w:val="00AD0C15"/>
    <w:rsid w:val="00AD0CFD"/>
    <w:rsid w:val="00AD12C7"/>
    <w:rsid w:val="00AD2408"/>
    <w:rsid w:val="00AD31F9"/>
    <w:rsid w:val="00AD3224"/>
    <w:rsid w:val="00AD3689"/>
    <w:rsid w:val="00AD38B7"/>
    <w:rsid w:val="00AD3901"/>
    <w:rsid w:val="00AD4281"/>
    <w:rsid w:val="00AD43C9"/>
    <w:rsid w:val="00AD4418"/>
    <w:rsid w:val="00AD442D"/>
    <w:rsid w:val="00AD45CE"/>
    <w:rsid w:val="00AD47C5"/>
    <w:rsid w:val="00AD485B"/>
    <w:rsid w:val="00AD48AC"/>
    <w:rsid w:val="00AD4A3F"/>
    <w:rsid w:val="00AD4B1A"/>
    <w:rsid w:val="00AD4DC9"/>
    <w:rsid w:val="00AD54CC"/>
    <w:rsid w:val="00AD578E"/>
    <w:rsid w:val="00AD5807"/>
    <w:rsid w:val="00AD5DE8"/>
    <w:rsid w:val="00AD5EBF"/>
    <w:rsid w:val="00AD68A0"/>
    <w:rsid w:val="00AD6B39"/>
    <w:rsid w:val="00AD6CE4"/>
    <w:rsid w:val="00AD6E8E"/>
    <w:rsid w:val="00AD7706"/>
    <w:rsid w:val="00AD786D"/>
    <w:rsid w:val="00AE01B4"/>
    <w:rsid w:val="00AE02FB"/>
    <w:rsid w:val="00AE0432"/>
    <w:rsid w:val="00AE077B"/>
    <w:rsid w:val="00AE082F"/>
    <w:rsid w:val="00AE0AAD"/>
    <w:rsid w:val="00AE0C42"/>
    <w:rsid w:val="00AE0EBC"/>
    <w:rsid w:val="00AE1071"/>
    <w:rsid w:val="00AE15DF"/>
    <w:rsid w:val="00AE183B"/>
    <w:rsid w:val="00AE1AF2"/>
    <w:rsid w:val="00AE1B19"/>
    <w:rsid w:val="00AE1DB6"/>
    <w:rsid w:val="00AE1FC2"/>
    <w:rsid w:val="00AE246F"/>
    <w:rsid w:val="00AE25DE"/>
    <w:rsid w:val="00AE2650"/>
    <w:rsid w:val="00AE2AEF"/>
    <w:rsid w:val="00AE2FD3"/>
    <w:rsid w:val="00AE30EC"/>
    <w:rsid w:val="00AE3290"/>
    <w:rsid w:val="00AE3362"/>
    <w:rsid w:val="00AE3B3E"/>
    <w:rsid w:val="00AE3B68"/>
    <w:rsid w:val="00AE3CC6"/>
    <w:rsid w:val="00AE3E53"/>
    <w:rsid w:val="00AE4088"/>
    <w:rsid w:val="00AE4168"/>
    <w:rsid w:val="00AE41CB"/>
    <w:rsid w:val="00AE4252"/>
    <w:rsid w:val="00AE457C"/>
    <w:rsid w:val="00AE49DC"/>
    <w:rsid w:val="00AE539B"/>
    <w:rsid w:val="00AE55EC"/>
    <w:rsid w:val="00AE5886"/>
    <w:rsid w:val="00AE64D2"/>
    <w:rsid w:val="00AE693E"/>
    <w:rsid w:val="00AE6A86"/>
    <w:rsid w:val="00AE6E63"/>
    <w:rsid w:val="00AE6F28"/>
    <w:rsid w:val="00AE70F5"/>
    <w:rsid w:val="00AE74BD"/>
    <w:rsid w:val="00AE7F03"/>
    <w:rsid w:val="00AF01B9"/>
    <w:rsid w:val="00AF0C8E"/>
    <w:rsid w:val="00AF0DE8"/>
    <w:rsid w:val="00AF105B"/>
    <w:rsid w:val="00AF1B46"/>
    <w:rsid w:val="00AF1EAF"/>
    <w:rsid w:val="00AF1F9B"/>
    <w:rsid w:val="00AF1FE7"/>
    <w:rsid w:val="00AF2569"/>
    <w:rsid w:val="00AF2E67"/>
    <w:rsid w:val="00AF300D"/>
    <w:rsid w:val="00AF3038"/>
    <w:rsid w:val="00AF3111"/>
    <w:rsid w:val="00AF3332"/>
    <w:rsid w:val="00AF33C9"/>
    <w:rsid w:val="00AF34EA"/>
    <w:rsid w:val="00AF3E0A"/>
    <w:rsid w:val="00AF4074"/>
    <w:rsid w:val="00AF4419"/>
    <w:rsid w:val="00AF45D2"/>
    <w:rsid w:val="00AF45D7"/>
    <w:rsid w:val="00AF491D"/>
    <w:rsid w:val="00AF4B61"/>
    <w:rsid w:val="00AF4C4E"/>
    <w:rsid w:val="00AF4F33"/>
    <w:rsid w:val="00AF50DA"/>
    <w:rsid w:val="00AF5448"/>
    <w:rsid w:val="00AF559F"/>
    <w:rsid w:val="00AF5618"/>
    <w:rsid w:val="00AF57B4"/>
    <w:rsid w:val="00AF57FF"/>
    <w:rsid w:val="00AF5845"/>
    <w:rsid w:val="00AF5B04"/>
    <w:rsid w:val="00AF5BC3"/>
    <w:rsid w:val="00AF5C9F"/>
    <w:rsid w:val="00AF630B"/>
    <w:rsid w:val="00AF6488"/>
    <w:rsid w:val="00AF6800"/>
    <w:rsid w:val="00AF6C46"/>
    <w:rsid w:val="00AF7168"/>
    <w:rsid w:val="00AF7232"/>
    <w:rsid w:val="00AF73B0"/>
    <w:rsid w:val="00AF73B5"/>
    <w:rsid w:val="00AF73EC"/>
    <w:rsid w:val="00AF7401"/>
    <w:rsid w:val="00AF742F"/>
    <w:rsid w:val="00AF74A9"/>
    <w:rsid w:val="00AF77EA"/>
    <w:rsid w:val="00AF7899"/>
    <w:rsid w:val="00AF78D3"/>
    <w:rsid w:val="00AF78D8"/>
    <w:rsid w:val="00AF7EC9"/>
    <w:rsid w:val="00B00C02"/>
    <w:rsid w:val="00B00C33"/>
    <w:rsid w:val="00B00D6C"/>
    <w:rsid w:val="00B0119B"/>
    <w:rsid w:val="00B01494"/>
    <w:rsid w:val="00B014BB"/>
    <w:rsid w:val="00B01B49"/>
    <w:rsid w:val="00B01D55"/>
    <w:rsid w:val="00B02808"/>
    <w:rsid w:val="00B02887"/>
    <w:rsid w:val="00B02F3E"/>
    <w:rsid w:val="00B0341D"/>
    <w:rsid w:val="00B03BEA"/>
    <w:rsid w:val="00B040ED"/>
    <w:rsid w:val="00B0417C"/>
    <w:rsid w:val="00B04256"/>
    <w:rsid w:val="00B04534"/>
    <w:rsid w:val="00B048D3"/>
    <w:rsid w:val="00B04B99"/>
    <w:rsid w:val="00B04D7E"/>
    <w:rsid w:val="00B04FEB"/>
    <w:rsid w:val="00B0510C"/>
    <w:rsid w:val="00B055AA"/>
    <w:rsid w:val="00B06280"/>
    <w:rsid w:val="00B0675B"/>
    <w:rsid w:val="00B06941"/>
    <w:rsid w:val="00B06CC6"/>
    <w:rsid w:val="00B06D8B"/>
    <w:rsid w:val="00B07584"/>
    <w:rsid w:val="00B0787F"/>
    <w:rsid w:val="00B07C23"/>
    <w:rsid w:val="00B10011"/>
    <w:rsid w:val="00B103BA"/>
    <w:rsid w:val="00B10AF9"/>
    <w:rsid w:val="00B10E7A"/>
    <w:rsid w:val="00B11663"/>
    <w:rsid w:val="00B1178B"/>
    <w:rsid w:val="00B11795"/>
    <w:rsid w:val="00B11BC8"/>
    <w:rsid w:val="00B11F51"/>
    <w:rsid w:val="00B12115"/>
    <w:rsid w:val="00B12215"/>
    <w:rsid w:val="00B123E1"/>
    <w:rsid w:val="00B12528"/>
    <w:rsid w:val="00B1254C"/>
    <w:rsid w:val="00B12F0A"/>
    <w:rsid w:val="00B13242"/>
    <w:rsid w:val="00B13C76"/>
    <w:rsid w:val="00B13E84"/>
    <w:rsid w:val="00B14322"/>
    <w:rsid w:val="00B1449B"/>
    <w:rsid w:val="00B14845"/>
    <w:rsid w:val="00B14B51"/>
    <w:rsid w:val="00B14F57"/>
    <w:rsid w:val="00B14FD1"/>
    <w:rsid w:val="00B15A2F"/>
    <w:rsid w:val="00B15E60"/>
    <w:rsid w:val="00B1607D"/>
    <w:rsid w:val="00B16447"/>
    <w:rsid w:val="00B165A4"/>
    <w:rsid w:val="00B16936"/>
    <w:rsid w:val="00B16A16"/>
    <w:rsid w:val="00B16C00"/>
    <w:rsid w:val="00B17828"/>
    <w:rsid w:val="00B2050F"/>
    <w:rsid w:val="00B20655"/>
    <w:rsid w:val="00B209DD"/>
    <w:rsid w:val="00B20FEB"/>
    <w:rsid w:val="00B214B5"/>
    <w:rsid w:val="00B2169D"/>
    <w:rsid w:val="00B21A93"/>
    <w:rsid w:val="00B21ED5"/>
    <w:rsid w:val="00B2200F"/>
    <w:rsid w:val="00B22174"/>
    <w:rsid w:val="00B22394"/>
    <w:rsid w:val="00B2263F"/>
    <w:rsid w:val="00B2292E"/>
    <w:rsid w:val="00B22AFE"/>
    <w:rsid w:val="00B22BA0"/>
    <w:rsid w:val="00B22E15"/>
    <w:rsid w:val="00B22E7E"/>
    <w:rsid w:val="00B23602"/>
    <w:rsid w:val="00B2367E"/>
    <w:rsid w:val="00B2374C"/>
    <w:rsid w:val="00B23EE3"/>
    <w:rsid w:val="00B24475"/>
    <w:rsid w:val="00B2460A"/>
    <w:rsid w:val="00B24C14"/>
    <w:rsid w:val="00B24D76"/>
    <w:rsid w:val="00B25132"/>
    <w:rsid w:val="00B25167"/>
    <w:rsid w:val="00B2585D"/>
    <w:rsid w:val="00B25902"/>
    <w:rsid w:val="00B25B2F"/>
    <w:rsid w:val="00B2605E"/>
    <w:rsid w:val="00B264DF"/>
    <w:rsid w:val="00B265B3"/>
    <w:rsid w:val="00B26C8C"/>
    <w:rsid w:val="00B26E4C"/>
    <w:rsid w:val="00B2761C"/>
    <w:rsid w:val="00B276AF"/>
    <w:rsid w:val="00B27AE5"/>
    <w:rsid w:val="00B3031E"/>
    <w:rsid w:val="00B3080B"/>
    <w:rsid w:val="00B30941"/>
    <w:rsid w:val="00B30CEC"/>
    <w:rsid w:val="00B30F36"/>
    <w:rsid w:val="00B30FB7"/>
    <w:rsid w:val="00B310DD"/>
    <w:rsid w:val="00B311E4"/>
    <w:rsid w:val="00B313B5"/>
    <w:rsid w:val="00B316DC"/>
    <w:rsid w:val="00B317AE"/>
    <w:rsid w:val="00B31880"/>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C2"/>
    <w:rsid w:val="00B355E5"/>
    <w:rsid w:val="00B356E5"/>
    <w:rsid w:val="00B356ED"/>
    <w:rsid w:val="00B35946"/>
    <w:rsid w:val="00B359CD"/>
    <w:rsid w:val="00B35F14"/>
    <w:rsid w:val="00B367C7"/>
    <w:rsid w:val="00B3695B"/>
    <w:rsid w:val="00B37054"/>
    <w:rsid w:val="00B370B8"/>
    <w:rsid w:val="00B371F9"/>
    <w:rsid w:val="00B378CD"/>
    <w:rsid w:val="00B37AE4"/>
    <w:rsid w:val="00B37B73"/>
    <w:rsid w:val="00B40853"/>
    <w:rsid w:val="00B40978"/>
    <w:rsid w:val="00B411FE"/>
    <w:rsid w:val="00B41241"/>
    <w:rsid w:val="00B41571"/>
    <w:rsid w:val="00B4163D"/>
    <w:rsid w:val="00B419E4"/>
    <w:rsid w:val="00B41EF1"/>
    <w:rsid w:val="00B41F7F"/>
    <w:rsid w:val="00B422D4"/>
    <w:rsid w:val="00B4270F"/>
    <w:rsid w:val="00B42B45"/>
    <w:rsid w:val="00B4322C"/>
    <w:rsid w:val="00B43658"/>
    <w:rsid w:val="00B438DA"/>
    <w:rsid w:val="00B43B23"/>
    <w:rsid w:val="00B43C80"/>
    <w:rsid w:val="00B43E9E"/>
    <w:rsid w:val="00B4426D"/>
    <w:rsid w:val="00B44A06"/>
    <w:rsid w:val="00B44D27"/>
    <w:rsid w:val="00B44EF3"/>
    <w:rsid w:val="00B4512C"/>
    <w:rsid w:val="00B45D54"/>
    <w:rsid w:val="00B46A8F"/>
    <w:rsid w:val="00B46FB9"/>
    <w:rsid w:val="00B4708B"/>
    <w:rsid w:val="00B47AD9"/>
    <w:rsid w:val="00B47C0C"/>
    <w:rsid w:val="00B47DB9"/>
    <w:rsid w:val="00B47F77"/>
    <w:rsid w:val="00B503A9"/>
    <w:rsid w:val="00B504CF"/>
    <w:rsid w:val="00B50951"/>
    <w:rsid w:val="00B50B7D"/>
    <w:rsid w:val="00B50E51"/>
    <w:rsid w:val="00B5147C"/>
    <w:rsid w:val="00B5168E"/>
    <w:rsid w:val="00B51E09"/>
    <w:rsid w:val="00B520CA"/>
    <w:rsid w:val="00B52521"/>
    <w:rsid w:val="00B5281C"/>
    <w:rsid w:val="00B530FF"/>
    <w:rsid w:val="00B5357F"/>
    <w:rsid w:val="00B5389D"/>
    <w:rsid w:val="00B538D0"/>
    <w:rsid w:val="00B53A93"/>
    <w:rsid w:val="00B53C72"/>
    <w:rsid w:val="00B53F86"/>
    <w:rsid w:val="00B54316"/>
    <w:rsid w:val="00B54322"/>
    <w:rsid w:val="00B54528"/>
    <w:rsid w:val="00B5460E"/>
    <w:rsid w:val="00B54754"/>
    <w:rsid w:val="00B554E5"/>
    <w:rsid w:val="00B55960"/>
    <w:rsid w:val="00B5627A"/>
    <w:rsid w:val="00B56861"/>
    <w:rsid w:val="00B56933"/>
    <w:rsid w:val="00B56D1A"/>
    <w:rsid w:val="00B56D84"/>
    <w:rsid w:val="00B572F3"/>
    <w:rsid w:val="00B574EC"/>
    <w:rsid w:val="00B57763"/>
    <w:rsid w:val="00B57E08"/>
    <w:rsid w:val="00B57EE7"/>
    <w:rsid w:val="00B6013A"/>
    <w:rsid w:val="00B6034D"/>
    <w:rsid w:val="00B603E8"/>
    <w:rsid w:val="00B60A8D"/>
    <w:rsid w:val="00B60E23"/>
    <w:rsid w:val="00B61163"/>
    <w:rsid w:val="00B6155C"/>
    <w:rsid w:val="00B61A05"/>
    <w:rsid w:val="00B61F15"/>
    <w:rsid w:val="00B61F72"/>
    <w:rsid w:val="00B61F73"/>
    <w:rsid w:val="00B61FD5"/>
    <w:rsid w:val="00B62200"/>
    <w:rsid w:val="00B623A2"/>
    <w:rsid w:val="00B6250B"/>
    <w:rsid w:val="00B62878"/>
    <w:rsid w:val="00B62B32"/>
    <w:rsid w:val="00B62C16"/>
    <w:rsid w:val="00B62F5B"/>
    <w:rsid w:val="00B634CD"/>
    <w:rsid w:val="00B64282"/>
    <w:rsid w:val="00B64620"/>
    <w:rsid w:val="00B648A4"/>
    <w:rsid w:val="00B649DB"/>
    <w:rsid w:val="00B64C82"/>
    <w:rsid w:val="00B64CF2"/>
    <w:rsid w:val="00B651B5"/>
    <w:rsid w:val="00B65235"/>
    <w:rsid w:val="00B65B3B"/>
    <w:rsid w:val="00B66092"/>
    <w:rsid w:val="00B6621D"/>
    <w:rsid w:val="00B66269"/>
    <w:rsid w:val="00B66934"/>
    <w:rsid w:val="00B66B55"/>
    <w:rsid w:val="00B66DE2"/>
    <w:rsid w:val="00B67330"/>
    <w:rsid w:val="00B679AC"/>
    <w:rsid w:val="00B67F15"/>
    <w:rsid w:val="00B67F3D"/>
    <w:rsid w:val="00B70A84"/>
    <w:rsid w:val="00B70B13"/>
    <w:rsid w:val="00B70D5E"/>
    <w:rsid w:val="00B70D7B"/>
    <w:rsid w:val="00B70F57"/>
    <w:rsid w:val="00B7100D"/>
    <w:rsid w:val="00B7132B"/>
    <w:rsid w:val="00B71386"/>
    <w:rsid w:val="00B71404"/>
    <w:rsid w:val="00B7186B"/>
    <w:rsid w:val="00B71CA6"/>
    <w:rsid w:val="00B7241C"/>
    <w:rsid w:val="00B72436"/>
    <w:rsid w:val="00B727EF"/>
    <w:rsid w:val="00B729C7"/>
    <w:rsid w:val="00B72B9B"/>
    <w:rsid w:val="00B72DB8"/>
    <w:rsid w:val="00B72FE4"/>
    <w:rsid w:val="00B73475"/>
    <w:rsid w:val="00B737CF"/>
    <w:rsid w:val="00B73990"/>
    <w:rsid w:val="00B7428F"/>
    <w:rsid w:val="00B747A8"/>
    <w:rsid w:val="00B74C0A"/>
    <w:rsid w:val="00B74EE9"/>
    <w:rsid w:val="00B75589"/>
    <w:rsid w:val="00B75EC0"/>
    <w:rsid w:val="00B769AA"/>
    <w:rsid w:val="00B76AB4"/>
    <w:rsid w:val="00B76CF3"/>
    <w:rsid w:val="00B76FD5"/>
    <w:rsid w:val="00B7727A"/>
    <w:rsid w:val="00B77287"/>
    <w:rsid w:val="00B773AD"/>
    <w:rsid w:val="00B7764D"/>
    <w:rsid w:val="00B77AB1"/>
    <w:rsid w:val="00B8018B"/>
    <w:rsid w:val="00B80ADF"/>
    <w:rsid w:val="00B80C4E"/>
    <w:rsid w:val="00B80FB0"/>
    <w:rsid w:val="00B8129B"/>
    <w:rsid w:val="00B816AB"/>
    <w:rsid w:val="00B81707"/>
    <w:rsid w:val="00B81D40"/>
    <w:rsid w:val="00B81FAF"/>
    <w:rsid w:val="00B82005"/>
    <w:rsid w:val="00B82DAD"/>
    <w:rsid w:val="00B82DC2"/>
    <w:rsid w:val="00B83038"/>
    <w:rsid w:val="00B831CA"/>
    <w:rsid w:val="00B83328"/>
    <w:rsid w:val="00B83919"/>
    <w:rsid w:val="00B8431C"/>
    <w:rsid w:val="00B8453F"/>
    <w:rsid w:val="00B8493B"/>
    <w:rsid w:val="00B84B2D"/>
    <w:rsid w:val="00B84B6F"/>
    <w:rsid w:val="00B850D3"/>
    <w:rsid w:val="00B8548E"/>
    <w:rsid w:val="00B85D9D"/>
    <w:rsid w:val="00B85E7F"/>
    <w:rsid w:val="00B86248"/>
    <w:rsid w:val="00B862F8"/>
    <w:rsid w:val="00B8697F"/>
    <w:rsid w:val="00B86C4E"/>
    <w:rsid w:val="00B86C82"/>
    <w:rsid w:val="00B86CA7"/>
    <w:rsid w:val="00B86D1C"/>
    <w:rsid w:val="00B86D97"/>
    <w:rsid w:val="00B872D9"/>
    <w:rsid w:val="00B8762D"/>
    <w:rsid w:val="00B87C0B"/>
    <w:rsid w:val="00B90356"/>
    <w:rsid w:val="00B9080F"/>
    <w:rsid w:val="00B90E02"/>
    <w:rsid w:val="00B90E3B"/>
    <w:rsid w:val="00B91055"/>
    <w:rsid w:val="00B913AB"/>
    <w:rsid w:val="00B91468"/>
    <w:rsid w:val="00B916B1"/>
    <w:rsid w:val="00B91924"/>
    <w:rsid w:val="00B91AF6"/>
    <w:rsid w:val="00B91BAD"/>
    <w:rsid w:val="00B91EAC"/>
    <w:rsid w:val="00B92913"/>
    <w:rsid w:val="00B92917"/>
    <w:rsid w:val="00B92EA8"/>
    <w:rsid w:val="00B934F2"/>
    <w:rsid w:val="00B93A16"/>
    <w:rsid w:val="00B93AA9"/>
    <w:rsid w:val="00B93B9F"/>
    <w:rsid w:val="00B93C46"/>
    <w:rsid w:val="00B93D97"/>
    <w:rsid w:val="00B948FB"/>
    <w:rsid w:val="00B94BFB"/>
    <w:rsid w:val="00B94F22"/>
    <w:rsid w:val="00B95277"/>
    <w:rsid w:val="00B9531E"/>
    <w:rsid w:val="00B955CF"/>
    <w:rsid w:val="00B958E2"/>
    <w:rsid w:val="00B961B9"/>
    <w:rsid w:val="00B96261"/>
    <w:rsid w:val="00B96381"/>
    <w:rsid w:val="00B964C0"/>
    <w:rsid w:val="00B96DAD"/>
    <w:rsid w:val="00B97493"/>
    <w:rsid w:val="00B9777F"/>
    <w:rsid w:val="00B97914"/>
    <w:rsid w:val="00B97AFA"/>
    <w:rsid w:val="00BA016A"/>
    <w:rsid w:val="00BA15A5"/>
    <w:rsid w:val="00BA1BD6"/>
    <w:rsid w:val="00BA1C4C"/>
    <w:rsid w:val="00BA2375"/>
    <w:rsid w:val="00BA2D29"/>
    <w:rsid w:val="00BA2D77"/>
    <w:rsid w:val="00BA2D9E"/>
    <w:rsid w:val="00BA2EF0"/>
    <w:rsid w:val="00BA305E"/>
    <w:rsid w:val="00BA31DD"/>
    <w:rsid w:val="00BA32B5"/>
    <w:rsid w:val="00BA3BDE"/>
    <w:rsid w:val="00BA3F3F"/>
    <w:rsid w:val="00BA3F5A"/>
    <w:rsid w:val="00BA4529"/>
    <w:rsid w:val="00BA4D66"/>
    <w:rsid w:val="00BA54D7"/>
    <w:rsid w:val="00BA663C"/>
    <w:rsid w:val="00BA6725"/>
    <w:rsid w:val="00BA6B33"/>
    <w:rsid w:val="00BA6BCE"/>
    <w:rsid w:val="00BA6F8A"/>
    <w:rsid w:val="00BA70D8"/>
    <w:rsid w:val="00BA777B"/>
    <w:rsid w:val="00BA7878"/>
    <w:rsid w:val="00BA7B81"/>
    <w:rsid w:val="00BA7C62"/>
    <w:rsid w:val="00BB043E"/>
    <w:rsid w:val="00BB0BB7"/>
    <w:rsid w:val="00BB0EF4"/>
    <w:rsid w:val="00BB10F2"/>
    <w:rsid w:val="00BB122C"/>
    <w:rsid w:val="00BB14BF"/>
    <w:rsid w:val="00BB222A"/>
    <w:rsid w:val="00BB26C3"/>
    <w:rsid w:val="00BB2A8D"/>
    <w:rsid w:val="00BB2C09"/>
    <w:rsid w:val="00BB2D51"/>
    <w:rsid w:val="00BB3429"/>
    <w:rsid w:val="00BB356F"/>
    <w:rsid w:val="00BB3BE7"/>
    <w:rsid w:val="00BB3D3A"/>
    <w:rsid w:val="00BB3D80"/>
    <w:rsid w:val="00BB3E33"/>
    <w:rsid w:val="00BB3F7A"/>
    <w:rsid w:val="00BB4014"/>
    <w:rsid w:val="00BB4227"/>
    <w:rsid w:val="00BB4879"/>
    <w:rsid w:val="00BB5143"/>
    <w:rsid w:val="00BB55A9"/>
    <w:rsid w:val="00BB562D"/>
    <w:rsid w:val="00BB5797"/>
    <w:rsid w:val="00BB5A0B"/>
    <w:rsid w:val="00BB5D58"/>
    <w:rsid w:val="00BB5F7B"/>
    <w:rsid w:val="00BB6036"/>
    <w:rsid w:val="00BB6197"/>
    <w:rsid w:val="00BB69F9"/>
    <w:rsid w:val="00BB6A81"/>
    <w:rsid w:val="00BB703C"/>
    <w:rsid w:val="00BB7567"/>
    <w:rsid w:val="00BB7BA4"/>
    <w:rsid w:val="00BB7CE4"/>
    <w:rsid w:val="00BC0039"/>
    <w:rsid w:val="00BC1584"/>
    <w:rsid w:val="00BC190A"/>
    <w:rsid w:val="00BC1CC8"/>
    <w:rsid w:val="00BC1DD0"/>
    <w:rsid w:val="00BC2111"/>
    <w:rsid w:val="00BC21DB"/>
    <w:rsid w:val="00BC276A"/>
    <w:rsid w:val="00BC27A8"/>
    <w:rsid w:val="00BC28EF"/>
    <w:rsid w:val="00BC2AB2"/>
    <w:rsid w:val="00BC33CF"/>
    <w:rsid w:val="00BC381E"/>
    <w:rsid w:val="00BC38BC"/>
    <w:rsid w:val="00BC3C42"/>
    <w:rsid w:val="00BC3EB4"/>
    <w:rsid w:val="00BC45C1"/>
    <w:rsid w:val="00BC45FE"/>
    <w:rsid w:val="00BC4648"/>
    <w:rsid w:val="00BC466F"/>
    <w:rsid w:val="00BC4A8F"/>
    <w:rsid w:val="00BC4FDC"/>
    <w:rsid w:val="00BC507E"/>
    <w:rsid w:val="00BC517F"/>
    <w:rsid w:val="00BC5673"/>
    <w:rsid w:val="00BC579B"/>
    <w:rsid w:val="00BC5863"/>
    <w:rsid w:val="00BC5AEB"/>
    <w:rsid w:val="00BC5D39"/>
    <w:rsid w:val="00BC5DD2"/>
    <w:rsid w:val="00BC6143"/>
    <w:rsid w:val="00BC63FB"/>
    <w:rsid w:val="00BC6ABE"/>
    <w:rsid w:val="00BC6E3E"/>
    <w:rsid w:val="00BC79FF"/>
    <w:rsid w:val="00BC7A26"/>
    <w:rsid w:val="00BC7CF8"/>
    <w:rsid w:val="00BC7F18"/>
    <w:rsid w:val="00BD00D7"/>
    <w:rsid w:val="00BD0220"/>
    <w:rsid w:val="00BD03A0"/>
    <w:rsid w:val="00BD0803"/>
    <w:rsid w:val="00BD0818"/>
    <w:rsid w:val="00BD0A67"/>
    <w:rsid w:val="00BD0B9C"/>
    <w:rsid w:val="00BD0DA9"/>
    <w:rsid w:val="00BD0DF7"/>
    <w:rsid w:val="00BD0E71"/>
    <w:rsid w:val="00BD0EEF"/>
    <w:rsid w:val="00BD194D"/>
    <w:rsid w:val="00BD1D62"/>
    <w:rsid w:val="00BD203F"/>
    <w:rsid w:val="00BD28B4"/>
    <w:rsid w:val="00BD29DA"/>
    <w:rsid w:val="00BD30E2"/>
    <w:rsid w:val="00BD3617"/>
    <w:rsid w:val="00BD390D"/>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D63"/>
    <w:rsid w:val="00BD5F03"/>
    <w:rsid w:val="00BD634F"/>
    <w:rsid w:val="00BD6672"/>
    <w:rsid w:val="00BD67ED"/>
    <w:rsid w:val="00BD6BC2"/>
    <w:rsid w:val="00BD6E7C"/>
    <w:rsid w:val="00BD72D7"/>
    <w:rsid w:val="00BD78BB"/>
    <w:rsid w:val="00BE051D"/>
    <w:rsid w:val="00BE098B"/>
    <w:rsid w:val="00BE098D"/>
    <w:rsid w:val="00BE0FD2"/>
    <w:rsid w:val="00BE103F"/>
    <w:rsid w:val="00BE1267"/>
    <w:rsid w:val="00BE18FE"/>
    <w:rsid w:val="00BE1C4E"/>
    <w:rsid w:val="00BE1ECA"/>
    <w:rsid w:val="00BE20BC"/>
    <w:rsid w:val="00BE23A8"/>
    <w:rsid w:val="00BE2741"/>
    <w:rsid w:val="00BE2B3F"/>
    <w:rsid w:val="00BE3090"/>
    <w:rsid w:val="00BE333B"/>
    <w:rsid w:val="00BE3646"/>
    <w:rsid w:val="00BE3960"/>
    <w:rsid w:val="00BE3F1C"/>
    <w:rsid w:val="00BE3F1D"/>
    <w:rsid w:val="00BE4499"/>
    <w:rsid w:val="00BE4A93"/>
    <w:rsid w:val="00BE50B5"/>
    <w:rsid w:val="00BE5202"/>
    <w:rsid w:val="00BE56AB"/>
    <w:rsid w:val="00BE5891"/>
    <w:rsid w:val="00BE5E0C"/>
    <w:rsid w:val="00BE6136"/>
    <w:rsid w:val="00BE6563"/>
    <w:rsid w:val="00BE6727"/>
    <w:rsid w:val="00BE6E85"/>
    <w:rsid w:val="00BE7239"/>
    <w:rsid w:val="00BE7313"/>
    <w:rsid w:val="00BE794D"/>
    <w:rsid w:val="00BF0162"/>
    <w:rsid w:val="00BF01FE"/>
    <w:rsid w:val="00BF096D"/>
    <w:rsid w:val="00BF0F49"/>
    <w:rsid w:val="00BF10B5"/>
    <w:rsid w:val="00BF138B"/>
    <w:rsid w:val="00BF17B5"/>
    <w:rsid w:val="00BF18AF"/>
    <w:rsid w:val="00BF19F3"/>
    <w:rsid w:val="00BF1B0C"/>
    <w:rsid w:val="00BF1BB8"/>
    <w:rsid w:val="00BF1D77"/>
    <w:rsid w:val="00BF1F92"/>
    <w:rsid w:val="00BF214F"/>
    <w:rsid w:val="00BF21C6"/>
    <w:rsid w:val="00BF2289"/>
    <w:rsid w:val="00BF2682"/>
    <w:rsid w:val="00BF2817"/>
    <w:rsid w:val="00BF282C"/>
    <w:rsid w:val="00BF291D"/>
    <w:rsid w:val="00BF2E9E"/>
    <w:rsid w:val="00BF3034"/>
    <w:rsid w:val="00BF33F6"/>
    <w:rsid w:val="00BF3486"/>
    <w:rsid w:val="00BF3904"/>
    <w:rsid w:val="00BF3932"/>
    <w:rsid w:val="00BF3B41"/>
    <w:rsid w:val="00BF3DD0"/>
    <w:rsid w:val="00BF3F60"/>
    <w:rsid w:val="00BF3F90"/>
    <w:rsid w:val="00BF4137"/>
    <w:rsid w:val="00BF4568"/>
    <w:rsid w:val="00BF45CB"/>
    <w:rsid w:val="00BF4D4C"/>
    <w:rsid w:val="00BF4D52"/>
    <w:rsid w:val="00BF5232"/>
    <w:rsid w:val="00BF550D"/>
    <w:rsid w:val="00BF5601"/>
    <w:rsid w:val="00BF57ED"/>
    <w:rsid w:val="00BF5C1F"/>
    <w:rsid w:val="00BF60ED"/>
    <w:rsid w:val="00BF61C7"/>
    <w:rsid w:val="00BF6292"/>
    <w:rsid w:val="00BF674C"/>
    <w:rsid w:val="00BF6773"/>
    <w:rsid w:val="00BF6B33"/>
    <w:rsid w:val="00BF6CAB"/>
    <w:rsid w:val="00BF70E0"/>
    <w:rsid w:val="00BF7563"/>
    <w:rsid w:val="00BF7774"/>
    <w:rsid w:val="00BF7847"/>
    <w:rsid w:val="00BF7F5D"/>
    <w:rsid w:val="00C004D6"/>
    <w:rsid w:val="00C006DE"/>
    <w:rsid w:val="00C00F20"/>
    <w:rsid w:val="00C00F33"/>
    <w:rsid w:val="00C01050"/>
    <w:rsid w:val="00C010A9"/>
    <w:rsid w:val="00C0124B"/>
    <w:rsid w:val="00C01474"/>
    <w:rsid w:val="00C01567"/>
    <w:rsid w:val="00C01618"/>
    <w:rsid w:val="00C0167E"/>
    <w:rsid w:val="00C01C35"/>
    <w:rsid w:val="00C02071"/>
    <w:rsid w:val="00C02271"/>
    <w:rsid w:val="00C02566"/>
    <w:rsid w:val="00C033FC"/>
    <w:rsid w:val="00C0364E"/>
    <w:rsid w:val="00C03D42"/>
    <w:rsid w:val="00C03F53"/>
    <w:rsid w:val="00C03FEE"/>
    <w:rsid w:val="00C04164"/>
    <w:rsid w:val="00C043E2"/>
    <w:rsid w:val="00C0442C"/>
    <w:rsid w:val="00C04645"/>
    <w:rsid w:val="00C050F5"/>
    <w:rsid w:val="00C05314"/>
    <w:rsid w:val="00C056FE"/>
    <w:rsid w:val="00C05B8F"/>
    <w:rsid w:val="00C0614D"/>
    <w:rsid w:val="00C0654A"/>
    <w:rsid w:val="00C06583"/>
    <w:rsid w:val="00C067C5"/>
    <w:rsid w:val="00C067EB"/>
    <w:rsid w:val="00C06F14"/>
    <w:rsid w:val="00C0712C"/>
    <w:rsid w:val="00C071EF"/>
    <w:rsid w:val="00C072F6"/>
    <w:rsid w:val="00C07571"/>
    <w:rsid w:val="00C07C23"/>
    <w:rsid w:val="00C100F8"/>
    <w:rsid w:val="00C10230"/>
    <w:rsid w:val="00C1030F"/>
    <w:rsid w:val="00C104FE"/>
    <w:rsid w:val="00C105DB"/>
    <w:rsid w:val="00C1065E"/>
    <w:rsid w:val="00C114EB"/>
    <w:rsid w:val="00C115AC"/>
    <w:rsid w:val="00C115EC"/>
    <w:rsid w:val="00C11C79"/>
    <w:rsid w:val="00C11D79"/>
    <w:rsid w:val="00C1211C"/>
    <w:rsid w:val="00C12BBC"/>
    <w:rsid w:val="00C12C5A"/>
    <w:rsid w:val="00C12C60"/>
    <w:rsid w:val="00C12D74"/>
    <w:rsid w:val="00C1323E"/>
    <w:rsid w:val="00C13476"/>
    <w:rsid w:val="00C13991"/>
    <w:rsid w:val="00C13D89"/>
    <w:rsid w:val="00C13F20"/>
    <w:rsid w:val="00C142D1"/>
    <w:rsid w:val="00C143DA"/>
    <w:rsid w:val="00C14928"/>
    <w:rsid w:val="00C1499B"/>
    <w:rsid w:val="00C14E1B"/>
    <w:rsid w:val="00C155B7"/>
    <w:rsid w:val="00C15B77"/>
    <w:rsid w:val="00C16004"/>
    <w:rsid w:val="00C16208"/>
    <w:rsid w:val="00C163A9"/>
    <w:rsid w:val="00C169BF"/>
    <w:rsid w:val="00C17154"/>
    <w:rsid w:val="00C1720D"/>
    <w:rsid w:val="00C173BF"/>
    <w:rsid w:val="00C178B6"/>
    <w:rsid w:val="00C17A35"/>
    <w:rsid w:val="00C201AB"/>
    <w:rsid w:val="00C20237"/>
    <w:rsid w:val="00C20682"/>
    <w:rsid w:val="00C20714"/>
    <w:rsid w:val="00C2075D"/>
    <w:rsid w:val="00C208B9"/>
    <w:rsid w:val="00C20C65"/>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3FCC"/>
    <w:rsid w:val="00C2432C"/>
    <w:rsid w:val="00C243AE"/>
    <w:rsid w:val="00C2456C"/>
    <w:rsid w:val="00C245EB"/>
    <w:rsid w:val="00C249E3"/>
    <w:rsid w:val="00C24C0B"/>
    <w:rsid w:val="00C24FB5"/>
    <w:rsid w:val="00C255B7"/>
    <w:rsid w:val="00C259F6"/>
    <w:rsid w:val="00C262B7"/>
    <w:rsid w:val="00C2633B"/>
    <w:rsid w:val="00C2699B"/>
    <w:rsid w:val="00C26A82"/>
    <w:rsid w:val="00C26AEE"/>
    <w:rsid w:val="00C270C0"/>
    <w:rsid w:val="00C27747"/>
    <w:rsid w:val="00C2791F"/>
    <w:rsid w:val="00C2793B"/>
    <w:rsid w:val="00C300B6"/>
    <w:rsid w:val="00C300F2"/>
    <w:rsid w:val="00C304D8"/>
    <w:rsid w:val="00C305D9"/>
    <w:rsid w:val="00C31096"/>
    <w:rsid w:val="00C311D9"/>
    <w:rsid w:val="00C31E57"/>
    <w:rsid w:val="00C31E88"/>
    <w:rsid w:val="00C31EA4"/>
    <w:rsid w:val="00C3270A"/>
    <w:rsid w:val="00C32D39"/>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7C9"/>
    <w:rsid w:val="00C359C1"/>
    <w:rsid w:val="00C35B76"/>
    <w:rsid w:val="00C35EEB"/>
    <w:rsid w:val="00C35F64"/>
    <w:rsid w:val="00C36293"/>
    <w:rsid w:val="00C3668E"/>
    <w:rsid w:val="00C36D73"/>
    <w:rsid w:val="00C36EC5"/>
    <w:rsid w:val="00C37284"/>
    <w:rsid w:val="00C37CF4"/>
    <w:rsid w:val="00C37D98"/>
    <w:rsid w:val="00C40722"/>
    <w:rsid w:val="00C40E97"/>
    <w:rsid w:val="00C4108F"/>
    <w:rsid w:val="00C415AF"/>
    <w:rsid w:val="00C4180F"/>
    <w:rsid w:val="00C4188A"/>
    <w:rsid w:val="00C42758"/>
    <w:rsid w:val="00C42824"/>
    <w:rsid w:val="00C42D44"/>
    <w:rsid w:val="00C42D73"/>
    <w:rsid w:val="00C42F94"/>
    <w:rsid w:val="00C4306B"/>
    <w:rsid w:val="00C430B0"/>
    <w:rsid w:val="00C4334E"/>
    <w:rsid w:val="00C4363D"/>
    <w:rsid w:val="00C43A09"/>
    <w:rsid w:val="00C43AB2"/>
    <w:rsid w:val="00C43B2D"/>
    <w:rsid w:val="00C43CDE"/>
    <w:rsid w:val="00C43E73"/>
    <w:rsid w:val="00C43EC5"/>
    <w:rsid w:val="00C445D0"/>
    <w:rsid w:val="00C44FA0"/>
    <w:rsid w:val="00C45229"/>
    <w:rsid w:val="00C45299"/>
    <w:rsid w:val="00C45599"/>
    <w:rsid w:val="00C455CE"/>
    <w:rsid w:val="00C45DD5"/>
    <w:rsid w:val="00C4611B"/>
    <w:rsid w:val="00C46346"/>
    <w:rsid w:val="00C46983"/>
    <w:rsid w:val="00C46A3C"/>
    <w:rsid w:val="00C46F07"/>
    <w:rsid w:val="00C473CF"/>
    <w:rsid w:val="00C473D5"/>
    <w:rsid w:val="00C47696"/>
    <w:rsid w:val="00C47DDB"/>
    <w:rsid w:val="00C50E96"/>
    <w:rsid w:val="00C50F6C"/>
    <w:rsid w:val="00C5124A"/>
    <w:rsid w:val="00C51322"/>
    <w:rsid w:val="00C51566"/>
    <w:rsid w:val="00C51806"/>
    <w:rsid w:val="00C520F2"/>
    <w:rsid w:val="00C52587"/>
    <w:rsid w:val="00C52620"/>
    <w:rsid w:val="00C52A6F"/>
    <w:rsid w:val="00C52D7A"/>
    <w:rsid w:val="00C52E14"/>
    <w:rsid w:val="00C52FC4"/>
    <w:rsid w:val="00C531C9"/>
    <w:rsid w:val="00C538E9"/>
    <w:rsid w:val="00C53AE8"/>
    <w:rsid w:val="00C53FDB"/>
    <w:rsid w:val="00C5414C"/>
    <w:rsid w:val="00C544E5"/>
    <w:rsid w:val="00C54551"/>
    <w:rsid w:val="00C54B02"/>
    <w:rsid w:val="00C54EBD"/>
    <w:rsid w:val="00C55982"/>
    <w:rsid w:val="00C55A7E"/>
    <w:rsid w:val="00C55C7B"/>
    <w:rsid w:val="00C55CD6"/>
    <w:rsid w:val="00C56571"/>
    <w:rsid w:val="00C566B5"/>
    <w:rsid w:val="00C56751"/>
    <w:rsid w:val="00C56A4F"/>
    <w:rsid w:val="00C57060"/>
    <w:rsid w:val="00C57701"/>
    <w:rsid w:val="00C57A21"/>
    <w:rsid w:val="00C57E5F"/>
    <w:rsid w:val="00C60360"/>
    <w:rsid w:val="00C606A2"/>
    <w:rsid w:val="00C6075B"/>
    <w:rsid w:val="00C609AD"/>
    <w:rsid w:val="00C609D6"/>
    <w:rsid w:val="00C60ADE"/>
    <w:rsid w:val="00C60B30"/>
    <w:rsid w:val="00C60BE4"/>
    <w:rsid w:val="00C60CE1"/>
    <w:rsid w:val="00C613A1"/>
    <w:rsid w:val="00C6191E"/>
    <w:rsid w:val="00C61EF9"/>
    <w:rsid w:val="00C626FB"/>
    <w:rsid w:val="00C62B3B"/>
    <w:rsid w:val="00C62E26"/>
    <w:rsid w:val="00C631DA"/>
    <w:rsid w:val="00C6324A"/>
    <w:rsid w:val="00C63497"/>
    <w:rsid w:val="00C63ACD"/>
    <w:rsid w:val="00C63C59"/>
    <w:rsid w:val="00C63E15"/>
    <w:rsid w:val="00C63F8E"/>
    <w:rsid w:val="00C63F9A"/>
    <w:rsid w:val="00C649DE"/>
    <w:rsid w:val="00C64A75"/>
    <w:rsid w:val="00C65150"/>
    <w:rsid w:val="00C6522A"/>
    <w:rsid w:val="00C655D1"/>
    <w:rsid w:val="00C65E8A"/>
    <w:rsid w:val="00C65EBC"/>
    <w:rsid w:val="00C65F8D"/>
    <w:rsid w:val="00C661A9"/>
    <w:rsid w:val="00C66ABE"/>
    <w:rsid w:val="00C675C1"/>
    <w:rsid w:val="00C678AE"/>
    <w:rsid w:val="00C679AA"/>
    <w:rsid w:val="00C67FDB"/>
    <w:rsid w:val="00C70024"/>
    <w:rsid w:val="00C7012F"/>
    <w:rsid w:val="00C703B4"/>
    <w:rsid w:val="00C704BE"/>
    <w:rsid w:val="00C70C0F"/>
    <w:rsid w:val="00C70D5B"/>
    <w:rsid w:val="00C70E8C"/>
    <w:rsid w:val="00C7106E"/>
    <w:rsid w:val="00C71BF8"/>
    <w:rsid w:val="00C71C09"/>
    <w:rsid w:val="00C71F55"/>
    <w:rsid w:val="00C72248"/>
    <w:rsid w:val="00C723AF"/>
    <w:rsid w:val="00C725C2"/>
    <w:rsid w:val="00C726F3"/>
    <w:rsid w:val="00C727DB"/>
    <w:rsid w:val="00C728A2"/>
    <w:rsid w:val="00C72A0B"/>
    <w:rsid w:val="00C72CE9"/>
    <w:rsid w:val="00C72D30"/>
    <w:rsid w:val="00C734F7"/>
    <w:rsid w:val="00C74115"/>
    <w:rsid w:val="00C742E8"/>
    <w:rsid w:val="00C7474D"/>
    <w:rsid w:val="00C748DE"/>
    <w:rsid w:val="00C74912"/>
    <w:rsid w:val="00C75199"/>
    <w:rsid w:val="00C7524A"/>
    <w:rsid w:val="00C754B9"/>
    <w:rsid w:val="00C755C6"/>
    <w:rsid w:val="00C756BF"/>
    <w:rsid w:val="00C75E48"/>
    <w:rsid w:val="00C75F70"/>
    <w:rsid w:val="00C763E7"/>
    <w:rsid w:val="00C76BD0"/>
    <w:rsid w:val="00C76C30"/>
    <w:rsid w:val="00C76E23"/>
    <w:rsid w:val="00C76E79"/>
    <w:rsid w:val="00C77310"/>
    <w:rsid w:val="00C77529"/>
    <w:rsid w:val="00C778A3"/>
    <w:rsid w:val="00C77A15"/>
    <w:rsid w:val="00C77B68"/>
    <w:rsid w:val="00C77C25"/>
    <w:rsid w:val="00C77E41"/>
    <w:rsid w:val="00C800BA"/>
    <w:rsid w:val="00C804D3"/>
    <w:rsid w:val="00C80AD4"/>
    <w:rsid w:val="00C80EAE"/>
    <w:rsid w:val="00C80EE0"/>
    <w:rsid w:val="00C80FF7"/>
    <w:rsid w:val="00C8104B"/>
    <w:rsid w:val="00C810CB"/>
    <w:rsid w:val="00C81476"/>
    <w:rsid w:val="00C8154C"/>
    <w:rsid w:val="00C82037"/>
    <w:rsid w:val="00C82081"/>
    <w:rsid w:val="00C820F6"/>
    <w:rsid w:val="00C82237"/>
    <w:rsid w:val="00C82446"/>
    <w:rsid w:val="00C8289E"/>
    <w:rsid w:val="00C82B1E"/>
    <w:rsid w:val="00C82BBE"/>
    <w:rsid w:val="00C836A7"/>
    <w:rsid w:val="00C839C4"/>
    <w:rsid w:val="00C83DDE"/>
    <w:rsid w:val="00C84108"/>
    <w:rsid w:val="00C843FD"/>
    <w:rsid w:val="00C851D7"/>
    <w:rsid w:val="00C856A3"/>
    <w:rsid w:val="00C857D1"/>
    <w:rsid w:val="00C85D82"/>
    <w:rsid w:val="00C8631C"/>
    <w:rsid w:val="00C86591"/>
    <w:rsid w:val="00C868DF"/>
    <w:rsid w:val="00C86CE8"/>
    <w:rsid w:val="00C875B0"/>
    <w:rsid w:val="00C877E2"/>
    <w:rsid w:val="00C87955"/>
    <w:rsid w:val="00C87B30"/>
    <w:rsid w:val="00C87B5F"/>
    <w:rsid w:val="00C90777"/>
    <w:rsid w:val="00C90795"/>
    <w:rsid w:val="00C90AA1"/>
    <w:rsid w:val="00C90CFC"/>
    <w:rsid w:val="00C911E3"/>
    <w:rsid w:val="00C914A9"/>
    <w:rsid w:val="00C9258D"/>
    <w:rsid w:val="00C92930"/>
    <w:rsid w:val="00C92B2B"/>
    <w:rsid w:val="00C92F83"/>
    <w:rsid w:val="00C9423D"/>
    <w:rsid w:val="00C94306"/>
    <w:rsid w:val="00C94774"/>
    <w:rsid w:val="00C948EB"/>
    <w:rsid w:val="00C949D0"/>
    <w:rsid w:val="00C94B6F"/>
    <w:rsid w:val="00C94CB7"/>
    <w:rsid w:val="00C94E55"/>
    <w:rsid w:val="00C9556B"/>
    <w:rsid w:val="00C955CE"/>
    <w:rsid w:val="00C957A0"/>
    <w:rsid w:val="00C95E88"/>
    <w:rsid w:val="00C96E1D"/>
    <w:rsid w:val="00C97779"/>
    <w:rsid w:val="00C97913"/>
    <w:rsid w:val="00C979AB"/>
    <w:rsid w:val="00C97B2D"/>
    <w:rsid w:val="00CA04C8"/>
    <w:rsid w:val="00CA0717"/>
    <w:rsid w:val="00CA0974"/>
    <w:rsid w:val="00CA0E55"/>
    <w:rsid w:val="00CA0EFF"/>
    <w:rsid w:val="00CA19B5"/>
    <w:rsid w:val="00CA1ABF"/>
    <w:rsid w:val="00CA20DE"/>
    <w:rsid w:val="00CA2138"/>
    <w:rsid w:val="00CA22E9"/>
    <w:rsid w:val="00CA28B4"/>
    <w:rsid w:val="00CA2A78"/>
    <w:rsid w:val="00CA3657"/>
    <w:rsid w:val="00CA36B3"/>
    <w:rsid w:val="00CA36BA"/>
    <w:rsid w:val="00CA3872"/>
    <w:rsid w:val="00CA3895"/>
    <w:rsid w:val="00CA3F05"/>
    <w:rsid w:val="00CA4047"/>
    <w:rsid w:val="00CA42E1"/>
    <w:rsid w:val="00CA4377"/>
    <w:rsid w:val="00CA4620"/>
    <w:rsid w:val="00CA4B0C"/>
    <w:rsid w:val="00CA4B85"/>
    <w:rsid w:val="00CA4C1D"/>
    <w:rsid w:val="00CA543F"/>
    <w:rsid w:val="00CA5598"/>
    <w:rsid w:val="00CA56AA"/>
    <w:rsid w:val="00CA5ABC"/>
    <w:rsid w:val="00CA5C8D"/>
    <w:rsid w:val="00CA5D36"/>
    <w:rsid w:val="00CA5FEE"/>
    <w:rsid w:val="00CA6714"/>
    <w:rsid w:val="00CA672D"/>
    <w:rsid w:val="00CA7230"/>
    <w:rsid w:val="00CA7310"/>
    <w:rsid w:val="00CA7321"/>
    <w:rsid w:val="00CA75A8"/>
    <w:rsid w:val="00CA7797"/>
    <w:rsid w:val="00CA7E07"/>
    <w:rsid w:val="00CA7E35"/>
    <w:rsid w:val="00CB013B"/>
    <w:rsid w:val="00CB0243"/>
    <w:rsid w:val="00CB0C2D"/>
    <w:rsid w:val="00CB124E"/>
    <w:rsid w:val="00CB132F"/>
    <w:rsid w:val="00CB179F"/>
    <w:rsid w:val="00CB1812"/>
    <w:rsid w:val="00CB19B5"/>
    <w:rsid w:val="00CB208B"/>
    <w:rsid w:val="00CB2554"/>
    <w:rsid w:val="00CB271B"/>
    <w:rsid w:val="00CB2BF5"/>
    <w:rsid w:val="00CB3109"/>
    <w:rsid w:val="00CB366C"/>
    <w:rsid w:val="00CB39C1"/>
    <w:rsid w:val="00CB3E64"/>
    <w:rsid w:val="00CB433D"/>
    <w:rsid w:val="00CB44D3"/>
    <w:rsid w:val="00CB4B22"/>
    <w:rsid w:val="00CB4E2A"/>
    <w:rsid w:val="00CB500E"/>
    <w:rsid w:val="00CB50DB"/>
    <w:rsid w:val="00CB54DC"/>
    <w:rsid w:val="00CB5D83"/>
    <w:rsid w:val="00CB5E38"/>
    <w:rsid w:val="00CB6284"/>
    <w:rsid w:val="00CB64C8"/>
    <w:rsid w:val="00CB665D"/>
    <w:rsid w:val="00CB67C9"/>
    <w:rsid w:val="00CB6C69"/>
    <w:rsid w:val="00CB6E81"/>
    <w:rsid w:val="00CB70DB"/>
    <w:rsid w:val="00CB70FD"/>
    <w:rsid w:val="00CB71CE"/>
    <w:rsid w:val="00CB75F7"/>
    <w:rsid w:val="00CB76E6"/>
    <w:rsid w:val="00CB7902"/>
    <w:rsid w:val="00CB7CE3"/>
    <w:rsid w:val="00CB7D70"/>
    <w:rsid w:val="00CB7F2D"/>
    <w:rsid w:val="00CC018B"/>
    <w:rsid w:val="00CC09B8"/>
    <w:rsid w:val="00CC0AAB"/>
    <w:rsid w:val="00CC1A0D"/>
    <w:rsid w:val="00CC1A46"/>
    <w:rsid w:val="00CC1CBA"/>
    <w:rsid w:val="00CC1E37"/>
    <w:rsid w:val="00CC1ECD"/>
    <w:rsid w:val="00CC1FCF"/>
    <w:rsid w:val="00CC25AA"/>
    <w:rsid w:val="00CC26C1"/>
    <w:rsid w:val="00CC2A23"/>
    <w:rsid w:val="00CC2C1E"/>
    <w:rsid w:val="00CC2C91"/>
    <w:rsid w:val="00CC2D6D"/>
    <w:rsid w:val="00CC3078"/>
    <w:rsid w:val="00CC3314"/>
    <w:rsid w:val="00CC3589"/>
    <w:rsid w:val="00CC3728"/>
    <w:rsid w:val="00CC3E73"/>
    <w:rsid w:val="00CC4467"/>
    <w:rsid w:val="00CC46F8"/>
    <w:rsid w:val="00CC4812"/>
    <w:rsid w:val="00CC491A"/>
    <w:rsid w:val="00CC4AF6"/>
    <w:rsid w:val="00CC4B09"/>
    <w:rsid w:val="00CC5437"/>
    <w:rsid w:val="00CC54E8"/>
    <w:rsid w:val="00CC57A7"/>
    <w:rsid w:val="00CC5E45"/>
    <w:rsid w:val="00CC5EA4"/>
    <w:rsid w:val="00CC6138"/>
    <w:rsid w:val="00CC6170"/>
    <w:rsid w:val="00CC63D4"/>
    <w:rsid w:val="00CC65BD"/>
    <w:rsid w:val="00CC6658"/>
    <w:rsid w:val="00CC7536"/>
    <w:rsid w:val="00CC760A"/>
    <w:rsid w:val="00CC7772"/>
    <w:rsid w:val="00CC790C"/>
    <w:rsid w:val="00CC7FFA"/>
    <w:rsid w:val="00CD00B1"/>
    <w:rsid w:val="00CD01B8"/>
    <w:rsid w:val="00CD036C"/>
    <w:rsid w:val="00CD0775"/>
    <w:rsid w:val="00CD0CCB"/>
    <w:rsid w:val="00CD15ED"/>
    <w:rsid w:val="00CD1742"/>
    <w:rsid w:val="00CD19E8"/>
    <w:rsid w:val="00CD1C2A"/>
    <w:rsid w:val="00CD208D"/>
    <w:rsid w:val="00CD21DD"/>
    <w:rsid w:val="00CD228E"/>
    <w:rsid w:val="00CD240D"/>
    <w:rsid w:val="00CD26E9"/>
    <w:rsid w:val="00CD26F2"/>
    <w:rsid w:val="00CD300A"/>
    <w:rsid w:val="00CD3083"/>
    <w:rsid w:val="00CD30B7"/>
    <w:rsid w:val="00CD3148"/>
    <w:rsid w:val="00CD3349"/>
    <w:rsid w:val="00CD3611"/>
    <w:rsid w:val="00CD36AB"/>
    <w:rsid w:val="00CD3836"/>
    <w:rsid w:val="00CD4CA2"/>
    <w:rsid w:val="00CD4D77"/>
    <w:rsid w:val="00CD4F72"/>
    <w:rsid w:val="00CD51A1"/>
    <w:rsid w:val="00CD524D"/>
    <w:rsid w:val="00CD52F1"/>
    <w:rsid w:val="00CD5ACE"/>
    <w:rsid w:val="00CD5BC3"/>
    <w:rsid w:val="00CD5BDF"/>
    <w:rsid w:val="00CD60C0"/>
    <w:rsid w:val="00CD6460"/>
    <w:rsid w:val="00CD6589"/>
    <w:rsid w:val="00CD65DF"/>
    <w:rsid w:val="00CD67C6"/>
    <w:rsid w:val="00CD68DA"/>
    <w:rsid w:val="00CD6E47"/>
    <w:rsid w:val="00CD6F7D"/>
    <w:rsid w:val="00CD6F81"/>
    <w:rsid w:val="00CD7438"/>
    <w:rsid w:val="00CD7488"/>
    <w:rsid w:val="00CD7531"/>
    <w:rsid w:val="00CD7671"/>
    <w:rsid w:val="00CD78D4"/>
    <w:rsid w:val="00CD7BE9"/>
    <w:rsid w:val="00CD7C38"/>
    <w:rsid w:val="00CE0214"/>
    <w:rsid w:val="00CE0389"/>
    <w:rsid w:val="00CE0513"/>
    <w:rsid w:val="00CE1076"/>
    <w:rsid w:val="00CE10D7"/>
    <w:rsid w:val="00CE1578"/>
    <w:rsid w:val="00CE1972"/>
    <w:rsid w:val="00CE200B"/>
    <w:rsid w:val="00CE24D5"/>
    <w:rsid w:val="00CE25D5"/>
    <w:rsid w:val="00CE2E20"/>
    <w:rsid w:val="00CE2F01"/>
    <w:rsid w:val="00CE3319"/>
    <w:rsid w:val="00CE38CF"/>
    <w:rsid w:val="00CE3F24"/>
    <w:rsid w:val="00CE400D"/>
    <w:rsid w:val="00CE42ED"/>
    <w:rsid w:val="00CE45A8"/>
    <w:rsid w:val="00CE46F1"/>
    <w:rsid w:val="00CE481A"/>
    <w:rsid w:val="00CE4A78"/>
    <w:rsid w:val="00CE4B5F"/>
    <w:rsid w:val="00CE4F32"/>
    <w:rsid w:val="00CE4F93"/>
    <w:rsid w:val="00CE55C4"/>
    <w:rsid w:val="00CE5D47"/>
    <w:rsid w:val="00CE5E86"/>
    <w:rsid w:val="00CE606D"/>
    <w:rsid w:val="00CE611E"/>
    <w:rsid w:val="00CE630B"/>
    <w:rsid w:val="00CE6A9D"/>
    <w:rsid w:val="00CE6C5F"/>
    <w:rsid w:val="00CE7059"/>
    <w:rsid w:val="00CE78F0"/>
    <w:rsid w:val="00CF07EF"/>
    <w:rsid w:val="00CF0948"/>
    <w:rsid w:val="00CF0C19"/>
    <w:rsid w:val="00CF0D2E"/>
    <w:rsid w:val="00CF171D"/>
    <w:rsid w:val="00CF1D6A"/>
    <w:rsid w:val="00CF1E15"/>
    <w:rsid w:val="00CF2564"/>
    <w:rsid w:val="00CF2851"/>
    <w:rsid w:val="00CF2ACD"/>
    <w:rsid w:val="00CF2B3D"/>
    <w:rsid w:val="00CF2D6E"/>
    <w:rsid w:val="00CF2EEB"/>
    <w:rsid w:val="00CF3107"/>
    <w:rsid w:val="00CF3676"/>
    <w:rsid w:val="00CF3976"/>
    <w:rsid w:val="00CF3B7D"/>
    <w:rsid w:val="00CF3D0F"/>
    <w:rsid w:val="00CF3DC1"/>
    <w:rsid w:val="00CF3F45"/>
    <w:rsid w:val="00CF443D"/>
    <w:rsid w:val="00CF47A1"/>
    <w:rsid w:val="00CF494C"/>
    <w:rsid w:val="00CF4A48"/>
    <w:rsid w:val="00CF4BEB"/>
    <w:rsid w:val="00CF4C31"/>
    <w:rsid w:val="00CF4CAB"/>
    <w:rsid w:val="00CF5080"/>
    <w:rsid w:val="00CF50FB"/>
    <w:rsid w:val="00CF52A5"/>
    <w:rsid w:val="00CF5425"/>
    <w:rsid w:val="00CF5454"/>
    <w:rsid w:val="00CF5D5A"/>
    <w:rsid w:val="00CF661C"/>
    <w:rsid w:val="00CF6E48"/>
    <w:rsid w:val="00CF7112"/>
    <w:rsid w:val="00CF72AF"/>
    <w:rsid w:val="00CF76CE"/>
    <w:rsid w:val="00CF7719"/>
    <w:rsid w:val="00CF7AB9"/>
    <w:rsid w:val="00CF7B46"/>
    <w:rsid w:val="00CF7DC7"/>
    <w:rsid w:val="00CF7E12"/>
    <w:rsid w:val="00D0072B"/>
    <w:rsid w:val="00D00C1F"/>
    <w:rsid w:val="00D01145"/>
    <w:rsid w:val="00D01A3C"/>
    <w:rsid w:val="00D02438"/>
    <w:rsid w:val="00D024A1"/>
    <w:rsid w:val="00D02961"/>
    <w:rsid w:val="00D03023"/>
    <w:rsid w:val="00D033B1"/>
    <w:rsid w:val="00D0346C"/>
    <w:rsid w:val="00D039ED"/>
    <w:rsid w:val="00D0403F"/>
    <w:rsid w:val="00D0441E"/>
    <w:rsid w:val="00D04679"/>
    <w:rsid w:val="00D047DB"/>
    <w:rsid w:val="00D05144"/>
    <w:rsid w:val="00D05260"/>
    <w:rsid w:val="00D0544F"/>
    <w:rsid w:val="00D0546B"/>
    <w:rsid w:val="00D05625"/>
    <w:rsid w:val="00D05935"/>
    <w:rsid w:val="00D0597D"/>
    <w:rsid w:val="00D05B8A"/>
    <w:rsid w:val="00D05EDB"/>
    <w:rsid w:val="00D05FF5"/>
    <w:rsid w:val="00D062F2"/>
    <w:rsid w:val="00D06716"/>
    <w:rsid w:val="00D06780"/>
    <w:rsid w:val="00D06B94"/>
    <w:rsid w:val="00D070A9"/>
    <w:rsid w:val="00D07747"/>
    <w:rsid w:val="00D07FAF"/>
    <w:rsid w:val="00D10722"/>
    <w:rsid w:val="00D1077E"/>
    <w:rsid w:val="00D11064"/>
    <w:rsid w:val="00D110CA"/>
    <w:rsid w:val="00D119D2"/>
    <w:rsid w:val="00D11D2E"/>
    <w:rsid w:val="00D11D67"/>
    <w:rsid w:val="00D12116"/>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AF0"/>
    <w:rsid w:val="00D21B1C"/>
    <w:rsid w:val="00D21BEA"/>
    <w:rsid w:val="00D21C03"/>
    <w:rsid w:val="00D21ECA"/>
    <w:rsid w:val="00D21EF0"/>
    <w:rsid w:val="00D22788"/>
    <w:rsid w:val="00D227D9"/>
    <w:rsid w:val="00D22A60"/>
    <w:rsid w:val="00D234A8"/>
    <w:rsid w:val="00D23769"/>
    <w:rsid w:val="00D237D7"/>
    <w:rsid w:val="00D23AB4"/>
    <w:rsid w:val="00D23BBD"/>
    <w:rsid w:val="00D23CED"/>
    <w:rsid w:val="00D2400B"/>
    <w:rsid w:val="00D244D8"/>
    <w:rsid w:val="00D24B04"/>
    <w:rsid w:val="00D24DA9"/>
    <w:rsid w:val="00D24DD2"/>
    <w:rsid w:val="00D258EC"/>
    <w:rsid w:val="00D25CAA"/>
    <w:rsid w:val="00D25D98"/>
    <w:rsid w:val="00D262C8"/>
    <w:rsid w:val="00D266AF"/>
    <w:rsid w:val="00D26CAA"/>
    <w:rsid w:val="00D271E3"/>
    <w:rsid w:val="00D276A3"/>
    <w:rsid w:val="00D27C29"/>
    <w:rsid w:val="00D27F58"/>
    <w:rsid w:val="00D300D6"/>
    <w:rsid w:val="00D301B1"/>
    <w:rsid w:val="00D30242"/>
    <w:rsid w:val="00D30921"/>
    <w:rsid w:val="00D30C6C"/>
    <w:rsid w:val="00D31694"/>
    <w:rsid w:val="00D318E3"/>
    <w:rsid w:val="00D3193B"/>
    <w:rsid w:val="00D31BE3"/>
    <w:rsid w:val="00D32460"/>
    <w:rsid w:val="00D325D6"/>
    <w:rsid w:val="00D329C6"/>
    <w:rsid w:val="00D32DBD"/>
    <w:rsid w:val="00D32F01"/>
    <w:rsid w:val="00D3310B"/>
    <w:rsid w:val="00D335D2"/>
    <w:rsid w:val="00D33742"/>
    <w:rsid w:val="00D33A9B"/>
    <w:rsid w:val="00D33ACC"/>
    <w:rsid w:val="00D33DB5"/>
    <w:rsid w:val="00D34832"/>
    <w:rsid w:val="00D34A7A"/>
    <w:rsid w:val="00D34CD5"/>
    <w:rsid w:val="00D358FD"/>
    <w:rsid w:val="00D35A26"/>
    <w:rsid w:val="00D35CD4"/>
    <w:rsid w:val="00D35E5D"/>
    <w:rsid w:val="00D36059"/>
    <w:rsid w:val="00D360E1"/>
    <w:rsid w:val="00D3646A"/>
    <w:rsid w:val="00D36512"/>
    <w:rsid w:val="00D36F4F"/>
    <w:rsid w:val="00D36F56"/>
    <w:rsid w:val="00D374E1"/>
    <w:rsid w:val="00D379EF"/>
    <w:rsid w:val="00D37A45"/>
    <w:rsid w:val="00D37B3D"/>
    <w:rsid w:val="00D37BE6"/>
    <w:rsid w:val="00D37CD4"/>
    <w:rsid w:val="00D37E00"/>
    <w:rsid w:val="00D401B6"/>
    <w:rsid w:val="00D40300"/>
    <w:rsid w:val="00D403A2"/>
    <w:rsid w:val="00D40780"/>
    <w:rsid w:val="00D407EE"/>
    <w:rsid w:val="00D408E3"/>
    <w:rsid w:val="00D40A54"/>
    <w:rsid w:val="00D40CC2"/>
    <w:rsid w:val="00D41030"/>
    <w:rsid w:val="00D410FD"/>
    <w:rsid w:val="00D41F10"/>
    <w:rsid w:val="00D41F5F"/>
    <w:rsid w:val="00D41F6F"/>
    <w:rsid w:val="00D422D2"/>
    <w:rsid w:val="00D424EC"/>
    <w:rsid w:val="00D42831"/>
    <w:rsid w:val="00D42D60"/>
    <w:rsid w:val="00D42D64"/>
    <w:rsid w:val="00D43500"/>
    <w:rsid w:val="00D436C0"/>
    <w:rsid w:val="00D439CC"/>
    <w:rsid w:val="00D43A08"/>
    <w:rsid w:val="00D44119"/>
    <w:rsid w:val="00D442D9"/>
    <w:rsid w:val="00D445FE"/>
    <w:rsid w:val="00D4481A"/>
    <w:rsid w:val="00D44F8E"/>
    <w:rsid w:val="00D44FA2"/>
    <w:rsid w:val="00D4519A"/>
    <w:rsid w:val="00D452A9"/>
    <w:rsid w:val="00D45655"/>
    <w:rsid w:val="00D45A1E"/>
    <w:rsid w:val="00D45D43"/>
    <w:rsid w:val="00D45E08"/>
    <w:rsid w:val="00D45E85"/>
    <w:rsid w:val="00D45F00"/>
    <w:rsid w:val="00D46331"/>
    <w:rsid w:val="00D463C6"/>
    <w:rsid w:val="00D4674F"/>
    <w:rsid w:val="00D46C66"/>
    <w:rsid w:val="00D46C71"/>
    <w:rsid w:val="00D4705F"/>
    <w:rsid w:val="00D47195"/>
    <w:rsid w:val="00D47633"/>
    <w:rsid w:val="00D47CE7"/>
    <w:rsid w:val="00D500D5"/>
    <w:rsid w:val="00D50157"/>
    <w:rsid w:val="00D5073B"/>
    <w:rsid w:val="00D508BA"/>
    <w:rsid w:val="00D50A16"/>
    <w:rsid w:val="00D50BB0"/>
    <w:rsid w:val="00D510D0"/>
    <w:rsid w:val="00D51808"/>
    <w:rsid w:val="00D519CB"/>
    <w:rsid w:val="00D51FE4"/>
    <w:rsid w:val="00D5238E"/>
    <w:rsid w:val="00D52858"/>
    <w:rsid w:val="00D528FB"/>
    <w:rsid w:val="00D52C15"/>
    <w:rsid w:val="00D52D5E"/>
    <w:rsid w:val="00D53076"/>
    <w:rsid w:val="00D536BD"/>
    <w:rsid w:val="00D53703"/>
    <w:rsid w:val="00D53BA5"/>
    <w:rsid w:val="00D53D89"/>
    <w:rsid w:val="00D53FEA"/>
    <w:rsid w:val="00D5401B"/>
    <w:rsid w:val="00D541A2"/>
    <w:rsid w:val="00D541CD"/>
    <w:rsid w:val="00D5424E"/>
    <w:rsid w:val="00D54648"/>
    <w:rsid w:val="00D54A0F"/>
    <w:rsid w:val="00D55103"/>
    <w:rsid w:val="00D55351"/>
    <w:rsid w:val="00D55910"/>
    <w:rsid w:val="00D55D06"/>
    <w:rsid w:val="00D55EDA"/>
    <w:rsid w:val="00D5650A"/>
    <w:rsid w:val="00D56964"/>
    <w:rsid w:val="00D56DAC"/>
    <w:rsid w:val="00D56E54"/>
    <w:rsid w:val="00D57302"/>
    <w:rsid w:val="00D577BF"/>
    <w:rsid w:val="00D57AC9"/>
    <w:rsid w:val="00D57B74"/>
    <w:rsid w:val="00D57D2F"/>
    <w:rsid w:val="00D57DCA"/>
    <w:rsid w:val="00D57FAB"/>
    <w:rsid w:val="00D60C86"/>
    <w:rsid w:val="00D610A2"/>
    <w:rsid w:val="00D61222"/>
    <w:rsid w:val="00D61322"/>
    <w:rsid w:val="00D6142E"/>
    <w:rsid w:val="00D61945"/>
    <w:rsid w:val="00D619F6"/>
    <w:rsid w:val="00D61D1F"/>
    <w:rsid w:val="00D61FEE"/>
    <w:rsid w:val="00D62110"/>
    <w:rsid w:val="00D6254A"/>
    <w:rsid w:val="00D625EA"/>
    <w:rsid w:val="00D62936"/>
    <w:rsid w:val="00D6293B"/>
    <w:rsid w:val="00D62CA7"/>
    <w:rsid w:val="00D62CE0"/>
    <w:rsid w:val="00D62E33"/>
    <w:rsid w:val="00D63413"/>
    <w:rsid w:val="00D63625"/>
    <w:rsid w:val="00D63A26"/>
    <w:rsid w:val="00D64081"/>
    <w:rsid w:val="00D640B8"/>
    <w:rsid w:val="00D641BE"/>
    <w:rsid w:val="00D64CB7"/>
    <w:rsid w:val="00D651BC"/>
    <w:rsid w:val="00D652E3"/>
    <w:rsid w:val="00D6567D"/>
    <w:rsid w:val="00D65A3E"/>
    <w:rsid w:val="00D65EEE"/>
    <w:rsid w:val="00D667E3"/>
    <w:rsid w:val="00D66D5B"/>
    <w:rsid w:val="00D676B4"/>
    <w:rsid w:val="00D677F1"/>
    <w:rsid w:val="00D67CBC"/>
    <w:rsid w:val="00D67E90"/>
    <w:rsid w:val="00D67F95"/>
    <w:rsid w:val="00D7028F"/>
    <w:rsid w:val="00D702B3"/>
    <w:rsid w:val="00D7079A"/>
    <w:rsid w:val="00D71F02"/>
    <w:rsid w:val="00D71FC5"/>
    <w:rsid w:val="00D720BE"/>
    <w:rsid w:val="00D72227"/>
    <w:rsid w:val="00D72486"/>
    <w:rsid w:val="00D72770"/>
    <w:rsid w:val="00D729D1"/>
    <w:rsid w:val="00D72BB2"/>
    <w:rsid w:val="00D72C77"/>
    <w:rsid w:val="00D72F59"/>
    <w:rsid w:val="00D732B1"/>
    <w:rsid w:val="00D7337A"/>
    <w:rsid w:val="00D73520"/>
    <w:rsid w:val="00D73616"/>
    <w:rsid w:val="00D73E18"/>
    <w:rsid w:val="00D74227"/>
    <w:rsid w:val="00D74290"/>
    <w:rsid w:val="00D748EC"/>
    <w:rsid w:val="00D74C6F"/>
    <w:rsid w:val="00D74D05"/>
    <w:rsid w:val="00D74D95"/>
    <w:rsid w:val="00D75074"/>
    <w:rsid w:val="00D75106"/>
    <w:rsid w:val="00D75495"/>
    <w:rsid w:val="00D75497"/>
    <w:rsid w:val="00D75570"/>
    <w:rsid w:val="00D75FB0"/>
    <w:rsid w:val="00D766CA"/>
    <w:rsid w:val="00D76A3A"/>
    <w:rsid w:val="00D77276"/>
    <w:rsid w:val="00D77439"/>
    <w:rsid w:val="00D775AF"/>
    <w:rsid w:val="00D77913"/>
    <w:rsid w:val="00D77AAF"/>
    <w:rsid w:val="00D8008E"/>
    <w:rsid w:val="00D80250"/>
    <w:rsid w:val="00D802B6"/>
    <w:rsid w:val="00D8084C"/>
    <w:rsid w:val="00D809FE"/>
    <w:rsid w:val="00D80D6A"/>
    <w:rsid w:val="00D80E52"/>
    <w:rsid w:val="00D813C0"/>
    <w:rsid w:val="00D81596"/>
    <w:rsid w:val="00D81E93"/>
    <w:rsid w:val="00D81EC9"/>
    <w:rsid w:val="00D82297"/>
    <w:rsid w:val="00D8319B"/>
    <w:rsid w:val="00D831AD"/>
    <w:rsid w:val="00D8361A"/>
    <w:rsid w:val="00D837C4"/>
    <w:rsid w:val="00D83B5A"/>
    <w:rsid w:val="00D83D9D"/>
    <w:rsid w:val="00D840B4"/>
    <w:rsid w:val="00D84151"/>
    <w:rsid w:val="00D84566"/>
    <w:rsid w:val="00D84618"/>
    <w:rsid w:val="00D846BA"/>
    <w:rsid w:val="00D8492B"/>
    <w:rsid w:val="00D84D95"/>
    <w:rsid w:val="00D84F80"/>
    <w:rsid w:val="00D857C4"/>
    <w:rsid w:val="00D85E40"/>
    <w:rsid w:val="00D85E56"/>
    <w:rsid w:val="00D863E0"/>
    <w:rsid w:val="00D8662A"/>
    <w:rsid w:val="00D866AB"/>
    <w:rsid w:val="00D86796"/>
    <w:rsid w:val="00D86964"/>
    <w:rsid w:val="00D86C43"/>
    <w:rsid w:val="00D86EE8"/>
    <w:rsid w:val="00D871AB"/>
    <w:rsid w:val="00D8773A"/>
    <w:rsid w:val="00D87BD9"/>
    <w:rsid w:val="00D90190"/>
    <w:rsid w:val="00D907CD"/>
    <w:rsid w:val="00D907D4"/>
    <w:rsid w:val="00D90A59"/>
    <w:rsid w:val="00D90A60"/>
    <w:rsid w:val="00D90FC4"/>
    <w:rsid w:val="00D910E5"/>
    <w:rsid w:val="00D9116B"/>
    <w:rsid w:val="00D913E0"/>
    <w:rsid w:val="00D91464"/>
    <w:rsid w:val="00D91674"/>
    <w:rsid w:val="00D9193B"/>
    <w:rsid w:val="00D91B79"/>
    <w:rsid w:val="00D92002"/>
    <w:rsid w:val="00D92015"/>
    <w:rsid w:val="00D9205F"/>
    <w:rsid w:val="00D92179"/>
    <w:rsid w:val="00D926F0"/>
    <w:rsid w:val="00D928E0"/>
    <w:rsid w:val="00D9294C"/>
    <w:rsid w:val="00D9297E"/>
    <w:rsid w:val="00D92E2A"/>
    <w:rsid w:val="00D9329A"/>
    <w:rsid w:val="00D934C9"/>
    <w:rsid w:val="00D93573"/>
    <w:rsid w:val="00D93577"/>
    <w:rsid w:val="00D937ED"/>
    <w:rsid w:val="00D93995"/>
    <w:rsid w:val="00D94014"/>
    <w:rsid w:val="00D94028"/>
    <w:rsid w:val="00D94055"/>
    <w:rsid w:val="00D9445D"/>
    <w:rsid w:val="00D95015"/>
    <w:rsid w:val="00D95915"/>
    <w:rsid w:val="00D959AE"/>
    <w:rsid w:val="00D95B71"/>
    <w:rsid w:val="00D9624C"/>
    <w:rsid w:val="00D9634C"/>
    <w:rsid w:val="00D96558"/>
    <w:rsid w:val="00D9694C"/>
    <w:rsid w:val="00D973AE"/>
    <w:rsid w:val="00D97735"/>
    <w:rsid w:val="00D97984"/>
    <w:rsid w:val="00D97A0A"/>
    <w:rsid w:val="00D97A9D"/>
    <w:rsid w:val="00D97C49"/>
    <w:rsid w:val="00D97D0C"/>
    <w:rsid w:val="00D97D6A"/>
    <w:rsid w:val="00DA0785"/>
    <w:rsid w:val="00DA0E2E"/>
    <w:rsid w:val="00DA1529"/>
    <w:rsid w:val="00DA160B"/>
    <w:rsid w:val="00DA2054"/>
    <w:rsid w:val="00DA22FE"/>
    <w:rsid w:val="00DA25BD"/>
    <w:rsid w:val="00DA2D11"/>
    <w:rsid w:val="00DA2DD9"/>
    <w:rsid w:val="00DA2E64"/>
    <w:rsid w:val="00DA2EDA"/>
    <w:rsid w:val="00DA3339"/>
    <w:rsid w:val="00DA380C"/>
    <w:rsid w:val="00DA3E26"/>
    <w:rsid w:val="00DA467F"/>
    <w:rsid w:val="00DA4757"/>
    <w:rsid w:val="00DA4DBB"/>
    <w:rsid w:val="00DA518F"/>
    <w:rsid w:val="00DA531D"/>
    <w:rsid w:val="00DA5733"/>
    <w:rsid w:val="00DA573C"/>
    <w:rsid w:val="00DA5854"/>
    <w:rsid w:val="00DA5E2F"/>
    <w:rsid w:val="00DA6522"/>
    <w:rsid w:val="00DA65D0"/>
    <w:rsid w:val="00DA68BE"/>
    <w:rsid w:val="00DA6E3B"/>
    <w:rsid w:val="00DA7017"/>
    <w:rsid w:val="00DA7381"/>
    <w:rsid w:val="00DA79E5"/>
    <w:rsid w:val="00DA7A53"/>
    <w:rsid w:val="00DA7CC4"/>
    <w:rsid w:val="00DA7D64"/>
    <w:rsid w:val="00DB04D1"/>
    <w:rsid w:val="00DB0B11"/>
    <w:rsid w:val="00DB0CCF"/>
    <w:rsid w:val="00DB10D2"/>
    <w:rsid w:val="00DB175C"/>
    <w:rsid w:val="00DB1A91"/>
    <w:rsid w:val="00DB1ADD"/>
    <w:rsid w:val="00DB2228"/>
    <w:rsid w:val="00DB25AD"/>
    <w:rsid w:val="00DB26E3"/>
    <w:rsid w:val="00DB27BE"/>
    <w:rsid w:val="00DB2EA8"/>
    <w:rsid w:val="00DB300B"/>
    <w:rsid w:val="00DB359B"/>
    <w:rsid w:val="00DB369C"/>
    <w:rsid w:val="00DB36DC"/>
    <w:rsid w:val="00DB4282"/>
    <w:rsid w:val="00DB4C49"/>
    <w:rsid w:val="00DB5368"/>
    <w:rsid w:val="00DB5870"/>
    <w:rsid w:val="00DB5BA5"/>
    <w:rsid w:val="00DB5CE5"/>
    <w:rsid w:val="00DB5F01"/>
    <w:rsid w:val="00DB5FC3"/>
    <w:rsid w:val="00DB65AA"/>
    <w:rsid w:val="00DB6CA0"/>
    <w:rsid w:val="00DB6D76"/>
    <w:rsid w:val="00DB6FEB"/>
    <w:rsid w:val="00DB7AE9"/>
    <w:rsid w:val="00DB7E0B"/>
    <w:rsid w:val="00DC02C2"/>
    <w:rsid w:val="00DC04E7"/>
    <w:rsid w:val="00DC0687"/>
    <w:rsid w:val="00DC092A"/>
    <w:rsid w:val="00DC0A21"/>
    <w:rsid w:val="00DC0E12"/>
    <w:rsid w:val="00DC0FE3"/>
    <w:rsid w:val="00DC1345"/>
    <w:rsid w:val="00DC17AD"/>
    <w:rsid w:val="00DC17C9"/>
    <w:rsid w:val="00DC187D"/>
    <w:rsid w:val="00DC2009"/>
    <w:rsid w:val="00DC2754"/>
    <w:rsid w:val="00DC2C3D"/>
    <w:rsid w:val="00DC2DCC"/>
    <w:rsid w:val="00DC2DEF"/>
    <w:rsid w:val="00DC3BA1"/>
    <w:rsid w:val="00DC3CB1"/>
    <w:rsid w:val="00DC3CDF"/>
    <w:rsid w:val="00DC3E06"/>
    <w:rsid w:val="00DC4395"/>
    <w:rsid w:val="00DC4742"/>
    <w:rsid w:val="00DC49D8"/>
    <w:rsid w:val="00DC4B65"/>
    <w:rsid w:val="00DC4C38"/>
    <w:rsid w:val="00DC4D81"/>
    <w:rsid w:val="00DC6030"/>
    <w:rsid w:val="00DC6A3B"/>
    <w:rsid w:val="00DC6B10"/>
    <w:rsid w:val="00DC703C"/>
    <w:rsid w:val="00DC70B4"/>
    <w:rsid w:val="00DC722C"/>
    <w:rsid w:val="00DC7516"/>
    <w:rsid w:val="00DC751F"/>
    <w:rsid w:val="00DC7BD5"/>
    <w:rsid w:val="00DD01F4"/>
    <w:rsid w:val="00DD0569"/>
    <w:rsid w:val="00DD0D17"/>
    <w:rsid w:val="00DD1181"/>
    <w:rsid w:val="00DD118A"/>
    <w:rsid w:val="00DD1574"/>
    <w:rsid w:val="00DD1A89"/>
    <w:rsid w:val="00DD1CCF"/>
    <w:rsid w:val="00DD1D33"/>
    <w:rsid w:val="00DD20E6"/>
    <w:rsid w:val="00DD2212"/>
    <w:rsid w:val="00DD3069"/>
    <w:rsid w:val="00DD312F"/>
    <w:rsid w:val="00DD3DFD"/>
    <w:rsid w:val="00DD4123"/>
    <w:rsid w:val="00DD42ED"/>
    <w:rsid w:val="00DD453B"/>
    <w:rsid w:val="00DD49EE"/>
    <w:rsid w:val="00DD4E5A"/>
    <w:rsid w:val="00DD52BB"/>
    <w:rsid w:val="00DD5406"/>
    <w:rsid w:val="00DD573D"/>
    <w:rsid w:val="00DD5DBB"/>
    <w:rsid w:val="00DD634F"/>
    <w:rsid w:val="00DD6BC6"/>
    <w:rsid w:val="00DD6E39"/>
    <w:rsid w:val="00DD7468"/>
    <w:rsid w:val="00DD74E6"/>
    <w:rsid w:val="00DD7902"/>
    <w:rsid w:val="00DE0316"/>
    <w:rsid w:val="00DE04F6"/>
    <w:rsid w:val="00DE0622"/>
    <w:rsid w:val="00DE0977"/>
    <w:rsid w:val="00DE123F"/>
    <w:rsid w:val="00DE159A"/>
    <w:rsid w:val="00DE1728"/>
    <w:rsid w:val="00DE17D6"/>
    <w:rsid w:val="00DE1B70"/>
    <w:rsid w:val="00DE1D65"/>
    <w:rsid w:val="00DE1F27"/>
    <w:rsid w:val="00DE1FF3"/>
    <w:rsid w:val="00DE219A"/>
    <w:rsid w:val="00DE21BB"/>
    <w:rsid w:val="00DE22AC"/>
    <w:rsid w:val="00DE22DA"/>
    <w:rsid w:val="00DE274F"/>
    <w:rsid w:val="00DE29EF"/>
    <w:rsid w:val="00DE2D1D"/>
    <w:rsid w:val="00DE329F"/>
    <w:rsid w:val="00DE3426"/>
    <w:rsid w:val="00DE3481"/>
    <w:rsid w:val="00DE3727"/>
    <w:rsid w:val="00DE3BA5"/>
    <w:rsid w:val="00DE434D"/>
    <w:rsid w:val="00DE4A76"/>
    <w:rsid w:val="00DE4BCB"/>
    <w:rsid w:val="00DE4E82"/>
    <w:rsid w:val="00DE50CF"/>
    <w:rsid w:val="00DE5E23"/>
    <w:rsid w:val="00DE6E46"/>
    <w:rsid w:val="00DE7102"/>
    <w:rsid w:val="00DE7137"/>
    <w:rsid w:val="00DE7631"/>
    <w:rsid w:val="00DE7AB2"/>
    <w:rsid w:val="00DE7ADB"/>
    <w:rsid w:val="00DE7C96"/>
    <w:rsid w:val="00DF02CD"/>
    <w:rsid w:val="00DF033B"/>
    <w:rsid w:val="00DF0604"/>
    <w:rsid w:val="00DF08E8"/>
    <w:rsid w:val="00DF09D5"/>
    <w:rsid w:val="00DF0BC8"/>
    <w:rsid w:val="00DF0D47"/>
    <w:rsid w:val="00DF0E52"/>
    <w:rsid w:val="00DF108E"/>
    <w:rsid w:val="00DF1993"/>
    <w:rsid w:val="00DF1E52"/>
    <w:rsid w:val="00DF2440"/>
    <w:rsid w:val="00DF380E"/>
    <w:rsid w:val="00DF39F6"/>
    <w:rsid w:val="00DF3C0D"/>
    <w:rsid w:val="00DF405F"/>
    <w:rsid w:val="00DF4379"/>
    <w:rsid w:val="00DF49A6"/>
    <w:rsid w:val="00DF4B1F"/>
    <w:rsid w:val="00DF4BCA"/>
    <w:rsid w:val="00DF4F67"/>
    <w:rsid w:val="00DF566C"/>
    <w:rsid w:val="00DF5B09"/>
    <w:rsid w:val="00DF5B3F"/>
    <w:rsid w:val="00DF5E2B"/>
    <w:rsid w:val="00DF6227"/>
    <w:rsid w:val="00DF6425"/>
    <w:rsid w:val="00DF6441"/>
    <w:rsid w:val="00DF6FB6"/>
    <w:rsid w:val="00DF6FEB"/>
    <w:rsid w:val="00DF71EE"/>
    <w:rsid w:val="00DF75B4"/>
    <w:rsid w:val="00DF7C21"/>
    <w:rsid w:val="00DF7CA6"/>
    <w:rsid w:val="00E00159"/>
    <w:rsid w:val="00E0018C"/>
    <w:rsid w:val="00E004C7"/>
    <w:rsid w:val="00E005DA"/>
    <w:rsid w:val="00E00C8E"/>
    <w:rsid w:val="00E00EDF"/>
    <w:rsid w:val="00E01658"/>
    <w:rsid w:val="00E01999"/>
    <w:rsid w:val="00E01B91"/>
    <w:rsid w:val="00E01D10"/>
    <w:rsid w:val="00E01E46"/>
    <w:rsid w:val="00E021E3"/>
    <w:rsid w:val="00E025CC"/>
    <w:rsid w:val="00E02840"/>
    <w:rsid w:val="00E02DC6"/>
    <w:rsid w:val="00E02ED8"/>
    <w:rsid w:val="00E032B0"/>
    <w:rsid w:val="00E03597"/>
    <w:rsid w:val="00E035CF"/>
    <w:rsid w:val="00E03E36"/>
    <w:rsid w:val="00E043CC"/>
    <w:rsid w:val="00E04407"/>
    <w:rsid w:val="00E045B0"/>
    <w:rsid w:val="00E05374"/>
    <w:rsid w:val="00E053E5"/>
    <w:rsid w:val="00E054FF"/>
    <w:rsid w:val="00E056F2"/>
    <w:rsid w:val="00E05BB7"/>
    <w:rsid w:val="00E05D16"/>
    <w:rsid w:val="00E05FC8"/>
    <w:rsid w:val="00E05FEB"/>
    <w:rsid w:val="00E06120"/>
    <w:rsid w:val="00E062D8"/>
    <w:rsid w:val="00E066A0"/>
    <w:rsid w:val="00E0671D"/>
    <w:rsid w:val="00E06A71"/>
    <w:rsid w:val="00E07497"/>
    <w:rsid w:val="00E0751A"/>
    <w:rsid w:val="00E07871"/>
    <w:rsid w:val="00E07991"/>
    <w:rsid w:val="00E07A4D"/>
    <w:rsid w:val="00E10073"/>
    <w:rsid w:val="00E102DE"/>
    <w:rsid w:val="00E106B6"/>
    <w:rsid w:val="00E10AD2"/>
    <w:rsid w:val="00E10B41"/>
    <w:rsid w:val="00E10BC0"/>
    <w:rsid w:val="00E113C0"/>
    <w:rsid w:val="00E11A3C"/>
    <w:rsid w:val="00E11B29"/>
    <w:rsid w:val="00E11BB8"/>
    <w:rsid w:val="00E11EB4"/>
    <w:rsid w:val="00E11FDF"/>
    <w:rsid w:val="00E12595"/>
    <w:rsid w:val="00E12BB4"/>
    <w:rsid w:val="00E12F86"/>
    <w:rsid w:val="00E1319D"/>
    <w:rsid w:val="00E13495"/>
    <w:rsid w:val="00E1355F"/>
    <w:rsid w:val="00E13936"/>
    <w:rsid w:val="00E14318"/>
    <w:rsid w:val="00E144F4"/>
    <w:rsid w:val="00E14553"/>
    <w:rsid w:val="00E147CA"/>
    <w:rsid w:val="00E14A2D"/>
    <w:rsid w:val="00E1563F"/>
    <w:rsid w:val="00E15AF8"/>
    <w:rsid w:val="00E15BE0"/>
    <w:rsid w:val="00E15D41"/>
    <w:rsid w:val="00E15DCC"/>
    <w:rsid w:val="00E161B3"/>
    <w:rsid w:val="00E165D1"/>
    <w:rsid w:val="00E1669B"/>
    <w:rsid w:val="00E1693C"/>
    <w:rsid w:val="00E16F47"/>
    <w:rsid w:val="00E1712D"/>
    <w:rsid w:val="00E1747E"/>
    <w:rsid w:val="00E17A56"/>
    <w:rsid w:val="00E2008E"/>
    <w:rsid w:val="00E20419"/>
    <w:rsid w:val="00E20E93"/>
    <w:rsid w:val="00E211A6"/>
    <w:rsid w:val="00E21234"/>
    <w:rsid w:val="00E21335"/>
    <w:rsid w:val="00E2141A"/>
    <w:rsid w:val="00E217CF"/>
    <w:rsid w:val="00E21A79"/>
    <w:rsid w:val="00E21BDE"/>
    <w:rsid w:val="00E21E9D"/>
    <w:rsid w:val="00E22440"/>
    <w:rsid w:val="00E22772"/>
    <w:rsid w:val="00E23481"/>
    <w:rsid w:val="00E23C07"/>
    <w:rsid w:val="00E23E6E"/>
    <w:rsid w:val="00E23FA8"/>
    <w:rsid w:val="00E24156"/>
    <w:rsid w:val="00E24182"/>
    <w:rsid w:val="00E24C95"/>
    <w:rsid w:val="00E24E05"/>
    <w:rsid w:val="00E2507F"/>
    <w:rsid w:val="00E2599D"/>
    <w:rsid w:val="00E259BC"/>
    <w:rsid w:val="00E259C1"/>
    <w:rsid w:val="00E25A1E"/>
    <w:rsid w:val="00E25A23"/>
    <w:rsid w:val="00E260FC"/>
    <w:rsid w:val="00E26230"/>
    <w:rsid w:val="00E263D9"/>
    <w:rsid w:val="00E26722"/>
    <w:rsid w:val="00E2688E"/>
    <w:rsid w:val="00E26CB9"/>
    <w:rsid w:val="00E26CC8"/>
    <w:rsid w:val="00E26FBA"/>
    <w:rsid w:val="00E2738E"/>
    <w:rsid w:val="00E274C8"/>
    <w:rsid w:val="00E276A3"/>
    <w:rsid w:val="00E27853"/>
    <w:rsid w:val="00E27B0E"/>
    <w:rsid w:val="00E27EC7"/>
    <w:rsid w:val="00E27F95"/>
    <w:rsid w:val="00E301D1"/>
    <w:rsid w:val="00E3032B"/>
    <w:rsid w:val="00E304B6"/>
    <w:rsid w:val="00E30869"/>
    <w:rsid w:val="00E3131C"/>
    <w:rsid w:val="00E31BF3"/>
    <w:rsid w:val="00E32297"/>
    <w:rsid w:val="00E32405"/>
    <w:rsid w:val="00E324C6"/>
    <w:rsid w:val="00E327F9"/>
    <w:rsid w:val="00E32A08"/>
    <w:rsid w:val="00E32CE5"/>
    <w:rsid w:val="00E33211"/>
    <w:rsid w:val="00E332C4"/>
    <w:rsid w:val="00E33948"/>
    <w:rsid w:val="00E33AB4"/>
    <w:rsid w:val="00E33B49"/>
    <w:rsid w:val="00E33B8A"/>
    <w:rsid w:val="00E33D13"/>
    <w:rsid w:val="00E33DA7"/>
    <w:rsid w:val="00E33DC3"/>
    <w:rsid w:val="00E340A2"/>
    <w:rsid w:val="00E34736"/>
    <w:rsid w:val="00E34A9C"/>
    <w:rsid w:val="00E34C15"/>
    <w:rsid w:val="00E34C79"/>
    <w:rsid w:val="00E34D12"/>
    <w:rsid w:val="00E34FA2"/>
    <w:rsid w:val="00E34FF5"/>
    <w:rsid w:val="00E35B1A"/>
    <w:rsid w:val="00E35DA4"/>
    <w:rsid w:val="00E3658E"/>
    <w:rsid w:val="00E366FD"/>
    <w:rsid w:val="00E37315"/>
    <w:rsid w:val="00E373B6"/>
    <w:rsid w:val="00E37827"/>
    <w:rsid w:val="00E379D6"/>
    <w:rsid w:val="00E401CC"/>
    <w:rsid w:val="00E40476"/>
    <w:rsid w:val="00E41000"/>
    <w:rsid w:val="00E4140F"/>
    <w:rsid w:val="00E41925"/>
    <w:rsid w:val="00E421A6"/>
    <w:rsid w:val="00E42614"/>
    <w:rsid w:val="00E426BB"/>
    <w:rsid w:val="00E429C2"/>
    <w:rsid w:val="00E42EED"/>
    <w:rsid w:val="00E43634"/>
    <w:rsid w:val="00E43B9C"/>
    <w:rsid w:val="00E43CD2"/>
    <w:rsid w:val="00E43FBD"/>
    <w:rsid w:val="00E44104"/>
    <w:rsid w:val="00E443F6"/>
    <w:rsid w:val="00E449D5"/>
    <w:rsid w:val="00E44E1B"/>
    <w:rsid w:val="00E4520B"/>
    <w:rsid w:val="00E4575A"/>
    <w:rsid w:val="00E459C0"/>
    <w:rsid w:val="00E463BE"/>
    <w:rsid w:val="00E46A7B"/>
    <w:rsid w:val="00E47225"/>
    <w:rsid w:val="00E474FB"/>
    <w:rsid w:val="00E475C3"/>
    <w:rsid w:val="00E477E4"/>
    <w:rsid w:val="00E47BD9"/>
    <w:rsid w:val="00E500E9"/>
    <w:rsid w:val="00E50206"/>
    <w:rsid w:val="00E502DB"/>
    <w:rsid w:val="00E5093B"/>
    <w:rsid w:val="00E50B7B"/>
    <w:rsid w:val="00E50BEE"/>
    <w:rsid w:val="00E50EB3"/>
    <w:rsid w:val="00E511C7"/>
    <w:rsid w:val="00E51592"/>
    <w:rsid w:val="00E516E6"/>
    <w:rsid w:val="00E5198A"/>
    <w:rsid w:val="00E51A85"/>
    <w:rsid w:val="00E5262A"/>
    <w:rsid w:val="00E526BF"/>
    <w:rsid w:val="00E526F5"/>
    <w:rsid w:val="00E53171"/>
    <w:rsid w:val="00E533B1"/>
    <w:rsid w:val="00E536E0"/>
    <w:rsid w:val="00E537ED"/>
    <w:rsid w:val="00E53E32"/>
    <w:rsid w:val="00E53EC9"/>
    <w:rsid w:val="00E54110"/>
    <w:rsid w:val="00E54279"/>
    <w:rsid w:val="00E54D99"/>
    <w:rsid w:val="00E550C5"/>
    <w:rsid w:val="00E55551"/>
    <w:rsid w:val="00E55BEC"/>
    <w:rsid w:val="00E5625B"/>
    <w:rsid w:val="00E56365"/>
    <w:rsid w:val="00E5667D"/>
    <w:rsid w:val="00E566EA"/>
    <w:rsid w:val="00E569ED"/>
    <w:rsid w:val="00E5745A"/>
    <w:rsid w:val="00E578C7"/>
    <w:rsid w:val="00E57D62"/>
    <w:rsid w:val="00E60341"/>
    <w:rsid w:val="00E60445"/>
    <w:rsid w:val="00E6056D"/>
    <w:rsid w:val="00E60848"/>
    <w:rsid w:val="00E60BB0"/>
    <w:rsid w:val="00E60D95"/>
    <w:rsid w:val="00E6114F"/>
    <w:rsid w:val="00E6143A"/>
    <w:rsid w:val="00E6176F"/>
    <w:rsid w:val="00E61DC2"/>
    <w:rsid w:val="00E62140"/>
    <w:rsid w:val="00E6214F"/>
    <w:rsid w:val="00E623AA"/>
    <w:rsid w:val="00E6295C"/>
    <w:rsid w:val="00E62A34"/>
    <w:rsid w:val="00E62D2F"/>
    <w:rsid w:val="00E638FC"/>
    <w:rsid w:val="00E647A5"/>
    <w:rsid w:val="00E6487A"/>
    <w:rsid w:val="00E64BAA"/>
    <w:rsid w:val="00E650CF"/>
    <w:rsid w:val="00E65767"/>
    <w:rsid w:val="00E65A4F"/>
    <w:rsid w:val="00E65BCC"/>
    <w:rsid w:val="00E65C83"/>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C5"/>
    <w:rsid w:val="00E711F1"/>
    <w:rsid w:val="00E712FE"/>
    <w:rsid w:val="00E71804"/>
    <w:rsid w:val="00E71EA7"/>
    <w:rsid w:val="00E72AED"/>
    <w:rsid w:val="00E72B08"/>
    <w:rsid w:val="00E72BD4"/>
    <w:rsid w:val="00E72C13"/>
    <w:rsid w:val="00E72D56"/>
    <w:rsid w:val="00E72EA8"/>
    <w:rsid w:val="00E72EF2"/>
    <w:rsid w:val="00E736F5"/>
    <w:rsid w:val="00E73785"/>
    <w:rsid w:val="00E737E2"/>
    <w:rsid w:val="00E73BE0"/>
    <w:rsid w:val="00E73D56"/>
    <w:rsid w:val="00E742AB"/>
    <w:rsid w:val="00E743DB"/>
    <w:rsid w:val="00E74F69"/>
    <w:rsid w:val="00E74FF2"/>
    <w:rsid w:val="00E7538D"/>
    <w:rsid w:val="00E753F0"/>
    <w:rsid w:val="00E75702"/>
    <w:rsid w:val="00E75CFA"/>
    <w:rsid w:val="00E763CD"/>
    <w:rsid w:val="00E763E8"/>
    <w:rsid w:val="00E76D40"/>
    <w:rsid w:val="00E76F8D"/>
    <w:rsid w:val="00E76FF9"/>
    <w:rsid w:val="00E770F8"/>
    <w:rsid w:val="00E774D6"/>
    <w:rsid w:val="00E7767A"/>
    <w:rsid w:val="00E7774D"/>
    <w:rsid w:val="00E7787D"/>
    <w:rsid w:val="00E800A4"/>
    <w:rsid w:val="00E80591"/>
    <w:rsid w:val="00E81028"/>
    <w:rsid w:val="00E810DF"/>
    <w:rsid w:val="00E8110F"/>
    <w:rsid w:val="00E81149"/>
    <w:rsid w:val="00E81575"/>
    <w:rsid w:val="00E81CE7"/>
    <w:rsid w:val="00E81D4E"/>
    <w:rsid w:val="00E82C10"/>
    <w:rsid w:val="00E83247"/>
    <w:rsid w:val="00E83701"/>
    <w:rsid w:val="00E83734"/>
    <w:rsid w:val="00E837D2"/>
    <w:rsid w:val="00E845ED"/>
    <w:rsid w:val="00E846B1"/>
    <w:rsid w:val="00E84877"/>
    <w:rsid w:val="00E84956"/>
    <w:rsid w:val="00E84C07"/>
    <w:rsid w:val="00E84E3A"/>
    <w:rsid w:val="00E84E7D"/>
    <w:rsid w:val="00E85098"/>
    <w:rsid w:val="00E8569A"/>
    <w:rsid w:val="00E856E1"/>
    <w:rsid w:val="00E8595A"/>
    <w:rsid w:val="00E859F8"/>
    <w:rsid w:val="00E85AD4"/>
    <w:rsid w:val="00E85CD4"/>
    <w:rsid w:val="00E86EA4"/>
    <w:rsid w:val="00E871B9"/>
    <w:rsid w:val="00E87783"/>
    <w:rsid w:val="00E87DEE"/>
    <w:rsid w:val="00E902A6"/>
    <w:rsid w:val="00E903F3"/>
    <w:rsid w:val="00E906D2"/>
    <w:rsid w:val="00E908CB"/>
    <w:rsid w:val="00E908EF"/>
    <w:rsid w:val="00E913FB"/>
    <w:rsid w:val="00E916C7"/>
    <w:rsid w:val="00E9199C"/>
    <w:rsid w:val="00E91AF9"/>
    <w:rsid w:val="00E92377"/>
    <w:rsid w:val="00E929B6"/>
    <w:rsid w:val="00E92C59"/>
    <w:rsid w:val="00E92CD5"/>
    <w:rsid w:val="00E93207"/>
    <w:rsid w:val="00E9344D"/>
    <w:rsid w:val="00E93C29"/>
    <w:rsid w:val="00E9400D"/>
    <w:rsid w:val="00E94464"/>
    <w:rsid w:val="00E9453C"/>
    <w:rsid w:val="00E94581"/>
    <w:rsid w:val="00E94DCB"/>
    <w:rsid w:val="00E94FBE"/>
    <w:rsid w:val="00E953A0"/>
    <w:rsid w:val="00E9541C"/>
    <w:rsid w:val="00E95949"/>
    <w:rsid w:val="00E95E71"/>
    <w:rsid w:val="00E95EA9"/>
    <w:rsid w:val="00E9641E"/>
    <w:rsid w:val="00E96512"/>
    <w:rsid w:val="00E96567"/>
    <w:rsid w:val="00E96E24"/>
    <w:rsid w:val="00E97195"/>
    <w:rsid w:val="00E973D4"/>
    <w:rsid w:val="00E9755F"/>
    <w:rsid w:val="00E97A4C"/>
    <w:rsid w:val="00E97A8F"/>
    <w:rsid w:val="00E97DF0"/>
    <w:rsid w:val="00E97E98"/>
    <w:rsid w:val="00E97F89"/>
    <w:rsid w:val="00EA00C9"/>
    <w:rsid w:val="00EA01FC"/>
    <w:rsid w:val="00EA0231"/>
    <w:rsid w:val="00EA0275"/>
    <w:rsid w:val="00EA0306"/>
    <w:rsid w:val="00EA0B41"/>
    <w:rsid w:val="00EA0CDC"/>
    <w:rsid w:val="00EA0FCD"/>
    <w:rsid w:val="00EA104D"/>
    <w:rsid w:val="00EA1159"/>
    <w:rsid w:val="00EA1507"/>
    <w:rsid w:val="00EA18CA"/>
    <w:rsid w:val="00EA1931"/>
    <w:rsid w:val="00EA1AEB"/>
    <w:rsid w:val="00EA1CDE"/>
    <w:rsid w:val="00EA1E41"/>
    <w:rsid w:val="00EA2480"/>
    <w:rsid w:val="00EA2609"/>
    <w:rsid w:val="00EA2871"/>
    <w:rsid w:val="00EA2A6A"/>
    <w:rsid w:val="00EA2CE3"/>
    <w:rsid w:val="00EA2F1E"/>
    <w:rsid w:val="00EA30BD"/>
    <w:rsid w:val="00EA330F"/>
    <w:rsid w:val="00EA3996"/>
    <w:rsid w:val="00EA39D5"/>
    <w:rsid w:val="00EA3E6C"/>
    <w:rsid w:val="00EA3F27"/>
    <w:rsid w:val="00EA4706"/>
    <w:rsid w:val="00EA4E62"/>
    <w:rsid w:val="00EA4E72"/>
    <w:rsid w:val="00EA4EC9"/>
    <w:rsid w:val="00EA5636"/>
    <w:rsid w:val="00EA571B"/>
    <w:rsid w:val="00EA5C4D"/>
    <w:rsid w:val="00EA634C"/>
    <w:rsid w:val="00EA672D"/>
    <w:rsid w:val="00EA6C20"/>
    <w:rsid w:val="00EA6EC4"/>
    <w:rsid w:val="00EA70D6"/>
    <w:rsid w:val="00EA7178"/>
    <w:rsid w:val="00EA743A"/>
    <w:rsid w:val="00EA75AB"/>
    <w:rsid w:val="00EA77CA"/>
    <w:rsid w:val="00EA7893"/>
    <w:rsid w:val="00EA7AA4"/>
    <w:rsid w:val="00EA7B43"/>
    <w:rsid w:val="00EA7BDF"/>
    <w:rsid w:val="00EA7F25"/>
    <w:rsid w:val="00EB0297"/>
    <w:rsid w:val="00EB077E"/>
    <w:rsid w:val="00EB14E1"/>
    <w:rsid w:val="00EB1C9A"/>
    <w:rsid w:val="00EB21F8"/>
    <w:rsid w:val="00EB2360"/>
    <w:rsid w:val="00EB2444"/>
    <w:rsid w:val="00EB2851"/>
    <w:rsid w:val="00EB2F3C"/>
    <w:rsid w:val="00EB42D9"/>
    <w:rsid w:val="00EB4B44"/>
    <w:rsid w:val="00EB4BC1"/>
    <w:rsid w:val="00EB50ED"/>
    <w:rsid w:val="00EB583A"/>
    <w:rsid w:val="00EB5FD2"/>
    <w:rsid w:val="00EB61C4"/>
    <w:rsid w:val="00EB63B4"/>
    <w:rsid w:val="00EB6741"/>
    <w:rsid w:val="00EB6841"/>
    <w:rsid w:val="00EB6A52"/>
    <w:rsid w:val="00EB6AE1"/>
    <w:rsid w:val="00EB6FC1"/>
    <w:rsid w:val="00EB76C1"/>
    <w:rsid w:val="00EB7978"/>
    <w:rsid w:val="00EB7E3C"/>
    <w:rsid w:val="00EB7E5A"/>
    <w:rsid w:val="00EB7F3B"/>
    <w:rsid w:val="00EC0058"/>
    <w:rsid w:val="00EC092B"/>
    <w:rsid w:val="00EC09CB"/>
    <w:rsid w:val="00EC0AD1"/>
    <w:rsid w:val="00EC10CD"/>
    <w:rsid w:val="00EC12AA"/>
    <w:rsid w:val="00EC264B"/>
    <w:rsid w:val="00EC29CD"/>
    <w:rsid w:val="00EC2CA7"/>
    <w:rsid w:val="00EC3159"/>
    <w:rsid w:val="00EC351A"/>
    <w:rsid w:val="00EC352F"/>
    <w:rsid w:val="00EC364C"/>
    <w:rsid w:val="00EC37D2"/>
    <w:rsid w:val="00EC392C"/>
    <w:rsid w:val="00EC4262"/>
    <w:rsid w:val="00EC453B"/>
    <w:rsid w:val="00EC45CB"/>
    <w:rsid w:val="00EC46E3"/>
    <w:rsid w:val="00EC4A00"/>
    <w:rsid w:val="00EC4A5A"/>
    <w:rsid w:val="00EC4B52"/>
    <w:rsid w:val="00EC4C0F"/>
    <w:rsid w:val="00EC4D93"/>
    <w:rsid w:val="00EC5123"/>
    <w:rsid w:val="00EC5525"/>
    <w:rsid w:val="00EC65DE"/>
    <w:rsid w:val="00EC6848"/>
    <w:rsid w:val="00EC6955"/>
    <w:rsid w:val="00EC6B63"/>
    <w:rsid w:val="00EC6CCD"/>
    <w:rsid w:val="00EC7229"/>
    <w:rsid w:val="00EC75AE"/>
    <w:rsid w:val="00EC774B"/>
    <w:rsid w:val="00ED035B"/>
    <w:rsid w:val="00ED068B"/>
    <w:rsid w:val="00ED0809"/>
    <w:rsid w:val="00ED11DA"/>
    <w:rsid w:val="00ED12F6"/>
    <w:rsid w:val="00ED1346"/>
    <w:rsid w:val="00ED142C"/>
    <w:rsid w:val="00ED155B"/>
    <w:rsid w:val="00ED16E5"/>
    <w:rsid w:val="00ED19B7"/>
    <w:rsid w:val="00ED1B20"/>
    <w:rsid w:val="00ED1D5C"/>
    <w:rsid w:val="00ED1FF2"/>
    <w:rsid w:val="00ED2415"/>
    <w:rsid w:val="00ED2A1E"/>
    <w:rsid w:val="00ED2DB4"/>
    <w:rsid w:val="00ED3619"/>
    <w:rsid w:val="00ED3695"/>
    <w:rsid w:val="00ED369D"/>
    <w:rsid w:val="00ED3748"/>
    <w:rsid w:val="00ED3868"/>
    <w:rsid w:val="00ED42CA"/>
    <w:rsid w:val="00ED4323"/>
    <w:rsid w:val="00ED4453"/>
    <w:rsid w:val="00ED4848"/>
    <w:rsid w:val="00ED4A21"/>
    <w:rsid w:val="00ED4D74"/>
    <w:rsid w:val="00ED4D98"/>
    <w:rsid w:val="00ED4E40"/>
    <w:rsid w:val="00ED51BE"/>
    <w:rsid w:val="00ED51DA"/>
    <w:rsid w:val="00ED52A6"/>
    <w:rsid w:val="00ED54B5"/>
    <w:rsid w:val="00ED55E5"/>
    <w:rsid w:val="00ED57C1"/>
    <w:rsid w:val="00ED5808"/>
    <w:rsid w:val="00ED5940"/>
    <w:rsid w:val="00ED5FC1"/>
    <w:rsid w:val="00ED6184"/>
    <w:rsid w:val="00ED61F4"/>
    <w:rsid w:val="00ED6B04"/>
    <w:rsid w:val="00ED7007"/>
    <w:rsid w:val="00ED7209"/>
    <w:rsid w:val="00ED7F2E"/>
    <w:rsid w:val="00ED7F67"/>
    <w:rsid w:val="00EE0013"/>
    <w:rsid w:val="00EE0113"/>
    <w:rsid w:val="00EE019C"/>
    <w:rsid w:val="00EE01CB"/>
    <w:rsid w:val="00EE01FC"/>
    <w:rsid w:val="00EE076A"/>
    <w:rsid w:val="00EE0B41"/>
    <w:rsid w:val="00EE0C3F"/>
    <w:rsid w:val="00EE0D62"/>
    <w:rsid w:val="00EE126C"/>
    <w:rsid w:val="00EE1484"/>
    <w:rsid w:val="00EE1692"/>
    <w:rsid w:val="00EE1841"/>
    <w:rsid w:val="00EE1BBE"/>
    <w:rsid w:val="00EE1C68"/>
    <w:rsid w:val="00EE1F17"/>
    <w:rsid w:val="00EE2043"/>
    <w:rsid w:val="00EE271B"/>
    <w:rsid w:val="00EE28D8"/>
    <w:rsid w:val="00EE2F33"/>
    <w:rsid w:val="00EE3A91"/>
    <w:rsid w:val="00EE4345"/>
    <w:rsid w:val="00EE43B3"/>
    <w:rsid w:val="00EE4589"/>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A17"/>
    <w:rsid w:val="00EE7D50"/>
    <w:rsid w:val="00EE7DB8"/>
    <w:rsid w:val="00EF0292"/>
    <w:rsid w:val="00EF02B8"/>
    <w:rsid w:val="00EF0D0F"/>
    <w:rsid w:val="00EF0DFA"/>
    <w:rsid w:val="00EF10AE"/>
    <w:rsid w:val="00EF157E"/>
    <w:rsid w:val="00EF170A"/>
    <w:rsid w:val="00EF1E7D"/>
    <w:rsid w:val="00EF1EAC"/>
    <w:rsid w:val="00EF2169"/>
    <w:rsid w:val="00EF21EC"/>
    <w:rsid w:val="00EF2429"/>
    <w:rsid w:val="00EF276C"/>
    <w:rsid w:val="00EF319F"/>
    <w:rsid w:val="00EF3841"/>
    <w:rsid w:val="00EF3860"/>
    <w:rsid w:val="00EF38AE"/>
    <w:rsid w:val="00EF3DC3"/>
    <w:rsid w:val="00EF4204"/>
    <w:rsid w:val="00EF452C"/>
    <w:rsid w:val="00EF515F"/>
    <w:rsid w:val="00EF526F"/>
    <w:rsid w:val="00EF556F"/>
    <w:rsid w:val="00EF55F1"/>
    <w:rsid w:val="00EF56E7"/>
    <w:rsid w:val="00EF5825"/>
    <w:rsid w:val="00EF5F93"/>
    <w:rsid w:val="00EF624F"/>
    <w:rsid w:val="00EF680E"/>
    <w:rsid w:val="00EF681E"/>
    <w:rsid w:val="00EF6E22"/>
    <w:rsid w:val="00EF6ED3"/>
    <w:rsid w:val="00EF7436"/>
    <w:rsid w:val="00EF7E2E"/>
    <w:rsid w:val="00EF7E47"/>
    <w:rsid w:val="00F000F0"/>
    <w:rsid w:val="00F000FC"/>
    <w:rsid w:val="00F00214"/>
    <w:rsid w:val="00F00477"/>
    <w:rsid w:val="00F00ABD"/>
    <w:rsid w:val="00F00FB1"/>
    <w:rsid w:val="00F01299"/>
    <w:rsid w:val="00F01406"/>
    <w:rsid w:val="00F01684"/>
    <w:rsid w:val="00F0177A"/>
    <w:rsid w:val="00F01985"/>
    <w:rsid w:val="00F01A97"/>
    <w:rsid w:val="00F01CA4"/>
    <w:rsid w:val="00F02112"/>
    <w:rsid w:val="00F02598"/>
    <w:rsid w:val="00F025C8"/>
    <w:rsid w:val="00F03156"/>
    <w:rsid w:val="00F033D6"/>
    <w:rsid w:val="00F03A67"/>
    <w:rsid w:val="00F03B53"/>
    <w:rsid w:val="00F04231"/>
    <w:rsid w:val="00F04592"/>
    <w:rsid w:val="00F04A4B"/>
    <w:rsid w:val="00F04A63"/>
    <w:rsid w:val="00F04EC2"/>
    <w:rsid w:val="00F0526E"/>
    <w:rsid w:val="00F0530C"/>
    <w:rsid w:val="00F056AC"/>
    <w:rsid w:val="00F05740"/>
    <w:rsid w:val="00F0577B"/>
    <w:rsid w:val="00F05A0A"/>
    <w:rsid w:val="00F05EF2"/>
    <w:rsid w:val="00F063B5"/>
    <w:rsid w:val="00F0677F"/>
    <w:rsid w:val="00F06934"/>
    <w:rsid w:val="00F069F8"/>
    <w:rsid w:val="00F06BFD"/>
    <w:rsid w:val="00F06D21"/>
    <w:rsid w:val="00F06D3A"/>
    <w:rsid w:val="00F07084"/>
    <w:rsid w:val="00F07569"/>
    <w:rsid w:val="00F075F7"/>
    <w:rsid w:val="00F0781C"/>
    <w:rsid w:val="00F07BDB"/>
    <w:rsid w:val="00F07DD4"/>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027"/>
    <w:rsid w:val="00F14897"/>
    <w:rsid w:val="00F14A6E"/>
    <w:rsid w:val="00F14F2F"/>
    <w:rsid w:val="00F1505F"/>
    <w:rsid w:val="00F1520D"/>
    <w:rsid w:val="00F1534D"/>
    <w:rsid w:val="00F15AA0"/>
    <w:rsid w:val="00F16018"/>
    <w:rsid w:val="00F165A6"/>
    <w:rsid w:val="00F169E7"/>
    <w:rsid w:val="00F16B64"/>
    <w:rsid w:val="00F16DAC"/>
    <w:rsid w:val="00F17308"/>
    <w:rsid w:val="00F17452"/>
    <w:rsid w:val="00F176CE"/>
    <w:rsid w:val="00F17D96"/>
    <w:rsid w:val="00F17E2A"/>
    <w:rsid w:val="00F2060F"/>
    <w:rsid w:val="00F206FA"/>
    <w:rsid w:val="00F20734"/>
    <w:rsid w:val="00F207B3"/>
    <w:rsid w:val="00F218F8"/>
    <w:rsid w:val="00F21B4B"/>
    <w:rsid w:val="00F21BE0"/>
    <w:rsid w:val="00F21C31"/>
    <w:rsid w:val="00F21ECE"/>
    <w:rsid w:val="00F220DB"/>
    <w:rsid w:val="00F223C1"/>
    <w:rsid w:val="00F2281A"/>
    <w:rsid w:val="00F22A04"/>
    <w:rsid w:val="00F2311A"/>
    <w:rsid w:val="00F23AB9"/>
    <w:rsid w:val="00F23C96"/>
    <w:rsid w:val="00F24028"/>
    <w:rsid w:val="00F246A7"/>
    <w:rsid w:val="00F246E4"/>
    <w:rsid w:val="00F24AD0"/>
    <w:rsid w:val="00F24C99"/>
    <w:rsid w:val="00F257E5"/>
    <w:rsid w:val="00F25890"/>
    <w:rsid w:val="00F258A4"/>
    <w:rsid w:val="00F259AC"/>
    <w:rsid w:val="00F25BD2"/>
    <w:rsid w:val="00F26324"/>
    <w:rsid w:val="00F2635A"/>
    <w:rsid w:val="00F265A6"/>
    <w:rsid w:val="00F26644"/>
    <w:rsid w:val="00F2677A"/>
    <w:rsid w:val="00F26899"/>
    <w:rsid w:val="00F273DD"/>
    <w:rsid w:val="00F2773E"/>
    <w:rsid w:val="00F27C51"/>
    <w:rsid w:val="00F30351"/>
    <w:rsid w:val="00F304C7"/>
    <w:rsid w:val="00F304F7"/>
    <w:rsid w:val="00F30813"/>
    <w:rsid w:val="00F30849"/>
    <w:rsid w:val="00F30A8F"/>
    <w:rsid w:val="00F30EA3"/>
    <w:rsid w:val="00F30F09"/>
    <w:rsid w:val="00F315DB"/>
    <w:rsid w:val="00F31694"/>
    <w:rsid w:val="00F316F8"/>
    <w:rsid w:val="00F31AD5"/>
    <w:rsid w:val="00F32240"/>
    <w:rsid w:val="00F3275D"/>
    <w:rsid w:val="00F3296F"/>
    <w:rsid w:val="00F33216"/>
    <w:rsid w:val="00F3361D"/>
    <w:rsid w:val="00F3364B"/>
    <w:rsid w:val="00F336F3"/>
    <w:rsid w:val="00F337C2"/>
    <w:rsid w:val="00F33814"/>
    <w:rsid w:val="00F338AF"/>
    <w:rsid w:val="00F3450F"/>
    <w:rsid w:val="00F345AD"/>
    <w:rsid w:val="00F347C6"/>
    <w:rsid w:val="00F349B7"/>
    <w:rsid w:val="00F34D60"/>
    <w:rsid w:val="00F34EB9"/>
    <w:rsid w:val="00F34FC7"/>
    <w:rsid w:val="00F351A1"/>
    <w:rsid w:val="00F3520C"/>
    <w:rsid w:val="00F3541F"/>
    <w:rsid w:val="00F360C4"/>
    <w:rsid w:val="00F36214"/>
    <w:rsid w:val="00F36345"/>
    <w:rsid w:val="00F364BF"/>
    <w:rsid w:val="00F364E1"/>
    <w:rsid w:val="00F36812"/>
    <w:rsid w:val="00F36861"/>
    <w:rsid w:val="00F36C12"/>
    <w:rsid w:val="00F370DD"/>
    <w:rsid w:val="00F37185"/>
    <w:rsid w:val="00F37415"/>
    <w:rsid w:val="00F37606"/>
    <w:rsid w:val="00F37751"/>
    <w:rsid w:val="00F4015B"/>
    <w:rsid w:val="00F4066D"/>
    <w:rsid w:val="00F4066E"/>
    <w:rsid w:val="00F40870"/>
    <w:rsid w:val="00F408B7"/>
    <w:rsid w:val="00F415CC"/>
    <w:rsid w:val="00F41633"/>
    <w:rsid w:val="00F41827"/>
    <w:rsid w:val="00F41D04"/>
    <w:rsid w:val="00F42183"/>
    <w:rsid w:val="00F42374"/>
    <w:rsid w:val="00F42CE0"/>
    <w:rsid w:val="00F432AD"/>
    <w:rsid w:val="00F43593"/>
    <w:rsid w:val="00F436E7"/>
    <w:rsid w:val="00F43A12"/>
    <w:rsid w:val="00F43C7D"/>
    <w:rsid w:val="00F43EFA"/>
    <w:rsid w:val="00F4425D"/>
    <w:rsid w:val="00F442FA"/>
    <w:rsid w:val="00F445C9"/>
    <w:rsid w:val="00F4508F"/>
    <w:rsid w:val="00F45236"/>
    <w:rsid w:val="00F4528D"/>
    <w:rsid w:val="00F45AE5"/>
    <w:rsid w:val="00F463FE"/>
    <w:rsid w:val="00F46AC3"/>
    <w:rsid w:val="00F46E4F"/>
    <w:rsid w:val="00F47371"/>
    <w:rsid w:val="00F4757B"/>
    <w:rsid w:val="00F50091"/>
    <w:rsid w:val="00F5027E"/>
    <w:rsid w:val="00F508BC"/>
    <w:rsid w:val="00F50AD9"/>
    <w:rsid w:val="00F50BA9"/>
    <w:rsid w:val="00F511C0"/>
    <w:rsid w:val="00F51845"/>
    <w:rsid w:val="00F52054"/>
    <w:rsid w:val="00F52558"/>
    <w:rsid w:val="00F525EE"/>
    <w:rsid w:val="00F526D3"/>
    <w:rsid w:val="00F52919"/>
    <w:rsid w:val="00F52B98"/>
    <w:rsid w:val="00F531E7"/>
    <w:rsid w:val="00F53202"/>
    <w:rsid w:val="00F53716"/>
    <w:rsid w:val="00F53891"/>
    <w:rsid w:val="00F53902"/>
    <w:rsid w:val="00F53E62"/>
    <w:rsid w:val="00F54596"/>
    <w:rsid w:val="00F5460C"/>
    <w:rsid w:val="00F5473E"/>
    <w:rsid w:val="00F54964"/>
    <w:rsid w:val="00F54DF7"/>
    <w:rsid w:val="00F55008"/>
    <w:rsid w:val="00F55397"/>
    <w:rsid w:val="00F555E7"/>
    <w:rsid w:val="00F555EA"/>
    <w:rsid w:val="00F556AD"/>
    <w:rsid w:val="00F557CB"/>
    <w:rsid w:val="00F558C2"/>
    <w:rsid w:val="00F55A1F"/>
    <w:rsid w:val="00F56043"/>
    <w:rsid w:val="00F560E1"/>
    <w:rsid w:val="00F56304"/>
    <w:rsid w:val="00F56534"/>
    <w:rsid w:val="00F5666C"/>
    <w:rsid w:val="00F566A5"/>
    <w:rsid w:val="00F567D2"/>
    <w:rsid w:val="00F56B1D"/>
    <w:rsid w:val="00F56CEC"/>
    <w:rsid w:val="00F5718E"/>
    <w:rsid w:val="00F57BA6"/>
    <w:rsid w:val="00F57D77"/>
    <w:rsid w:val="00F57F23"/>
    <w:rsid w:val="00F6075A"/>
    <w:rsid w:val="00F60CD9"/>
    <w:rsid w:val="00F61182"/>
    <w:rsid w:val="00F61BAF"/>
    <w:rsid w:val="00F61FE3"/>
    <w:rsid w:val="00F6269A"/>
    <w:rsid w:val="00F62B39"/>
    <w:rsid w:val="00F62C10"/>
    <w:rsid w:val="00F630AC"/>
    <w:rsid w:val="00F63139"/>
    <w:rsid w:val="00F63141"/>
    <w:rsid w:val="00F6318C"/>
    <w:rsid w:val="00F63444"/>
    <w:rsid w:val="00F6390F"/>
    <w:rsid w:val="00F63C78"/>
    <w:rsid w:val="00F63E01"/>
    <w:rsid w:val="00F640EB"/>
    <w:rsid w:val="00F649C3"/>
    <w:rsid w:val="00F65123"/>
    <w:rsid w:val="00F6529E"/>
    <w:rsid w:val="00F654E9"/>
    <w:rsid w:val="00F65656"/>
    <w:rsid w:val="00F6579B"/>
    <w:rsid w:val="00F65892"/>
    <w:rsid w:val="00F65A39"/>
    <w:rsid w:val="00F65CB6"/>
    <w:rsid w:val="00F65E07"/>
    <w:rsid w:val="00F664DA"/>
    <w:rsid w:val="00F66E91"/>
    <w:rsid w:val="00F673FF"/>
    <w:rsid w:val="00F674B9"/>
    <w:rsid w:val="00F678B7"/>
    <w:rsid w:val="00F67FDF"/>
    <w:rsid w:val="00F70487"/>
    <w:rsid w:val="00F71192"/>
    <w:rsid w:val="00F71729"/>
    <w:rsid w:val="00F71774"/>
    <w:rsid w:val="00F71785"/>
    <w:rsid w:val="00F71D2F"/>
    <w:rsid w:val="00F7209A"/>
    <w:rsid w:val="00F721D9"/>
    <w:rsid w:val="00F72492"/>
    <w:rsid w:val="00F72C59"/>
    <w:rsid w:val="00F72FD4"/>
    <w:rsid w:val="00F7349F"/>
    <w:rsid w:val="00F73A1B"/>
    <w:rsid w:val="00F749F1"/>
    <w:rsid w:val="00F74D93"/>
    <w:rsid w:val="00F75421"/>
    <w:rsid w:val="00F755F4"/>
    <w:rsid w:val="00F75EDD"/>
    <w:rsid w:val="00F7625A"/>
    <w:rsid w:val="00F76396"/>
    <w:rsid w:val="00F766A7"/>
    <w:rsid w:val="00F76B81"/>
    <w:rsid w:val="00F77987"/>
    <w:rsid w:val="00F77D3F"/>
    <w:rsid w:val="00F77FA0"/>
    <w:rsid w:val="00F81389"/>
    <w:rsid w:val="00F813DC"/>
    <w:rsid w:val="00F817E4"/>
    <w:rsid w:val="00F818C3"/>
    <w:rsid w:val="00F81A71"/>
    <w:rsid w:val="00F81E77"/>
    <w:rsid w:val="00F8205F"/>
    <w:rsid w:val="00F8270C"/>
    <w:rsid w:val="00F8285E"/>
    <w:rsid w:val="00F833BA"/>
    <w:rsid w:val="00F83A97"/>
    <w:rsid w:val="00F83CE8"/>
    <w:rsid w:val="00F84123"/>
    <w:rsid w:val="00F845A9"/>
    <w:rsid w:val="00F84987"/>
    <w:rsid w:val="00F84A4D"/>
    <w:rsid w:val="00F84B15"/>
    <w:rsid w:val="00F8521F"/>
    <w:rsid w:val="00F8542E"/>
    <w:rsid w:val="00F85AAC"/>
    <w:rsid w:val="00F85FC5"/>
    <w:rsid w:val="00F86337"/>
    <w:rsid w:val="00F86BD1"/>
    <w:rsid w:val="00F86D30"/>
    <w:rsid w:val="00F87098"/>
    <w:rsid w:val="00F8723A"/>
    <w:rsid w:val="00F8753B"/>
    <w:rsid w:val="00F875E3"/>
    <w:rsid w:val="00F876A9"/>
    <w:rsid w:val="00F87C17"/>
    <w:rsid w:val="00F87C79"/>
    <w:rsid w:val="00F87D37"/>
    <w:rsid w:val="00F906B5"/>
    <w:rsid w:val="00F906FD"/>
    <w:rsid w:val="00F912E6"/>
    <w:rsid w:val="00F9136D"/>
    <w:rsid w:val="00F91501"/>
    <w:rsid w:val="00F91587"/>
    <w:rsid w:val="00F91751"/>
    <w:rsid w:val="00F91827"/>
    <w:rsid w:val="00F92944"/>
    <w:rsid w:val="00F92A45"/>
    <w:rsid w:val="00F92D4B"/>
    <w:rsid w:val="00F92FB6"/>
    <w:rsid w:val="00F93956"/>
    <w:rsid w:val="00F93C44"/>
    <w:rsid w:val="00F93C5B"/>
    <w:rsid w:val="00F94323"/>
    <w:rsid w:val="00F94448"/>
    <w:rsid w:val="00F944C0"/>
    <w:rsid w:val="00F9466B"/>
    <w:rsid w:val="00F95157"/>
    <w:rsid w:val="00F954EE"/>
    <w:rsid w:val="00F95F31"/>
    <w:rsid w:val="00F962BF"/>
    <w:rsid w:val="00F96646"/>
    <w:rsid w:val="00F96942"/>
    <w:rsid w:val="00F96E2D"/>
    <w:rsid w:val="00F96F84"/>
    <w:rsid w:val="00F97060"/>
    <w:rsid w:val="00F9736A"/>
    <w:rsid w:val="00F9775E"/>
    <w:rsid w:val="00F978F9"/>
    <w:rsid w:val="00F97AC2"/>
    <w:rsid w:val="00F97BD4"/>
    <w:rsid w:val="00F97C86"/>
    <w:rsid w:val="00F97F72"/>
    <w:rsid w:val="00FA0863"/>
    <w:rsid w:val="00FA0F22"/>
    <w:rsid w:val="00FA11BF"/>
    <w:rsid w:val="00FA11D6"/>
    <w:rsid w:val="00FA135E"/>
    <w:rsid w:val="00FA14C1"/>
    <w:rsid w:val="00FA1507"/>
    <w:rsid w:val="00FA1626"/>
    <w:rsid w:val="00FA229C"/>
    <w:rsid w:val="00FA35DD"/>
    <w:rsid w:val="00FA367D"/>
    <w:rsid w:val="00FA3732"/>
    <w:rsid w:val="00FA38E8"/>
    <w:rsid w:val="00FA3FEF"/>
    <w:rsid w:val="00FA50D5"/>
    <w:rsid w:val="00FA5141"/>
    <w:rsid w:val="00FA5157"/>
    <w:rsid w:val="00FA5392"/>
    <w:rsid w:val="00FA593F"/>
    <w:rsid w:val="00FA5A46"/>
    <w:rsid w:val="00FA5DA2"/>
    <w:rsid w:val="00FA60A4"/>
    <w:rsid w:val="00FA63EF"/>
    <w:rsid w:val="00FA65A8"/>
    <w:rsid w:val="00FA6611"/>
    <w:rsid w:val="00FA6672"/>
    <w:rsid w:val="00FA6716"/>
    <w:rsid w:val="00FA6A52"/>
    <w:rsid w:val="00FA6E91"/>
    <w:rsid w:val="00FA715C"/>
    <w:rsid w:val="00FA7EC1"/>
    <w:rsid w:val="00FB00AD"/>
    <w:rsid w:val="00FB09A0"/>
    <w:rsid w:val="00FB0C95"/>
    <w:rsid w:val="00FB1427"/>
    <w:rsid w:val="00FB160C"/>
    <w:rsid w:val="00FB17F3"/>
    <w:rsid w:val="00FB1B0A"/>
    <w:rsid w:val="00FB2EFB"/>
    <w:rsid w:val="00FB3288"/>
    <w:rsid w:val="00FB3301"/>
    <w:rsid w:val="00FB3515"/>
    <w:rsid w:val="00FB3C8A"/>
    <w:rsid w:val="00FB3CBE"/>
    <w:rsid w:val="00FB407C"/>
    <w:rsid w:val="00FB4401"/>
    <w:rsid w:val="00FB4480"/>
    <w:rsid w:val="00FB5383"/>
    <w:rsid w:val="00FB54B8"/>
    <w:rsid w:val="00FB56BE"/>
    <w:rsid w:val="00FB5ADA"/>
    <w:rsid w:val="00FB5BE4"/>
    <w:rsid w:val="00FB61D1"/>
    <w:rsid w:val="00FB6267"/>
    <w:rsid w:val="00FB64BA"/>
    <w:rsid w:val="00FB64BD"/>
    <w:rsid w:val="00FB6A3F"/>
    <w:rsid w:val="00FB6D41"/>
    <w:rsid w:val="00FB706D"/>
    <w:rsid w:val="00FB71E8"/>
    <w:rsid w:val="00FB7481"/>
    <w:rsid w:val="00FB757A"/>
    <w:rsid w:val="00FB7611"/>
    <w:rsid w:val="00FB766C"/>
    <w:rsid w:val="00FB7AA2"/>
    <w:rsid w:val="00FC0237"/>
    <w:rsid w:val="00FC058D"/>
    <w:rsid w:val="00FC0826"/>
    <w:rsid w:val="00FC0DF0"/>
    <w:rsid w:val="00FC11BC"/>
    <w:rsid w:val="00FC1277"/>
    <w:rsid w:val="00FC158D"/>
    <w:rsid w:val="00FC1668"/>
    <w:rsid w:val="00FC1B19"/>
    <w:rsid w:val="00FC1B4B"/>
    <w:rsid w:val="00FC2473"/>
    <w:rsid w:val="00FC268E"/>
    <w:rsid w:val="00FC2EB2"/>
    <w:rsid w:val="00FC3278"/>
    <w:rsid w:val="00FC335E"/>
    <w:rsid w:val="00FC34F8"/>
    <w:rsid w:val="00FC3606"/>
    <w:rsid w:val="00FC3C20"/>
    <w:rsid w:val="00FC3C61"/>
    <w:rsid w:val="00FC3FE4"/>
    <w:rsid w:val="00FC4220"/>
    <w:rsid w:val="00FC46DD"/>
    <w:rsid w:val="00FC475A"/>
    <w:rsid w:val="00FC4971"/>
    <w:rsid w:val="00FC540D"/>
    <w:rsid w:val="00FC5498"/>
    <w:rsid w:val="00FC5ECD"/>
    <w:rsid w:val="00FC6B62"/>
    <w:rsid w:val="00FC6E70"/>
    <w:rsid w:val="00FC6EE5"/>
    <w:rsid w:val="00FC7028"/>
    <w:rsid w:val="00FC71B3"/>
    <w:rsid w:val="00FC731C"/>
    <w:rsid w:val="00FC75D7"/>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3EBF"/>
    <w:rsid w:val="00FD406C"/>
    <w:rsid w:val="00FD4602"/>
    <w:rsid w:val="00FD4780"/>
    <w:rsid w:val="00FD4A59"/>
    <w:rsid w:val="00FD4B0F"/>
    <w:rsid w:val="00FD4CB6"/>
    <w:rsid w:val="00FD54F1"/>
    <w:rsid w:val="00FD552C"/>
    <w:rsid w:val="00FD57CC"/>
    <w:rsid w:val="00FD5889"/>
    <w:rsid w:val="00FD5A35"/>
    <w:rsid w:val="00FD5ABF"/>
    <w:rsid w:val="00FD5D69"/>
    <w:rsid w:val="00FD608D"/>
    <w:rsid w:val="00FD6235"/>
    <w:rsid w:val="00FD675A"/>
    <w:rsid w:val="00FD6772"/>
    <w:rsid w:val="00FD6953"/>
    <w:rsid w:val="00FD6B02"/>
    <w:rsid w:val="00FD6FD3"/>
    <w:rsid w:val="00FD726B"/>
    <w:rsid w:val="00FD72F6"/>
    <w:rsid w:val="00FD7706"/>
    <w:rsid w:val="00FD7BC2"/>
    <w:rsid w:val="00FE02AC"/>
    <w:rsid w:val="00FE041C"/>
    <w:rsid w:val="00FE09A3"/>
    <w:rsid w:val="00FE0E08"/>
    <w:rsid w:val="00FE1089"/>
    <w:rsid w:val="00FE1260"/>
    <w:rsid w:val="00FE19FB"/>
    <w:rsid w:val="00FE1D4F"/>
    <w:rsid w:val="00FE1DE5"/>
    <w:rsid w:val="00FE21CF"/>
    <w:rsid w:val="00FE2436"/>
    <w:rsid w:val="00FE26DE"/>
    <w:rsid w:val="00FE2AC9"/>
    <w:rsid w:val="00FE2D8B"/>
    <w:rsid w:val="00FE2E11"/>
    <w:rsid w:val="00FE332E"/>
    <w:rsid w:val="00FE33A4"/>
    <w:rsid w:val="00FE375C"/>
    <w:rsid w:val="00FE3B25"/>
    <w:rsid w:val="00FE4872"/>
    <w:rsid w:val="00FE4A6D"/>
    <w:rsid w:val="00FE4C4E"/>
    <w:rsid w:val="00FE50A9"/>
    <w:rsid w:val="00FE52F7"/>
    <w:rsid w:val="00FE5BA2"/>
    <w:rsid w:val="00FE6BCC"/>
    <w:rsid w:val="00FE6C16"/>
    <w:rsid w:val="00FE6EF4"/>
    <w:rsid w:val="00FE72EF"/>
    <w:rsid w:val="00FE74DD"/>
    <w:rsid w:val="00FE7ACF"/>
    <w:rsid w:val="00FE7AD3"/>
    <w:rsid w:val="00FE7D00"/>
    <w:rsid w:val="00FE7E51"/>
    <w:rsid w:val="00FE7E72"/>
    <w:rsid w:val="00FF0280"/>
    <w:rsid w:val="00FF0407"/>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74"/>
    <w:rsid w:val="00FF2EA9"/>
    <w:rsid w:val="00FF3044"/>
    <w:rsid w:val="00FF3CB2"/>
    <w:rsid w:val="00FF3EA0"/>
    <w:rsid w:val="00FF41E6"/>
    <w:rsid w:val="00FF4388"/>
    <w:rsid w:val="00FF4FD2"/>
    <w:rsid w:val="00FF5345"/>
    <w:rsid w:val="00FF5512"/>
    <w:rsid w:val="00FF5670"/>
    <w:rsid w:val="00FF6743"/>
    <w:rsid w:val="00FF68B3"/>
    <w:rsid w:val="00FF75E8"/>
    <w:rsid w:val="00FF7656"/>
    <w:rsid w:val="00FF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0225">
      <o:colormru v:ext="edit" colors="#963,#969696,#777"/>
    </o:shapedefaults>
    <o:shapelayout v:ext="edit">
      <o:idmap v:ext="edit" data="1"/>
    </o:shapelayout>
  </w:shapeDefaults>
  <w:decimalSymbol w:val="."/>
  <w:listSeparator w:val=","/>
  <w14:docId w14:val="0898CA79"/>
  <w15:chartTrackingRefBased/>
  <w15:docId w15:val="{F569F582-169E-4E65-8F6E-2C3FA07E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rsid w:val="008D0486"/>
    <w:rPr>
      <w:color w:val="800080"/>
      <w:u w:val="single"/>
    </w:rPr>
  </w:style>
  <w:style w:type="paragraph" w:styleId="FootnoteText">
    <w:name w:val="footnote text"/>
    <w:basedOn w:val="Normal"/>
    <w:semiHidden/>
    <w:rsid w:val="008D0486"/>
  </w:style>
  <w:style w:type="character" w:styleId="FootnoteReference">
    <w:name w:val="footnote reference"/>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lang w:val="x-none" w:eastAsia="x-none"/>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link w:val="Header"/>
    <w:uiPriority w:val="99"/>
    <w:rsid w:val="004F286B"/>
    <w:rPr>
      <w:lang w:val="en-US" w:eastAsia="en-US" w:bidi="ar-SA"/>
    </w:rPr>
  </w:style>
  <w:style w:type="table" w:styleId="TableGrid">
    <w:name w:val="Table Grid"/>
    <w:basedOn w:val="TableNormal"/>
    <w:rsid w:val="0066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477FFA"/>
    <w:rPr>
      <w:rFonts w:ascii="Consolas" w:eastAsia="Calibri" w:hAnsi="Consolas"/>
      <w:sz w:val="21"/>
      <w:szCs w:val="21"/>
      <w:lang w:val="x-none" w:eastAsia="x-none"/>
    </w:rPr>
  </w:style>
  <w:style w:type="character" w:customStyle="1" w:styleId="PlainTextChar">
    <w:name w:val="Plain Text Char"/>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link w:val="Plain"/>
    <w:locked/>
    <w:rsid w:val="002F5E38"/>
    <w:rPr>
      <w:rFonts w:ascii="Consolas" w:hAnsi="Consolas"/>
      <w:sz w:val="21"/>
      <w:szCs w:val="21"/>
      <w:lang w:val="en-US" w:eastAsia="en-US" w:bidi="ar-SA"/>
    </w:rPr>
  </w:style>
  <w:style w:type="character" w:customStyle="1" w:styleId="BodyTextIndent3Char">
    <w:name w:val="Body Text Indent 3 Char"/>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3482218">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4040170">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6772185">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738405">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1787361">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1991">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180467">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14228">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7785185">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39727217">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3771261">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7743407">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6988423">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5556998">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59804797">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3742161">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264502">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1337888">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03647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69372217">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0988286">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6352127">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3635580">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4115481">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1596711">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1904611">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1621106">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13518">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0956334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736863">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1357748">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5064721">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490187">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7995347">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68005448">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1940129">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4648736">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5835314">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5661732">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mailto:jelena.glamocika@rzs.rs.ba" TargetMode="External"/><Relationship Id="rId2" Type="http://schemas.openxmlformats.org/officeDocument/2006/relationships/numbering" Target="numbering.xml"/><Relationship Id="rId16" Type="http://schemas.openxmlformats.org/officeDocument/2006/relationships/hyperlink" Target="mailto:biljana.jelicic@rzs.rs.b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mailto:slavica.kukric@rzs.rs.ba"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iljana.glusac@rzs.rs.ba"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oleObject" Target="file:///\\KORDUN\Publikovanje\01%20Saopstenja\2014\Industrija\Indeksi%20industrijske%20proizvodnje\Maj\IndustrijskaProiz_OKTOBAR_2013_GRAFIKON.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w="25400">
              <a:solidFill>
                <a:schemeClr val="accent1"/>
              </a:solidFill>
            </a:ln>
          </c:spPr>
          <c:marker>
            <c:symbol val="none"/>
          </c:marker>
          <c:cat>
            <c:multiLvlStrRef>
              <c:f>'graf 2'!$A$1:$B$13</c:f>
              <c:multiLvlStrCache>
                <c:ptCount val="13"/>
                <c:lvl>
                  <c:pt idx="0">
                    <c:v>XI</c:v>
                  </c:pt>
                  <c:pt idx="1">
                    <c:v>XII</c:v>
                  </c:pt>
                  <c:pt idx="2">
                    <c:v>I</c:v>
                  </c:pt>
                  <c:pt idx="3">
                    <c:v>II</c:v>
                  </c:pt>
                  <c:pt idx="4">
                    <c:v>III</c:v>
                  </c:pt>
                  <c:pt idx="5">
                    <c:v>IV</c:v>
                  </c:pt>
                  <c:pt idx="6">
                    <c:v>V</c:v>
                  </c:pt>
                  <c:pt idx="7">
                    <c:v>VI</c:v>
                  </c:pt>
                  <c:pt idx="8">
                    <c:v>VII</c:v>
                  </c:pt>
                  <c:pt idx="9">
                    <c:v>VIII</c:v>
                  </c:pt>
                  <c:pt idx="10">
                    <c:v>IX</c:v>
                  </c:pt>
                  <c:pt idx="11">
                    <c:v>X</c:v>
                  </c:pt>
                  <c:pt idx="12">
                    <c:v>XI</c:v>
                  </c:pt>
                </c:lvl>
                <c:lvl>
                  <c:pt idx="0">
                    <c:v>2020</c:v>
                  </c:pt>
                  <c:pt idx="2">
                    <c:v>2021</c:v>
                  </c:pt>
                </c:lvl>
              </c:multiLvlStrCache>
            </c:multiLvlStrRef>
          </c:cat>
          <c:val>
            <c:numRef>
              <c:f>'graf 2'!$C$1:$C$13</c:f>
              <c:numCache>
                <c:formatCode>0</c:formatCode>
                <c:ptCount val="13"/>
                <c:pt idx="0">
                  <c:v>969</c:v>
                </c:pt>
                <c:pt idx="1">
                  <c:v>979</c:v>
                </c:pt>
                <c:pt idx="2">
                  <c:v>962</c:v>
                </c:pt>
                <c:pt idx="3">
                  <c:v>984</c:v>
                </c:pt>
                <c:pt idx="4">
                  <c:v>978</c:v>
                </c:pt>
                <c:pt idx="5">
                  <c:v>978</c:v>
                </c:pt>
                <c:pt idx="6">
                  <c:v>981</c:v>
                </c:pt>
                <c:pt idx="7">
                  <c:v>994</c:v>
                </c:pt>
                <c:pt idx="8">
                  <c:v>1019</c:v>
                </c:pt>
                <c:pt idx="9">
                  <c:v>1025</c:v>
                </c:pt>
                <c:pt idx="10">
                  <c:v>1026</c:v>
                </c:pt>
                <c:pt idx="11">
                  <c:v>1027</c:v>
                </c:pt>
                <c:pt idx="12">
                  <c:v>1030</c:v>
                </c:pt>
              </c:numCache>
            </c:numRef>
          </c:val>
          <c:smooth val="0"/>
          <c:extLst>
            <c:ext xmlns:c16="http://schemas.microsoft.com/office/drawing/2014/chart" uri="{C3380CC4-5D6E-409C-BE32-E72D297353CC}">
              <c16:uniqueId val="{00000000-28C2-454F-91E3-16B4C83F53E3}"/>
            </c:ext>
          </c:extLst>
        </c:ser>
        <c:dLbls>
          <c:showLegendKey val="0"/>
          <c:showVal val="0"/>
          <c:showCatName val="0"/>
          <c:showSerName val="0"/>
          <c:showPercent val="0"/>
          <c:showBubbleSize val="0"/>
        </c:dLbls>
        <c:smooth val="0"/>
        <c:axId val="137738000"/>
        <c:axId val="137738560"/>
      </c:lineChart>
      <c:catAx>
        <c:axId val="137738000"/>
        <c:scaling>
          <c:orientation val="minMax"/>
        </c:scaling>
        <c:delete val="0"/>
        <c:axPos val="b"/>
        <c:minorGridlines>
          <c:spPr>
            <a:ln w="3175">
              <a:solidFill>
                <a:schemeClr val="bg1">
                  <a:lumMod val="65000"/>
                </a:schemeClr>
              </a:solidFill>
            </a:ln>
          </c:spPr>
        </c:minorGridlines>
        <c:numFmt formatCode="General" sourceLinked="0"/>
        <c:majorTickMark val="out"/>
        <c:minorTickMark val="none"/>
        <c:tickLblPos val="nextTo"/>
        <c:crossAx val="137738560"/>
        <c:crosses val="autoZero"/>
        <c:auto val="1"/>
        <c:lblAlgn val="ctr"/>
        <c:lblOffset val="100"/>
        <c:noMultiLvlLbl val="0"/>
      </c:catAx>
      <c:valAx>
        <c:axId val="137738560"/>
        <c:scaling>
          <c:orientation val="minMax"/>
          <c:min val="600"/>
        </c:scaling>
        <c:delete val="0"/>
        <c:axPos val="l"/>
        <c:majorGridlines>
          <c:spPr>
            <a:ln w="3175">
              <a:solidFill>
                <a:schemeClr val="bg1">
                  <a:lumMod val="65000"/>
                </a:schemeClr>
              </a:solidFill>
            </a:ln>
          </c:spPr>
        </c:majorGridlines>
        <c:numFmt formatCode="#,##0" sourceLinked="0"/>
        <c:majorTickMark val="out"/>
        <c:minorTickMark val="none"/>
        <c:tickLblPos val="nextTo"/>
        <c:spPr>
          <a:ln w="9525">
            <a:solidFill>
              <a:schemeClr val="bg1">
                <a:lumMod val="65000"/>
              </a:schemeClr>
            </a:solidFill>
          </a:ln>
        </c:spPr>
        <c:crossAx val="137738000"/>
        <c:crosses val="autoZero"/>
        <c:crossBetween val="between"/>
      </c:valAx>
    </c:plotArea>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643375495339645E-2"/>
          <c:y val="6.571554945333416E-2"/>
          <c:w val="0.94097448931094152"/>
          <c:h val="0.6151117520491417"/>
        </c:manualLayout>
      </c:layout>
      <c:lineChart>
        <c:grouping val="standard"/>
        <c:varyColors val="0"/>
        <c:ser>
          <c:idx val="0"/>
          <c:order val="0"/>
          <c:tx>
            <c:strRef>
              <c:f>Sheet1!$C$1:$C$8</c:f>
              <c:strCache>
                <c:ptCount val="8"/>
                <c:pt idx="0">
                  <c:v>Мјесечна инфлација
Monthly inflation</c:v>
                </c:pt>
              </c:strCache>
            </c:strRef>
          </c:tx>
          <c:spPr>
            <a:ln w="25400">
              <a:solidFill>
                <a:schemeClr val="accent1"/>
              </a:solidFill>
              <a:prstDash val="solid"/>
            </a:ln>
          </c:spPr>
          <c:marker>
            <c:symbol val="none"/>
          </c:marker>
          <c:cat>
            <c:multiLvlStrRef>
              <c:f>Sheet1!$A$9:$B$21</c:f>
              <c:multiLvlStrCache>
                <c:ptCount val="13"/>
                <c:lvl>
                  <c:pt idx="0">
                    <c:v>XI</c:v>
                  </c:pt>
                  <c:pt idx="1">
                    <c:v>XII</c:v>
                  </c:pt>
                  <c:pt idx="2">
                    <c:v>I</c:v>
                  </c:pt>
                  <c:pt idx="3">
                    <c:v>II</c:v>
                  </c:pt>
                  <c:pt idx="4">
                    <c:v>III</c:v>
                  </c:pt>
                  <c:pt idx="5">
                    <c:v>IV</c:v>
                  </c:pt>
                  <c:pt idx="6">
                    <c:v>V</c:v>
                  </c:pt>
                  <c:pt idx="7">
                    <c:v>VI</c:v>
                  </c:pt>
                  <c:pt idx="8">
                    <c:v>VII </c:v>
                  </c:pt>
                  <c:pt idx="9">
                    <c:v>VIII</c:v>
                  </c:pt>
                  <c:pt idx="10">
                    <c:v>IX</c:v>
                  </c:pt>
                  <c:pt idx="11">
                    <c:v>X</c:v>
                  </c:pt>
                  <c:pt idx="12">
                    <c:v>XI</c:v>
                  </c:pt>
                </c:lvl>
                <c:lvl>
                  <c:pt idx="0">
                    <c:v>2020</c:v>
                  </c:pt>
                  <c:pt idx="3">
                    <c:v>2021</c:v>
                  </c:pt>
                </c:lvl>
              </c:multiLvlStrCache>
            </c:multiLvlStrRef>
          </c:cat>
          <c:val>
            <c:numRef>
              <c:f>Sheet1!$C$9:$C$21</c:f>
              <c:numCache>
                <c:formatCode>0.0</c:formatCode>
                <c:ptCount val="13"/>
                <c:pt idx="0">
                  <c:v>0</c:v>
                </c:pt>
                <c:pt idx="1">
                  <c:v>-0.1</c:v>
                </c:pt>
                <c:pt idx="2">
                  <c:v>0.5</c:v>
                </c:pt>
                <c:pt idx="3">
                  <c:v>0.4</c:v>
                </c:pt>
                <c:pt idx="4">
                  <c:v>0.7</c:v>
                </c:pt>
                <c:pt idx="5">
                  <c:v>-0.7</c:v>
                </c:pt>
                <c:pt idx="6">
                  <c:v>0.2</c:v>
                </c:pt>
                <c:pt idx="7">
                  <c:v>0</c:v>
                </c:pt>
                <c:pt idx="8">
                  <c:v>-0.1</c:v>
                </c:pt>
                <c:pt idx="9">
                  <c:v>0.2</c:v>
                </c:pt>
                <c:pt idx="10">
                  <c:v>0.6</c:v>
                </c:pt>
                <c:pt idx="11">
                  <c:v>2.2999999999999998</c:v>
                </c:pt>
                <c:pt idx="12">
                  <c:v>1.2</c:v>
                </c:pt>
              </c:numCache>
            </c:numRef>
          </c:val>
          <c:smooth val="0"/>
          <c:extLst>
            <c:ext xmlns:c16="http://schemas.microsoft.com/office/drawing/2014/chart" uri="{C3380CC4-5D6E-409C-BE32-E72D297353CC}">
              <c16:uniqueId val="{00000000-0E82-4063-9D3F-92F115E5417E}"/>
            </c:ext>
          </c:extLst>
        </c:ser>
        <c:ser>
          <c:idx val="1"/>
          <c:order val="1"/>
          <c:tx>
            <c:strRef>
              <c:f>Sheet1!$D$1:$D$8</c:f>
              <c:strCache>
                <c:ptCount val="8"/>
                <c:pt idx="0">
                  <c:v>Годишња инфлација
Annual inflation</c:v>
                </c:pt>
              </c:strCache>
            </c:strRef>
          </c:tx>
          <c:spPr>
            <a:ln w="25400">
              <a:solidFill>
                <a:srgbClr val="C00000"/>
              </a:solidFill>
            </a:ln>
          </c:spPr>
          <c:marker>
            <c:symbol val="none"/>
          </c:marker>
          <c:cat>
            <c:multiLvlStrRef>
              <c:f>Sheet1!$A$9:$B$21</c:f>
              <c:multiLvlStrCache>
                <c:ptCount val="13"/>
                <c:lvl>
                  <c:pt idx="0">
                    <c:v>XI</c:v>
                  </c:pt>
                  <c:pt idx="1">
                    <c:v>XII</c:v>
                  </c:pt>
                  <c:pt idx="2">
                    <c:v>I</c:v>
                  </c:pt>
                  <c:pt idx="3">
                    <c:v>II</c:v>
                  </c:pt>
                  <c:pt idx="4">
                    <c:v>III</c:v>
                  </c:pt>
                  <c:pt idx="5">
                    <c:v>IV</c:v>
                  </c:pt>
                  <c:pt idx="6">
                    <c:v>V</c:v>
                  </c:pt>
                  <c:pt idx="7">
                    <c:v>VI</c:v>
                  </c:pt>
                  <c:pt idx="8">
                    <c:v>VII </c:v>
                  </c:pt>
                  <c:pt idx="9">
                    <c:v>VIII</c:v>
                  </c:pt>
                  <c:pt idx="10">
                    <c:v>IX</c:v>
                  </c:pt>
                  <c:pt idx="11">
                    <c:v>X</c:v>
                  </c:pt>
                  <c:pt idx="12">
                    <c:v>XI</c:v>
                  </c:pt>
                </c:lvl>
                <c:lvl>
                  <c:pt idx="0">
                    <c:v>2020</c:v>
                  </c:pt>
                  <c:pt idx="3">
                    <c:v>2021</c:v>
                  </c:pt>
                </c:lvl>
              </c:multiLvlStrCache>
            </c:multiLvlStrRef>
          </c:cat>
          <c:val>
            <c:numRef>
              <c:f>Sheet1!$D$9:$D$21</c:f>
              <c:numCache>
                <c:formatCode>0.0</c:formatCode>
                <c:ptCount val="13"/>
                <c:pt idx="0">
                  <c:v>-1.7</c:v>
                </c:pt>
                <c:pt idx="1">
                  <c:v>-1.9</c:v>
                </c:pt>
                <c:pt idx="2">
                  <c:v>-1.8</c:v>
                </c:pt>
                <c:pt idx="3">
                  <c:v>-1.6</c:v>
                </c:pt>
                <c:pt idx="4">
                  <c:v>-0.8</c:v>
                </c:pt>
                <c:pt idx="5">
                  <c:v>0.6</c:v>
                </c:pt>
                <c:pt idx="6">
                  <c:v>1.5</c:v>
                </c:pt>
                <c:pt idx="7">
                  <c:v>1.4</c:v>
                </c:pt>
                <c:pt idx="8">
                  <c:v>1.7</c:v>
                </c:pt>
                <c:pt idx="9">
                  <c:v>2.1</c:v>
                </c:pt>
                <c:pt idx="10">
                  <c:v>2.6</c:v>
                </c:pt>
                <c:pt idx="11">
                  <c:v>4</c:v>
                </c:pt>
                <c:pt idx="12">
                  <c:v>5.2</c:v>
                </c:pt>
              </c:numCache>
            </c:numRef>
          </c:val>
          <c:smooth val="0"/>
          <c:extLst>
            <c:ext xmlns:c16="http://schemas.microsoft.com/office/drawing/2014/chart" uri="{C3380CC4-5D6E-409C-BE32-E72D297353CC}">
              <c16:uniqueId val="{00000001-0E82-4063-9D3F-92F115E5417E}"/>
            </c:ext>
          </c:extLst>
        </c:ser>
        <c:ser>
          <c:idx val="2"/>
          <c:order val="2"/>
          <c:tx>
            <c:strRef>
              <c:f>Sheet1!$E$1:$E$8</c:f>
              <c:strCache>
                <c:ptCount val="8"/>
                <c:pt idx="0">
                  <c:v>Годишња инфлација
Annual inflation</c:v>
                </c:pt>
              </c:strCache>
            </c:strRef>
          </c:tx>
          <c:marker>
            <c:symbol val="none"/>
          </c:marker>
          <c:cat>
            <c:multiLvlStrRef>
              <c:f>Sheet1!$A$9:$B$21</c:f>
              <c:multiLvlStrCache>
                <c:ptCount val="13"/>
                <c:lvl>
                  <c:pt idx="0">
                    <c:v>XI</c:v>
                  </c:pt>
                  <c:pt idx="1">
                    <c:v>XII</c:v>
                  </c:pt>
                  <c:pt idx="2">
                    <c:v>I</c:v>
                  </c:pt>
                  <c:pt idx="3">
                    <c:v>II</c:v>
                  </c:pt>
                  <c:pt idx="4">
                    <c:v>III</c:v>
                  </c:pt>
                  <c:pt idx="5">
                    <c:v>IV</c:v>
                  </c:pt>
                  <c:pt idx="6">
                    <c:v>V</c:v>
                  </c:pt>
                  <c:pt idx="7">
                    <c:v>VI</c:v>
                  </c:pt>
                  <c:pt idx="8">
                    <c:v>VII </c:v>
                  </c:pt>
                  <c:pt idx="9">
                    <c:v>VIII</c:v>
                  </c:pt>
                  <c:pt idx="10">
                    <c:v>IX</c:v>
                  </c:pt>
                  <c:pt idx="11">
                    <c:v>X</c:v>
                  </c:pt>
                  <c:pt idx="12">
                    <c:v>XI</c:v>
                  </c:pt>
                </c:lvl>
                <c:lvl>
                  <c:pt idx="0">
                    <c:v>2020</c:v>
                  </c:pt>
                  <c:pt idx="3">
                    <c:v>2021</c:v>
                  </c:pt>
                </c:lvl>
              </c:multiLvlStrCache>
            </c:multiLvlStrRef>
          </c:cat>
          <c:val>
            <c:numRef>
              <c:f>Sheet1!$E$9:$E$21</c:f>
              <c:numCache>
                <c:formatCode>General</c:formatCode>
                <c:ptCount val="13"/>
              </c:numCache>
            </c:numRef>
          </c:val>
          <c:smooth val="0"/>
          <c:extLst>
            <c:ext xmlns:c16="http://schemas.microsoft.com/office/drawing/2014/chart" uri="{C3380CC4-5D6E-409C-BE32-E72D297353CC}">
              <c16:uniqueId val="{00000002-0E82-4063-9D3F-92F115E5417E}"/>
            </c:ext>
          </c:extLst>
        </c:ser>
        <c:dLbls>
          <c:showLegendKey val="0"/>
          <c:showVal val="0"/>
          <c:showCatName val="0"/>
          <c:showSerName val="0"/>
          <c:showPercent val="0"/>
          <c:showBubbleSize val="0"/>
        </c:dLbls>
        <c:smooth val="0"/>
        <c:axId val="200430832"/>
        <c:axId val="200431392"/>
      </c:lineChart>
      <c:catAx>
        <c:axId val="200430832"/>
        <c:scaling>
          <c:orientation val="minMax"/>
        </c:scaling>
        <c:delete val="0"/>
        <c:axPos val="b"/>
        <c:minorGridlines>
          <c:spPr>
            <a:ln w="3175">
              <a:solidFill>
                <a:schemeClr val="bg1">
                  <a:lumMod val="65000"/>
                </a:schemeClr>
              </a:solidFill>
            </a:ln>
          </c:spPr>
        </c:minorGridlines>
        <c:numFmt formatCode="General" sourceLinked="1"/>
        <c:majorTickMark val="out"/>
        <c:minorTickMark val="none"/>
        <c:tickLblPos val="low"/>
        <c:spPr>
          <a:ln w="9525">
            <a:solidFill>
              <a:schemeClr val="bg1">
                <a:lumMod val="65000"/>
              </a:schemeClr>
            </a:solidFill>
            <a:prstDash val="solid"/>
          </a:ln>
        </c:spPr>
        <c:txPr>
          <a:bodyPr rot="0" vert="horz"/>
          <a:lstStyle/>
          <a:p>
            <a:pPr>
              <a:defRPr/>
            </a:pPr>
            <a:endParaRPr lang="en-US"/>
          </a:p>
        </c:txPr>
        <c:crossAx val="200431392"/>
        <c:crosses val="autoZero"/>
        <c:auto val="0"/>
        <c:lblAlgn val="ctr"/>
        <c:lblOffset val="100"/>
        <c:tickLblSkip val="1"/>
        <c:tickMarkSkip val="1"/>
        <c:noMultiLvlLbl val="0"/>
      </c:catAx>
      <c:valAx>
        <c:axId val="200431392"/>
        <c:scaling>
          <c:orientation val="minMax"/>
        </c:scaling>
        <c:delete val="0"/>
        <c:axPos val="l"/>
        <c:majorGridlines>
          <c:spPr>
            <a:ln w="6350">
              <a:solidFill>
                <a:schemeClr val="bg1">
                  <a:lumMod val="65000"/>
                </a:schemeClr>
              </a:solidFill>
              <a:prstDash val="solid"/>
            </a:ln>
          </c:spPr>
        </c:majorGridlines>
        <c:numFmt formatCode="0.0" sourceLinked="0"/>
        <c:majorTickMark val="out"/>
        <c:minorTickMark val="none"/>
        <c:tickLblPos val="nextTo"/>
        <c:spPr>
          <a:ln w="9525">
            <a:solidFill>
              <a:schemeClr val="bg1">
                <a:lumMod val="65000"/>
              </a:schemeClr>
            </a:solidFill>
            <a:prstDash val="solid"/>
          </a:ln>
        </c:spPr>
        <c:txPr>
          <a:bodyPr rot="0" vert="horz"/>
          <a:lstStyle/>
          <a:p>
            <a:pPr>
              <a:defRPr/>
            </a:pPr>
            <a:endParaRPr lang="en-US"/>
          </a:p>
        </c:txPr>
        <c:crossAx val="200430832"/>
        <c:crosses val="autoZero"/>
        <c:crossBetween val="between"/>
      </c:valAx>
      <c:spPr>
        <a:ln w="3175">
          <a:solidFill>
            <a:schemeClr val="bg1">
              <a:lumMod val="65000"/>
            </a:schemeClr>
          </a:solidFill>
        </a:ln>
      </c:spPr>
    </c:plotArea>
    <c:legend>
      <c:legendPos val="b"/>
      <c:layout>
        <c:manualLayout>
          <c:xMode val="edge"/>
          <c:yMode val="edge"/>
          <c:x val="0.28229772287765431"/>
          <c:y val="0.85831563330769001"/>
          <c:w val="0.43093632690332867"/>
          <c:h val="0.14003768838433053"/>
        </c:manualLayout>
      </c:layout>
      <c:overlay val="0"/>
    </c:legend>
    <c:plotVisOnly val="1"/>
    <c:dispBlanksAs val="gap"/>
    <c:showDLblsOverMax val="0"/>
  </c:chart>
  <c:spPr>
    <a:noFill/>
    <a:ln>
      <a:noFill/>
    </a:ln>
  </c:spPr>
  <c:txPr>
    <a:bodyPr/>
    <a:lstStyle/>
    <a:p>
      <a:pPr>
        <a:defRPr sz="800" b="0" i="0" u="none" strike="noStrike" baseline="0">
          <a:ln>
            <a:noFill/>
          </a:ln>
          <a:solidFill>
            <a:srgbClr val="000000"/>
          </a:solidFill>
          <a:latin typeface="Arial Narrow"/>
          <a:ea typeface="Arial Narrow"/>
          <a:cs typeface="Arial Narrow"/>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Sheet2!$C$1</c:f>
              <c:strCache>
                <c:ptCount val="1"/>
                <c:pt idx="0">
                  <c:v>Десезонирани индекси
Seasonally adjusted indices</c:v>
                </c:pt>
              </c:strCache>
            </c:strRef>
          </c:tx>
          <c:marker>
            <c:symbol val="none"/>
          </c:marker>
          <c:cat>
            <c:multiLvlStrRef>
              <c:f>Sheet2!$A$2:$B$50</c:f>
              <c:multiLvlStrCache>
                <c:ptCount val="49"/>
                <c:lvl>
                  <c:pt idx="0">
                    <c:v>XI</c:v>
                  </c:pt>
                  <c:pt idx="1">
                    <c:v>XII</c:v>
                  </c:pt>
                  <c:pt idx="2">
                    <c:v>I</c:v>
                  </c:pt>
                  <c:pt idx="3">
                    <c:v>II</c:v>
                  </c:pt>
                  <c:pt idx="4">
                    <c:v>III</c:v>
                  </c:pt>
                  <c:pt idx="5">
                    <c:v>IV</c:v>
                  </c:pt>
                  <c:pt idx="6">
                    <c:v>V</c:v>
                  </c:pt>
                  <c:pt idx="7">
                    <c:v>VI</c:v>
                  </c:pt>
                  <c:pt idx="8">
                    <c:v>VII</c:v>
                  </c:pt>
                  <c:pt idx="9">
                    <c:v>VIII</c:v>
                  </c:pt>
                  <c:pt idx="10">
                    <c:v>IX</c:v>
                  </c:pt>
                  <c:pt idx="11">
                    <c:v>X</c:v>
                  </c:pt>
                  <c:pt idx="12">
                    <c:v>XI</c:v>
                  </c:pt>
                  <c:pt idx="13">
                    <c:v>XII</c:v>
                  </c:pt>
                  <c:pt idx="14">
                    <c:v>I</c:v>
                  </c:pt>
                  <c:pt idx="15">
                    <c:v>II</c:v>
                  </c:pt>
                  <c:pt idx="16">
                    <c:v>III</c:v>
                  </c:pt>
                  <c:pt idx="17">
                    <c:v>IV</c:v>
                  </c:pt>
                  <c:pt idx="18">
                    <c:v>V</c:v>
                  </c:pt>
                  <c:pt idx="19">
                    <c:v>VI</c:v>
                  </c:pt>
                  <c:pt idx="20">
                    <c:v>VII</c:v>
                  </c:pt>
                  <c:pt idx="21">
                    <c:v>VIII</c:v>
                  </c:pt>
                  <c:pt idx="22">
                    <c:v>IX</c:v>
                  </c:pt>
                  <c:pt idx="23">
                    <c:v>X</c:v>
                  </c:pt>
                  <c:pt idx="24">
                    <c:v>XI</c:v>
                  </c:pt>
                  <c:pt idx="25">
                    <c:v>XII</c:v>
                  </c:pt>
                  <c:pt idx="26">
                    <c:v>I</c:v>
                  </c:pt>
                  <c:pt idx="27">
                    <c:v>II</c:v>
                  </c:pt>
                  <c:pt idx="28">
                    <c:v>III</c:v>
                  </c:pt>
                  <c:pt idx="29">
                    <c:v>IV</c:v>
                  </c:pt>
                  <c:pt idx="30">
                    <c:v>V</c:v>
                  </c:pt>
                  <c:pt idx="31">
                    <c:v>VI</c:v>
                  </c:pt>
                  <c:pt idx="32">
                    <c:v>VII</c:v>
                  </c:pt>
                  <c:pt idx="33">
                    <c:v>VIII</c:v>
                  </c:pt>
                  <c:pt idx="34">
                    <c:v>IX</c:v>
                  </c:pt>
                  <c:pt idx="35">
                    <c:v>X</c:v>
                  </c:pt>
                  <c:pt idx="36">
                    <c:v>XI</c:v>
                  </c:pt>
                  <c:pt idx="37">
                    <c:v>XII</c:v>
                  </c:pt>
                  <c:pt idx="38">
                    <c:v>I</c:v>
                  </c:pt>
                  <c:pt idx="39">
                    <c:v>II</c:v>
                  </c:pt>
                  <c:pt idx="40">
                    <c:v>III</c:v>
                  </c:pt>
                  <c:pt idx="41">
                    <c:v>IV</c:v>
                  </c:pt>
                  <c:pt idx="42">
                    <c:v>V</c:v>
                  </c:pt>
                  <c:pt idx="43">
                    <c:v>VI</c:v>
                  </c:pt>
                  <c:pt idx="44">
                    <c:v>VII</c:v>
                  </c:pt>
                  <c:pt idx="45">
                    <c:v>VIII</c:v>
                  </c:pt>
                  <c:pt idx="46">
                    <c:v>IX</c:v>
                  </c:pt>
                  <c:pt idx="47">
                    <c:v>X</c:v>
                  </c:pt>
                  <c:pt idx="48">
                    <c:v>XI</c:v>
                  </c:pt>
                </c:lvl>
                <c:lvl>
                  <c:pt idx="0">
                    <c:v>2017</c:v>
                  </c:pt>
                  <c:pt idx="2">
                    <c:v>2018</c:v>
                  </c:pt>
                  <c:pt idx="14">
                    <c:v>2019</c:v>
                  </c:pt>
                  <c:pt idx="26">
                    <c:v>2020</c:v>
                  </c:pt>
                  <c:pt idx="38">
                    <c:v>2021</c:v>
                  </c:pt>
                </c:lvl>
              </c:multiLvlStrCache>
            </c:multiLvlStrRef>
          </c:cat>
          <c:val>
            <c:numRef>
              <c:f>Sheet2!$C$2:$C$50</c:f>
              <c:numCache>
                <c:formatCode>0.0</c:formatCode>
                <c:ptCount val="49"/>
                <c:pt idx="0">
                  <c:v>112.71918153816729</c:v>
                </c:pt>
                <c:pt idx="1">
                  <c:v>110.10021941153451</c:v>
                </c:pt>
                <c:pt idx="2">
                  <c:v>110.33934236653613</c:v>
                </c:pt>
                <c:pt idx="3">
                  <c:v>117.08160833853267</c:v>
                </c:pt>
                <c:pt idx="4">
                  <c:v>118.86897095126338</c:v>
                </c:pt>
                <c:pt idx="5">
                  <c:v>118.67777771182668</c:v>
                </c:pt>
                <c:pt idx="6">
                  <c:v>124.42068305545335</c:v>
                </c:pt>
                <c:pt idx="7">
                  <c:v>110.39336516814697</c:v>
                </c:pt>
                <c:pt idx="8">
                  <c:v>117.50989690886837</c:v>
                </c:pt>
                <c:pt idx="9">
                  <c:v>104.29319798528948</c:v>
                </c:pt>
                <c:pt idx="10">
                  <c:v>112.03935930801222</c:v>
                </c:pt>
                <c:pt idx="11">
                  <c:v>114.83553493342413</c:v>
                </c:pt>
                <c:pt idx="12">
                  <c:v>107.09855218943841</c:v>
                </c:pt>
                <c:pt idx="13">
                  <c:v>106.3695951145607</c:v>
                </c:pt>
                <c:pt idx="14">
                  <c:v>97.368194118916676</c:v>
                </c:pt>
                <c:pt idx="15">
                  <c:v>103.19549860651119</c:v>
                </c:pt>
                <c:pt idx="16">
                  <c:v>98.424494464518446</c:v>
                </c:pt>
                <c:pt idx="17">
                  <c:v>95.527264124433387</c:v>
                </c:pt>
                <c:pt idx="18">
                  <c:v>102.02472707469438</c:v>
                </c:pt>
                <c:pt idx="19">
                  <c:v>101.67195081237224</c:v>
                </c:pt>
                <c:pt idx="20">
                  <c:v>106.86853496528219</c:v>
                </c:pt>
                <c:pt idx="21">
                  <c:v>106.83343793323928</c:v>
                </c:pt>
                <c:pt idx="22">
                  <c:v>102.03179239071865</c:v>
                </c:pt>
                <c:pt idx="23">
                  <c:v>95.407158770278656</c:v>
                </c:pt>
                <c:pt idx="24">
                  <c:v>98.290462197805965</c:v>
                </c:pt>
                <c:pt idx="25">
                  <c:v>97.998320248503887</c:v>
                </c:pt>
                <c:pt idx="26">
                  <c:v>101.43824599910523</c:v>
                </c:pt>
                <c:pt idx="27">
                  <c:v>91.844721258540019</c:v>
                </c:pt>
                <c:pt idx="28">
                  <c:v>94.854236050985435</c:v>
                </c:pt>
                <c:pt idx="29">
                  <c:v>87.098962310908092</c:v>
                </c:pt>
                <c:pt idx="30">
                  <c:v>87.719068789365366</c:v>
                </c:pt>
                <c:pt idx="31">
                  <c:v>86.945029093259876</c:v>
                </c:pt>
                <c:pt idx="32">
                  <c:v>93.35411469736276</c:v>
                </c:pt>
                <c:pt idx="33">
                  <c:v>95.758112887285051</c:v>
                </c:pt>
                <c:pt idx="34">
                  <c:v>92.946382612021139</c:v>
                </c:pt>
                <c:pt idx="35">
                  <c:v>95.969591221974895</c:v>
                </c:pt>
                <c:pt idx="36">
                  <c:v>96.438154513127913</c:v>
                </c:pt>
                <c:pt idx="37">
                  <c:v>101.51722501107304</c:v>
                </c:pt>
                <c:pt idx="38">
                  <c:v>102.69413098315977</c:v>
                </c:pt>
                <c:pt idx="39">
                  <c:v>108.08895121074492</c:v>
                </c:pt>
                <c:pt idx="40">
                  <c:v>105.41467304344441</c:v>
                </c:pt>
                <c:pt idx="41">
                  <c:v>110.37601871094434</c:v>
                </c:pt>
                <c:pt idx="42">
                  <c:v>105.11369923282662</c:v>
                </c:pt>
                <c:pt idx="43">
                  <c:v>108.23396554015106</c:v>
                </c:pt>
                <c:pt idx="44">
                  <c:v>102.57440108908034</c:v>
                </c:pt>
                <c:pt idx="45">
                  <c:v>102.99567018760061</c:v>
                </c:pt>
                <c:pt idx="46">
                  <c:v>100.78455993915809</c:v>
                </c:pt>
                <c:pt idx="47">
                  <c:v>100.78740110390181</c:v>
                </c:pt>
                <c:pt idx="48">
                  <c:v>106.78970821137889</c:v>
                </c:pt>
              </c:numCache>
            </c:numRef>
          </c:val>
          <c:smooth val="0"/>
          <c:extLst>
            <c:ext xmlns:c16="http://schemas.microsoft.com/office/drawing/2014/chart" uri="{C3380CC4-5D6E-409C-BE32-E72D297353CC}">
              <c16:uniqueId val="{00000000-0A0E-4DCA-9BD4-CCB3D8A1BF2E}"/>
            </c:ext>
          </c:extLst>
        </c:ser>
        <c:ser>
          <c:idx val="1"/>
          <c:order val="1"/>
          <c:tx>
            <c:strRef>
              <c:f>Sheet2!$D$1</c:f>
              <c:strCache>
                <c:ptCount val="1"/>
                <c:pt idx="0">
                  <c:v>Тренд индекси
Trend indices</c:v>
                </c:pt>
              </c:strCache>
            </c:strRef>
          </c:tx>
          <c:marker>
            <c:symbol val="none"/>
          </c:marker>
          <c:cat>
            <c:multiLvlStrRef>
              <c:f>Sheet2!$A$2:$B$50</c:f>
              <c:multiLvlStrCache>
                <c:ptCount val="49"/>
                <c:lvl>
                  <c:pt idx="0">
                    <c:v>XI</c:v>
                  </c:pt>
                  <c:pt idx="1">
                    <c:v>XII</c:v>
                  </c:pt>
                  <c:pt idx="2">
                    <c:v>I</c:v>
                  </c:pt>
                  <c:pt idx="3">
                    <c:v>II</c:v>
                  </c:pt>
                  <c:pt idx="4">
                    <c:v>III</c:v>
                  </c:pt>
                  <c:pt idx="5">
                    <c:v>IV</c:v>
                  </c:pt>
                  <c:pt idx="6">
                    <c:v>V</c:v>
                  </c:pt>
                  <c:pt idx="7">
                    <c:v>VI</c:v>
                  </c:pt>
                  <c:pt idx="8">
                    <c:v>VII</c:v>
                  </c:pt>
                  <c:pt idx="9">
                    <c:v>VIII</c:v>
                  </c:pt>
                  <c:pt idx="10">
                    <c:v>IX</c:v>
                  </c:pt>
                  <c:pt idx="11">
                    <c:v>X</c:v>
                  </c:pt>
                  <c:pt idx="12">
                    <c:v>XI</c:v>
                  </c:pt>
                  <c:pt idx="13">
                    <c:v>XII</c:v>
                  </c:pt>
                  <c:pt idx="14">
                    <c:v>I</c:v>
                  </c:pt>
                  <c:pt idx="15">
                    <c:v>II</c:v>
                  </c:pt>
                  <c:pt idx="16">
                    <c:v>III</c:v>
                  </c:pt>
                  <c:pt idx="17">
                    <c:v>IV</c:v>
                  </c:pt>
                  <c:pt idx="18">
                    <c:v>V</c:v>
                  </c:pt>
                  <c:pt idx="19">
                    <c:v>VI</c:v>
                  </c:pt>
                  <c:pt idx="20">
                    <c:v>VII</c:v>
                  </c:pt>
                  <c:pt idx="21">
                    <c:v>VIII</c:v>
                  </c:pt>
                  <c:pt idx="22">
                    <c:v>IX</c:v>
                  </c:pt>
                  <c:pt idx="23">
                    <c:v>X</c:v>
                  </c:pt>
                  <c:pt idx="24">
                    <c:v>XI</c:v>
                  </c:pt>
                  <c:pt idx="25">
                    <c:v>XII</c:v>
                  </c:pt>
                  <c:pt idx="26">
                    <c:v>I</c:v>
                  </c:pt>
                  <c:pt idx="27">
                    <c:v>II</c:v>
                  </c:pt>
                  <c:pt idx="28">
                    <c:v>III</c:v>
                  </c:pt>
                  <c:pt idx="29">
                    <c:v>IV</c:v>
                  </c:pt>
                  <c:pt idx="30">
                    <c:v>V</c:v>
                  </c:pt>
                  <c:pt idx="31">
                    <c:v>VI</c:v>
                  </c:pt>
                  <c:pt idx="32">
                    <c:v>VII</c:v>
                  </c:pt>
                  <c:pt idx="33">
                    <c:v>VIII</c:v>
                  </c:pt>
                  <c:pt idx="34">
                    <c:v>IX</c:v>
                  </c:pt>
                  <c:pt idx="35">
                    <c:v>X</c:v>
                  </c:pt>
                  <c:pt idx="36">
                    <c:v>XI</c:v>
                  </c:pt>
                  <c:pt idx="37">
                    <c:v>XII</c:v>
                  </c:pt>
                  <c:pt idx="38">
                    <c:v>I</c:v>
                  </c:pt>
                  <c:pt idx="39">
                    <c:v>II</c:v>
                  </c:pt>
                  <c:pt idx="40">
                    <c:v>III</c:v>
                  </c:pt>
                  <c:pt idx="41">
                    <c:v>IV</c:v>
                  </c:pt>
                  <c:pt idx="42">
                    <c:v>V</c:v>
                  </c:pt>
                  <c:pt idx="43">
                    <c:v>VI</c:v>
                  </c:pt>
                  <c:pt idx="44">
                    <c:v>VII</c:v>
                  </c:pt>
                  <c:pt idx="45">
                    <c:v>VIII</c:v>
                  </c:pt>
                  <c:pt idx="46">
                    <c:v>IX</c:v>
                  </c:pt>
                  <c:pt idx="47">
                    <c:v>X</c:v>
                  </c:pt>
                  <c:pt idx="48">
                    <c:v>XI</c:v>
                  </c:pt>
                </c:lvl>
                <c:lvl>
                  <c:pt idx="0">
                    <c:v>2017</c:v>
                  </c:pt>
                  <c:pt idx="2">
                    <c:v>2018</c:v>
                  </c:pt>
                  <c:pt idx="14">
                    <c:v>2019</c:v>
                  </c:pt>
                  <c:pt idx="26">
                    <c:v>2020</c:v>
                  </c:pt>
                  <c:pt idx="38">
                    <c:v>2021</c:v>
                  </c:pt>
                </c:lvl>
              </c:multiLvlStrCache>
            </c:multiLvlStrRef>
          </c:cat>
          <c:val>
            <c:numRef>
              <c:f>Sheet2!$D$2:$D$50</c:f>
              <c:numCache>
                <c:formatCode>0.0</c:formatCode>
                <c:ptCount val="49"/>
                <c:pt idx="0">
                  <c:v>110.48476652728623</c:v>
                </c:pt>
                <c:pt idx="1">
                  <c:v>111.15481974822255</c:v>
                </c:pt>
                <c:pt idx="2">
                  <c:v>112.63276346407885</c:v>
                </c:pt>
                <c:pt idx="3">
                  <c:v>115.48756770905504</c:v>
                </c:pt>
                <c:pt idx="4">
                  <c:v>118.12070737329282</c:v>
                </c:pt>
                <c:pt idx="5">
                  <c:v>119.44174565530223</c:v>
                </c:pt>
                <c:pt idx="6">
                  <c:v>118.56430340134513</c:v>
                </c:pt>
                <c:pt idx="7">
                  <c:v>115.60960006329015</c:v>
                </c:pt>
                <c:pt idx="8">
                  <c:v>112.4561605926107</c:v>
                </c:pt>
                <c:pt idx="9">
                  <c:v>110.48541846609379</c:v>
                </c:pt>
                <c:pt idx="10">
                  <c:v>110.77906332787568</c:v>
                </c:pt>
                <c:pt idx="11">
                  <c:v>110.94339769960435</c:v>
                </c:pt>
                <c:pt idx="12">
                  <c:v>108.42592872570238</c:v>
                </c:pt>
                <c:pt idx="13">
                  <c:v>104.61696128729848</c:v>
                </c:pt>
                <c:pt idx="14">
                  <c:v>101.71647182895759</c:v>
                </c:pt>
                <c:pt idx="15">
                  <c:v>100.30228071759591</c:v>
                </c:pt>
                <c:pt idx="16">
                  <c:v>99.085532805353253</c:v>
                </c:pt>
                <c:pt idx="17">
                  <c:v>98.776879267754438</c:v>
                </c:pt>
                <c:pt idx="18">
                  <c:v>100.43094702462716</c:v>
                </c:pt>
                <c:pt idx="19">
                  <c:v>102.9695290324231</c:v>
                </c:pt>
                <c:pt idx="20">
                  <c:v>104.91106934690018</c:v>
                </c:pt>
                <c:pt idx="21">
                  <c:v>104.54755700688455</c:v>
                </c:pt>
                <c:pt idx="22">
                  <c:v>101.58950041305333</c:v>
                </c:pt>
                <c:pt idx="23">
                  <c:v>98.705100983755116</c:v>
                </c:pt>
                <c:pt idx="24">
                  <c:v>97.987850057320045</c:v>
                </c:pt>
                <c:pt idx="25">
                  <c:v>98.381719109720464</c:v>
                </c:pt>
                <c:pt idx="26">
                  <c:v>97.528630329966106</c:v>
                </c:pt>
                <c:pt idx="27">
                  <c:v>95.016111721421609</c:v>
                </c:pt>
                <c:pt idx="28">
                  <c:v>92.132961782668076</c:v>
                </c:pt>
                <c:pt idx="29">
                  <c:v>89.516544760789102</c:v>
                </c:pt>
                <c:pt idx="30">
                  <c:v>88.27188897929399</c:v>
                </c:pt>
                <c:pt idx="31">
                  <c:v>89.348896008920363</c:v>
                </c:pt>
                <c:pt idx="32">
                  <c:v>91.965666105604839</c:v>
                </c:pt>
                <c:pt idx="33">
                  <c:v>93.936927024516294</c:v>
                </c:pt>
                <c:pt idx="34">
                  <c:v>94.692677912536382</c:v>
                </c:pt>
                <c:pt idx="35">
                  <c:v>95.732858615391677</c:v>
                </c:pt>
                <c:pt idx="36">
                  <c:v>97.793350535508964</c:v>
                </c:pt>
                <c:pt idx="37">
                  <c:v>100.60398608239579</c:v>
                </c:pt>
                <c:pt idx="38">
                  <c:v>103.50766156562159</c:v>
                </c:pt>
                <c:pt idx="39">
                  <c:v>105.79157133264168</c:v>
                </c:pt>
                <c:pt idx="40">
                  <c:v>107.1140031299613</c:v>
                </c:pt>
                <c:pt idx="41">
                  <c:v>107.54220056552747</c:v>
                </c:pt>
                <c:pt idx="42">
                  <c:v>107.04797015569982</c:v>
                </c:pt>
                <c:pt idx="43">
                  <c:v>105.85384121011114</c:v>
                </c:pt>
                <c:pt idx="44">
                  <c:v>104.15068798987139</c:v>
                </c:pt>
                <c:pt idx="45">
                  <c:v>102.58429322597914</c:v>
                </c:pt>
                <c:pt idx="46">
                  <c:v>101.9010037241425</c:v>
                </c:pt>
                <c:pt idx="47">
                  <c:v>102.66798447593514</c:v>
                </c:pt>
                <c:pt idx="48">
                  <c:v>104.24397712224832</c:v>
                </c:pt>
              </c:numCache>
            </c:numRef>
          </c:val>
          <c:smooth val="0"/>
          <c:extLst>
            <c:ext xmlns:c16="http://schemas.microsoft.com/office/drawing/2014/chart" uri="{C3380CC4-5D6E-409C-BE32-E72D297353CC}">
              <c16:uniqueId val="{00000001-0A0E-4DCA-9BD4-CCB3D8A1BF2E}"/>
            </c:ext>
          </c:extLst>
        </c:ser>
        <c:dLbls>
          <c:showLegendKey val="0"/>
          <c:showVal val="0"/>
          <c:showCatName val="0"/>
          <c:showSerName val="0"/>
          <c:showPercent val="0"/>
          <c:showBubbleSize val="0"/>
        </c:dLbls>
        <c:smooth val="0"/>
        <c:axId val="200434192"/>
        <c:axId val="200434752"/>
      </c:lineChart>
      <c:catAx>
        <c:axId val="200434192"/>
        <c:scaling>
          <c:orientation val="minMax"/>
        </c:scaling>
        <c:delete val="0"/>
        <c:axPos val="b"/>
        <c:majorGridlines>
          <c:spPr>
            <a:ln w="6350">
              <a:solidFill>
                <a:schemeClr val="bg1">
                  <a:lumMod val="65000"/>
                </a:schemeClr>
              </a:solidFill>
            </a:ln>
          </c:spPr>
        </c:majorGridlines>
        <c:numFmt formatCode="General" sourceLinked="0"/>
        <c:majorTickMark val="out"/>
        <c:minorTickMark val="none"/>
        <c:tickLblPos val="nextTo"/>
        <c:spPr>
          <a:ln w="9525">
            <a:solidFill>
              <a:sysClr val="window" lastClr="FFFFFF">
                <a:lumMod val="65000"/>
              </a:sysClr>
            </a:solidFill>
          </a:ln>
        </c:spPr>
        <c:crossAx val="200434752"/>
        <c:crosses val="autoZero"/>
        <c:auto val="1"/>
        <c:lblAlgn val="ctr"/>
        <c:lblOffset val="100"/>
        <c:noMultiLvlLbl val="0"/>
      </c:catAx>
      <c:valAx>
        <c:axId val="200434752"/>
        <c:scaling>
          <c:orientation val="minMax"/>
          <c:max val="130"/>
          <c:min val="80"/>
        </c:scaling>
        <c:delete val="0"/>
        <c:axPos val="l"/>
        <c:majorGridlines>
          <c:spPr>
            <a:ln w="6350">
              <a:solidFill>
                <a:schemeClr val="bg1">
                  <a:lumMod val="65000"/>
                </a:schemeClr>
              </a:solidFill>
            </a:ln>
          </c:spPr>
        </c:majorGridlines>
        <c:numFmt formatCode="0.0" sourceLinked="1"/>
        <c:majorTickMark val="out"/>
        <c:minorTickMark val="none"/>
        <c:tickLblPos val="nextTo"/>
        <c:spPr>
          <a:ln w="9525">
            <a:solidFill>
              <a:sysClr val="window" lastClr="FFFFFF">
                <a:lumMod val="65000"/>
              </a:sysClr>
            </a:solidFill>
          </a:ln>
        </c:spPr>
        <c:crossAx val="200434192"/>
        <c:crosses val="autoZero"/>
        <c:crossBetween val="between"/>
        <c:majorUnit val="5"/>
      </c:valAx>
      <c:spPr>
        <a:noFill/>
        <a:ln w="6350">
          <a:solidFill>
            <a:schemeClr val="bg1">
              <a:lumMod val="65000"/>
            </a:schemeClr>
          </a:solidFill>
        </a:ln>
      </c:spPr>
    </c:plotArea>
    <c:legend>
      <c:legendPos val="b"/>
      <c:layout/>
      <c:overlay val="0"/>
    </c:legend>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32688506844975"/>
          <c:y val="5.1400687590107574E-2"/>
          <c:w val="0.68779021541226271"/>
          <c:h val="0.8326195683872849"/>
        </c:manualLayout>
      </c:layout>
      <c:lineChart>
        <c:grouping val="standard"/>
        <c:varyColors val="0"/>
        <c:ser>
          <c:idx val="0"/>
          <c:order val="0"/>
          <c:tx>
            <c:strRef>
              <c:f>Септ2021!$A$2</c:f>
              <c:strCache>
                <c:ptCount val="1"/>
                <c:pt idx="0">
                  <c:v>Увоз                   </c:v>
                </c:pt>
              </c:strCache>
            </c:strRef>
          </c:tx>
          <c:spPr>
            <a:ln w="25400" cap="rnd">
              <a:solidFill>
                <a:schemeClr val="accent1"/>
              </a:solidFill>
              <a:round/>
            </a:ln>
            <a:effectLst/>
          </c:spPr>
          <c:marker>
            <c:symbol val="none"/>
          </c:marker>
          <c:cat>
            <c:strRef>
              <c:f>Септ2021!$B$1:$P$1</c:f>
              <c:strCache>
                <c:ptCount val="13"/>
                <c:pt idx="0">
                  <c:v>XI</c:v>
                </c:pt>
                <c:pt idx="1">
                  <c:v>XII</c:v>
                </c:pt>
                <c:pt idx="2">
                  <c:v>I</c:v>
                </c:pt>
                <c:pt idx="3">
                  <c:v>II</c:v>
                </c:pt>
                <c:pt idx="4">
                  <c:v>III</c:v>
                </c:pt>
                <c:pt idx="5">
                  <c:v>IV</c:v>
                </c:pt>
                <c:pt idx="6">
                  <c:v>V</c:v>
                </c:pt>
                <c:pt idx="7">
                  <c:v>VI</c:v>
                </c:pt>
                <c:pt idx="8">
                  <c:v>VII</c:v>
                </c:pt>
                <c:pt idx="9">
                  <c:v>VIII</c:v>
                </c:pt>
                <c:pt idx="10">
                  <c:v>IX</c:v>
                </c:pt>
                <c:pt idx="11">
                  <c:v>X</c:v>
                </c:pt>
                <c:pt idx="12">
                  <c:v>XI</c:v>
                </c:pt>
              </c:strCache>
            </c:strRef>
          </c:cat>
          <c:val>
            <c:numRef>
              <c:f>Септ2021!$B$2:$N$2</c:f>
              <c:numCache>
                <c:formatCode>0</c:formatCode>
                <c:ptCount val="13"/>
                <c:pt idx="0">
                  <c:v>384614</c:v>
                </c:pt>
                <c:pt idx="1">
                  <c:v>411697</c:v>
                </c:pt>
                <c:pt idx="2">
                  <c:v>280973.00199000002</c:v>
                </c:pt>
                <c:pt idx="3">
                  <c:v>386845.87732000003</c:v>
                </c:pt>
                <c:pt idx="4">
                  <c:v>470668.81706999999</c:v>
                </c:pt>
                <c:pt idx="5">
                  <c:v>456354.56737</c:v>
                </c:pt>
                <c:pt idx="6">
                  <c:v>452639.37461</c:v>
                </c:pt>
                <c:pt idx="7">
                  <c:v>484230.49057999998</c:v>
                </c:pt>
                <c:pt idx="8">
                  <c:v>499695.09068000002</c:v>
                </c:pt>
                <c:pt idx="9">
                  <c:v>426113.09868</c:v>
                </c:pt>
                <c:pt idx="10">
                  <c:v>528067.34210999997</c:v>
                </c:pt>
                <c:pt idx="11">
                  <c:v>528061.71109</c:v>
                </c:pt>
                <c:pt idx="12">
                  <c:v>543192.81070999999</c:v>
                </c:pt>
              </c:numCache>
            </c:numRef>
          </c:val>
          <c:smooth val="0"/>
          <c:extLst>
            <c:ext xmlns:c16="http://schemas.microsoft.com/office/drawing/2014/chart" uri="{C3380CC4-5D6E-409C-BE32-E72D297353CC}">
              <c16:uniqueId val="{00000000-9F0A-4F0B-A629-81DE4E84ADB1}"/>
            </c:ext>
          </c:extLst>
        </c:ser>
        <c:ser>
          <c:idx val="1"/>
          <c:order val="1"/>
          <c:tx>
            <c:strRef>
              <c:f>Септ2021!$A$3</c:f>
              <c:strCache>
                <c:ptCount val="1"/>
                <c:pt idx="0">
                  <c:v>Извоз</c:v>
                </c:pt>
              </c:strCache>
            </c:strRef>
          </c:tx>
          <c:spPr>
            <a:ln w="25400" cap="rnd">
              <a:solidFill>
                <a:srgbClr val="C00000"/>
              </a:solidFill>
              <a:round/>
            </a:ln>
            <a:effectLst/>
          </c:spPr>
          <c:marker>
            <c:symbol val="none"/>
          </c:marker>
          <c:cat>
            <c:strRef>
              <c:f>Септ2021!$B$1:$P$1</c:f>
              <c:strCache>
                <c:ptCount val="13"/>
                <c:pt idx="0">
                  <c:v>XI</c:v>
                </c:pt>
                <c:pt idx="1">
                  <c:v>XII</c:v>
                </c:pt>
                <c:pt idx="2">
                  <c:v>I</c:v>
                </c:pt>
                <c:pt idx="3">
                  <c:v>II</c:v>
                </c:pt>
                <c:pt idx="4">
                  <c:v>III</c:v>
                </c:pt>
                <c:pt idx="5">
                  <c:v>IV</c:v>
                </c:pt>
                <c:pt idx="6">
                  <c:v>V</c:v>
                </c:pt>
                <c:pt idx="7">
                  <c:v>VI</c:v>
                </c:pt>
                <c:pt idx="8">
                  <c:v>VII</c:v>
                </c:pt>
                <c:pt idx="9">
                  <c:v>VIII</c:v>
                </c:pt>
                <c:pt idx="10">
                  <c:v>IX</c:v>
                </c:pt>
                <c:pt idx="11">
                  <c:v>X</c:v>
                </c:pt>
                <c:pt idx="12">
                  <c:v>XI</c:v>
                </c:pt>
              </c:strCache>
            </c:strRef>
          </c:cat>
          <c:val>
            <c:numRef>
              <c:f>Септ2021!$B$3:$N$3</c:f>
              <c:numCache>
                <c:formatCode>0</c:formatCode>
                <c:ptCount val="13"/>
                <c:pt idx="0">
                  <c:v>310971</c:v>
                </c:pt>
                <c:pt idx="1">
                  <c:v>306580</c:v>
                </c:pt>
                <c:pt idx="2">
                  <c:v>261083.10394</c:v>
                </c:pt>
                <c:pt idx="3">
                  <c:v>318453.56183999998</c:v>
                </c:pt>
                <c:pt idx="4">
                  <c:v>373306.11855999997</c:v>
                </c:pt>
                <c:pt idx="5">
                  <c:v>352479.18946999998</c:v>
                </c:pt>
                <c:pt idx="6">
                  <c:v>334224.28399999999</c:v>
                </c:pt>
                <c:pt idx="7">
                  <c:v>391885.74534000002</c:v>
                </c:pt>
                <c:pt idx="8">
                  <c:v>394359.83474999998</c:v>
                </c:pt>
                <c:pt idx="9">
                  <c:v>326402.95267000003</c:v>
                </c:pt>
                <c:pt idx="10">
                  <c:v>424951.65315999999</c:v>
                </c:pt>
                <c:pt idx="11">
                  <c:v>401265.28411000001</c:v>
                </c:pt>
                <c:pt idx="12">
                  <c:v>448582.18595999997</c:v>
                </c:pt>
              </c:numCache>
            </c:numRef>
          </c:val>
          <c:smooth val="0"/>
          <c:extLst>
            <c:ext xmlns:c16="http://schemas.microsoft.com/office/drawing/2014/chart" uri="{C3380CC4-5D6E-409C-BE32-E72D297353CC}">
              <c16:uniqueId val="{00000001-9F0A-4F0B-A629-81DE4E84ADB1}"/>
            </c:ext>
          </c:extLst>
        </c:ser>
        <c:dLbls>
          <c:showLegendKey val="0"/>
          <c:showVal val="0"/>
          <c:showCatName val="0"/>
          <c:showSerName val="0"/>
          <c:showPercent val="0"/>
          <c:showBubbleSize val="0"/>
        </c:dLbls>
        <c:smooth val="0"/>
        <c:axId val="201299344"/>
        <c:axId val="201299904"/>
      </c:lineChart>
      <c:catAx>
        <c:axId val="201299344"/>
        <c:scaling>
          <c:orientation val="minMax"/>
        </c:scaling>
        <c:delete val="0"/>
        <c:axPos val="b"/>
        <c:minorGridlines>
          <c:spPr>
            <a:ln w="3175" cap="flat" cmpd="sng" algn="ctr">
              <a:solidFill>
                <a:schemeClr val="bg1">
                  <a:lumMod val="65000"/>
                </a:schemeClr>
              </a:solidFill>
              <a:round/>
            </a:ln>
            <a:effectLst/>
          </c:spPr>
        </c:minorGridlines>
        <c:numFmt formatCode="General" sourceLinked="0"/>
        <c:majorTickMark val="out"/>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crossAx val="201299904"/>
        <c:crosses val="autoZero"/>
        <c:auto val="1"/>
        <c:lblAlgn val="ctr"/>
        <c:lblOffset val="100"/>
        <c:noMultiLvlLbl val="0"/>
      </c:catAx>
      <c:valAx>
        <c:axId val="201299904"/>
        <c:scaling>
          <c:orientation val="minMax"/>
        </c:scaling>
        <c:delete val="0"/>
        <c:axPos val="l"/>
        <c:majorGridlines>
          <c:spPr>
            <a:ln w="3175" cap="flat" cmpd="sng" algn="ctr">
              <a:solidFill>
                <a:schemeClr val="bg1">
                  <a:lumMod val="65000"/>
                </a:schemeClr>
              </a:solidFill>
              <a:round/>
            </a:ln>
            <a:effectLst/>
          </c:spPr>
        </c:majorGridlines>
        <c:numFmt formatCode="#,##0" sourceLinked="0"/>
        <c:majorTickMark val="out"/>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crossAx val="201299344"/>
        <c:crosses val="autoZero"/>
        <c:crossBetween val="between"/>
      </c:valAx>
      <c:spPr>
        <a:noFill/>
        <a:ln>
          <a:noFill/>
        </a:ln>
        <a:effectLst/>
      </c:spPr>
    </c:plotArea>
    <c:legend>
      <c:legendPos val="r"/>
      <c:layout>
        <c:manualLayout>
          <c:xMode val="edge"/>
          <c:yMode val="edge"/>
          <c:x val="0.84479269821002101"/>
          <c:y val="0.42424171726008997"/>
          <c:w val="0.14079288737556453"/>
          <c:h val="0.1515162119886529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Arial Narrow" panose="020B0606020202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0.05304</cdr:x>
      <cdr:y>0.77276</cdr:y>
    </cdr:from>
    <cdr:to>
      <cdr:x>0.11834</cdr:x>
      <cdr:y>0.86638</cdr:y>
    </cdr:to>
    <cdr:sp macro="" textlink="">
      <cdr:nvSpPr>
        <cdr:cNvPr id="2" name="Text Box 1"/>
        <cdr:cNvSpPr txBox="1"/>
      </cdr:nvSpPr>
      <cdr:spPr>
        <a:xfrm xmlns:a="http://schemas.openxmlformats.org/drawingml/2006/main">
          <a:off x="340372" y="1677219"/>
          <a:ext cx="419050" cy="2031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800">
            <a:latin typeface="Arial Narrow" panose="020B060602020203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04B78-FCE2-4F71-AEB8-41EDFBF3A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3637</TotalTime>
  <Pages>5</Pages>
  <Words>1319</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9148</CharactersWithSpaces>
  <SharedDoc>false</SharedDoc>
  <HLinks>
    <vt:vector size="30" baseType="variant">
      <vt:variant>
        <vt:i4>1310799</vt:i4>
      </vt:variant>
      <vt:variant>
        <vt:i4>18</vt:i4>
      </vt:variant>
      <vt:variant>
        <vt:i4>0</vt:i4>
      </vt:variant>
      <vt:variant>
        <vt:i4>5</vt:i4>
      </vt:variant>
      <vt:variant>
        <vt:lpwstr>file://\\kordun\AppData\Local\Microsoft\Windows\Temporary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4718712</vt:i4>
      </vt:variant>
      <vt:variant>
        <vt:i4>15</vt:i4>
      </vt:variant>
      <vt:variant>
        <vt:i4>0</vt:i4>
      </vt:variant>
      <vt:variant>
        <vt:i4>5</vt:i4>
      </vt:variant>
      <vt:variant>
        <vt:lpwstr>mailto:sanja.stojcevic@rzs.rs.ba</vt:lpwstr>
      </vt:variant>
      <vt:variant>
        <vt:lpwstr/>
      </vt:variant>
      <vt:variant>
        <vt:i4>5636201</vt:i4>
      </vt:variant>
      <vt:variant>
        <vt:i4>12</vt:i4>
      </vt:variant>
      <vt:variant>
        <vt:i4>0</vt:i4>
      </vt:variant>
      <vt:variant>
        <vt:i4>5</vt:i4>
      </vt:variant>
      <vt:variant>
        <vt:lpwstr>mailto:biljana.jelicic@rzs.rs.ba</vt:lpwstr>
      </vt:variant>
      <vt:variant>
        <vt:lpwstr/>
      </vt:variant>
      <vt:variant>
        <vt:i4>3407872</vt:i4>
      </vt:variant>
      <vt:variant>
        <vt:i4>9</vt:i4>
      </vt:variant>
      <vt:variant>
        <vt:i4>0</vt:i4>
      </vt:variant>
      <vt:variant>
        <vt:i4>5</vt:i4>
      </vt:variant>
      <vt:variant>
        <vt:lpwstr>mailto:Biljana.tesic@rzs.rs.ba</vt:lpwstr>
      </vt:variant>
      <vt:variant>
        <vt:lpwstr/>
      </vt:variant>
      <vt:variant>
        <vt:i4>1703976</vt:i4>
      </vt:variant>
      <vt:variant>
        <vt:i4>6</vt:i4>
      </vt:variant>
      <vt:variant>
        <vt:i4>0</vt:i4>
      </vt:variant>
      <vt:variant>
        <vt:i4>5</vt:i4>
      </vt:variant>
      <vt:variant>
        <vt:lpwstr>mailto:biljana.glusac@rzs.rs.ba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subject/>
  <dc:creator>a</dc:creator>
  <cp:keywords/>
  <cp:lastModifiedBy>Jelena Kadnic</cp:lastModifiedBy>
  <cp:revision>805</cp:revision>
  <cp:lastPrinted>2020-06-17T08:46:00Z</cp:lastPrinted>
  <dcterms:created xsi:type="dcterms:W3CDTF">2018-06-21T10:44:00Z</dcterms:created>
  <dcterms:modified xsi:type="dcterms:W3CDTF">2021-12-22T07:39:00Z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