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771AAF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771AAF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771AAF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771AAF">
              <w:rPr>
                <w:rFonts w:ascii="Tahoma" w:hAnsi="Tahoma" w:cs="Tahoma"/>
              </w:rPr>
              <w:br w:type="column"/>
            </w:r>
            <w:r w:rsidRPr="00771AAF">
              <w:rPr>
                <w:rFonts w:ascii="Tahoma" w:hAnsi="Tahoma" w:cs="Tahoma"/>
              </w:rPr>
              <w:br w:type="column"/>
            </w:r>
            <w:r w:rsidRPr="00771AAF">
              <w:rPr>
                <w:rFonts w:ascii="Tahoma" w:hAnsi="Tahoma" w:cs="Tahoma"/>
              </w:rPr>
              <w:br w:type="page"/>
            </w:r>
            <w:r w:rsidRPr="00771AAF">
              <w:rPr>
                <w:rFonts w:ascii="Tahoma" w:hAnsi="Tahoma" w:cs="Tahoma"/>
              </w:rPr>
              <w:br w:type="page"/>
            </w:r>
            <w:r w:rsidR="004F6953" w:rsidRPr="00771AAF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771AAF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771AA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771AA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771AA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771AAF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771AAF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771AAF" w:rsidRDefault="004551B9" w:rsidP="000D1A36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771AAF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771AAF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771AAF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771AAF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771AAF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CB6E81" w:rsidRPr="00771AAF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0D1A36" w:rsidRPr="00771AA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October </w:t>
            </w:r>
            <w:r w:rsidR="00431915" w:rsidRPr="00771AA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201</w:t>
            </w:r>
            <w:r w:rsidR="00884E28" w:rsidRPr="00771AA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9</w:t>
            </w:r>
            <w:r w:rsidR="000D1A36" w:rsidRPr="00771AA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No.</w:t>
            </w:r>
            <w:r w:rsidR="00431915" w:rsidRPr="00771AA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CB6E81" w:rsidRPr="00771AAF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</w:rPr>
              <w:t>308</w:t>
            </w:r>
            <w:r w:rsidR="00431915" w:rsidRPr="00771AAF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/1</w:t>
            </w:r>
            <w:r w:rsidR="00884E28" w:rsidRPr="00771AAF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771AAF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771AAF" w:rsidTr="005074F6">
        <w:trPr>
          <w:cantSplit/>
        </w:trPr>
        <w:tc>
          <w:tcPr>
            <w:tcW w:w="5251" w:type="dxa"/>
            <w:vAlign w:val="center"/>
          </w:tcPr>
          <w:p w:rsidR="005D5311" w:rsidRPr="00771AA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771AA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771AAF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771AAF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771AAF" w:rsidRDefault="000D1A36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771AAF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771AAF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771AAF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771AAF" w:rsidRDefault="000D1A36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771AAF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October</w:t>
            </w:r>
            <w:r w:rsidR="00353834" w:rsidRPr="00771AAF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201</w:t>
            </w:r>
            <w:r w:rsidR="005F1084" w:rsidRPr="00771AAF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9</w:t>
            </w:r>
          </w:p>
        </w:tc>
      </w:tr>
    </w:tbl>
    <w:p w:rsidR="000F689B" w:rsidRPr="00771AAF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771AAF" w:rsidRDefault="00C84EC8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771AA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Average after-tax wage in September </w:t>
      </w:r>
      <w:r w:rsidR="008C0F4D" w:rsidRPr="00771AAF">
        <w:rPr>
          <w:rFonts w:ascii="Arial Narrow" w:hAnsi="Arial Narrow" w:cs="Tahoma"/>
          <w:b/>
          <w:bCs/>
          <w:sz w:val="30"/>
          <w:szCs w:val="30"/>
          <w:lang w:eastAsia="sr-Latn-BA"/>
        </w:rPr>
        <w:t>9</w:t>
      </w:r>
      <w:r w:rsidR="00B103BA" w:rsidRPr="00771AAF">
        <w:rPr>
          <w:rFonts w:ascii="Arial Narrow" w:hAnsi="Arial Narrow" w:cs="Tahoma"/>
          <w:b/>
          <w:bCs/>
          <w:sz w:val="30"/>
          <w:szCs w:val="30"/>
          <w:lang w:eastAsia="sr-Latn-BA"/>
        </w:rPr>
        <w:t>09</w:t>
      </w:r>
      <w:r w:rsidR="00E33D13" w:rsidRPr="00771AA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771AAF" w:rsidRDefault="00816717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771AAF">
        <w:rPr>
          <w:rFonts w:ascii="Arial Narrow" w:hAnsi="Arial Narrow" w:cs="Tahoma"/>
          <w:b/>
          <w:sz w:val="28"/>
          <w:szCs w:val="28"/>
        </w:rPr>
        <w:t xml:space="preserve">The highest average after-tax wage in the section </w:t>
      </w:r>
      <w:r w:rsidRPr="00771AAF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771AAF">
        <w:rPr>
          <w:rFonts w:ascii="Arial Narrow" w:hAnsi="Arial Narrow" w:cs="Tahoma"/>
          <w:b/>
          <w:sz w:val="28"/>
          <w:szCs w:val="28"/>
        </w:rPr>
        <w:t xml:space="preserve"> </w:t>
      </w:r>
      <w:r w:rsidRPr="00771AAF">
        <w:rPr>
          <w:rFonts w:ascii="Arial Narrow" w:hAnsi="Arial Narrow" w:cs="Tahoma"/>
          <w:b/>
          <w:sz w:val="28"/>
          <w:szCs w:val="28"/>
        </w:rPr>
        <w:t>1,</w:t>
      </w:r>
      <w:r w:rsidR="00AD5DE8" w:rsidRPr="00771AAF">
        <w:rPr>
          <w:rFonts w:ascii="Arial Narrow" w:hAnsi="Arial Narrow" w:cs="Tahoma"/>
          <w:b/>
          <w:sz w:val="28"/>
          <w:szCs w:val="28"/>
        </w:rPr>
        <w:t>4</w:t>
      </w:r>
      <w:r w:rsidR="00B103BA" w:rsidRPr="00771AAF">
        <w:rPr>
          <w:rFonts w:ascii="Arial Narrow" w:hAnsi="Arial Narrow" w:cs="Tahoma"/>
          <w:b/>
          <w:sz w:val="28"/>
          <w:szCs w:val="28"/>
        </w:rPr>
        <w:t>26</w:t>
      </w:r>
      <w:r w:rsidR="00E33D13" w:rsidRPr="00771AAF">
        <w:rPr>
          <w:rFonts w:ascii="Arial Narrow" w:hAnsi="Arial Narrow" w:cs="Tahoma"/>
          <w:b/>
          <w:sz w:val="28"/>
          <w:szCs w:val="28"/>
        </w:rPr>
        <w:t xml:space="preserve"> КМ</w:t>
      </w:r>
      <w:r w:rsidRPr="00771AAF">
        <w:rPr>
          <w:rFonts w:ascii="Arial Narrow" w:hAnsi="Arial Narrow" w:cs="Tahoma"/>
          <w:b/>
          <w:sz w:val="28"/>
          <w:szCs w:val="28"/>
        </w:rPr>
        <w:t xml:space="preserve">; </w:t>
      </w:r>
      <w:r w:rsidRPr="00771AAF">
        <w:rPr>
          <w:rFonts w:ascii="Arial Narrow" w:hAnsi="Arial Narrow" w:cs="Tahoma"/>
          <w:b/>
          <w:sz w:val="28"/>
          <w:szCs w:val="28"/>
        </w:rPr>
        <w:t xml:space="preserve">the lowest one in the section </w:t>
      </w:r>
      <w:r w:rsidRPr="00771AAF">
        <w:rPr>
          <w:rFonts w:ascii="Arial Narrow" w:hAnsi="Arial Narrow" w:cs="Tahoma"/>
          <w:b/>
          <w:i/>
          <w:sz w:val="28"/>
          <w:szCs w:val="28"/>
        </w:rPr>
        <w:t>Construction</w:t>
      </w:r>
      <w:r w:rsidRPr="00771AAF">
        <w:rPr>
          <w:rFonts w:ascii="Arial Narrow" w:hAnsi="Arial Narrow" w:cs="Tahoma"/>
          <w:b/>
          <w:sz w:val="28"/>
          <w:szCs w:val="28"/>
        </w:rPr>
        <w:t xml:space="preserve"> </w:t>
      </w:r>
      <w:r w:rsidR="00F63141" w:rsidRPr="00771AAF">
        <w:rPr>
          <w:rFonts w:ascii="Arial Narrow" w:hAnsi="Arial Narrow" w:cs="Tahoma"/>
          <w:b/>
          <w:sz w:val="28"/>
          <w:szCs w:val="28"/>
        </w:rPr>
        <w:t>6</w:t>
      </w:r>
      <w:r w:rsidR="00B103BA" w:rsidRPr="00771AAF">
        <w:rPr>
          <w:rFonts w:ascii="Arial Narrow" w:hAnsi="Arial Narrow" w:cs="Tahoma"/>
          <w:b/>
          <w:sz w:val="28"/>
          <w:szCs w:val="28"/>
        </w:rPr>
        <w:t>31</w:t>
      </w:r>
      <w:r w:rsidR="00E33D13" w:rsidRPr="00771AAF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771AAF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771AAF">
        <w:rPr>
          <w:rFonts w:ascii="Tahoma" w:hAnsi="Tahoma" w:cs="Tahoma"/>
          <w:b/>
        </w:rPr>
        <w:tab/>
      </w:r>
      <w:r w:rsidRPr="00771AAF">
        <w:rPr>
          <w:rFonts w:ascii="Tahoma" w:hAnsi="Tahoma" w:cs="Tahoma"/>
          <w:b/>
        </w:rPr>
        <w:tab/>
      </w:r>
    </w:p>
    <w:p w:rsidR="00B82005" w:rsidRPr="00771AAF" w:rsidRDefault="0009599A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771AAF">
        <w:rPr>
          <w:rFonts w:ascii="Arial Narrow" w:hAnsi="Arial Narrow" w:cs="Tahoma"/>
          <w:sz w:val="22"/>
        </w:rPr>
        <w:t xml:space="preserve">Average monthly after-tax wage in Republika Srpska paid in September 2019 amounted to </w:t>
      </w:r>
      <w:r w:rsidR="00B103BA" w:rsidRPr="00771AAF">
        <w:rPr>
          <w:rFonts w:ascii="Arial Narrow" w:hAnsi="Arial Narrow" w:cs="Tahoma"/>
          <w:sz w:val="22"/>
        </w:rPr>
        <w:t>909</w:t>
      </w:r>
      <w:r w:rsidR="00E33D13" w:rsidRPr="00771AAF">
        <w:rPr>
          <w:rFonts w:ascii="Arial Narrow" w:hAnsi="Arial Narrow" w:cs="Tahoma"/>
          <w:sz w:val="22"/>
        </w:rPr>
        <w:t xml:space="preserve"> КМ</w:t>
      </w:r>
      <w:r w:rsidR="002526F2" w:rsidRPr="00771AAF">
        <w:rPr>
          <w:rFonts w:ascii="Arial Narrow" w:hAnsi="Arial Narrow" w:cs="Tahoma"/>
          <w:sz w:val="22"/>
        </w:rPr>
        <w:t xml:space="preserve">, </w:t>
      </w:r>
      <w:r w:rsidRPr="00771AAF">
        <w:rPr>
          <w:rFonts w:ascii="Arial Narrow" w:hAnsi="Arial Narrow" w:cs="Tahoma"/>
          <w:sz w:val="22"/>
        </w:rPr>
        <w:t>while average monthly gross wage amounted to</w:t>
      </w:r>
      <w:r w:rsidR="002526F2" w:rsidRPr="00771AAF">
        <w:rPr>
          <w:rFonts w:ascii="Arial Narrow" w:hAnsi="Arial Narrow" w:cs="Tahoma"/>
          <w:sz w:val="22"/>
        </w:rPr>
        <w:t xml:space="preserve"> </w:t>
      </w:r>
      <w:r w:rsidRPr="00771AAF">
        <w:rPr>
          <w:rFonts w:ascii="Arial Narrow" w:hAnsi="Arial Narrow" w:cs="Tahoma"/>
          <w:sz w:val="22"/>
        </w:rPr>
        <w:t>1,</w:t>
      </w:r>
      <w:r w:rsidR="00BC579B" w:rsidRPr="00771AAF">
        <w:rPr>
          <w:rFonts w:ascii="Arial Narrow" w:hAnsi="Arial Narrow" w:cs="Tahoma"/>
          <w:sz w:val="22"/>
        </w:rPr>
        <w:t>41</w:t>
      </w:r>
      <w:r w:rsidR="00B103BA" w:rsidRPr="00771AAF">
        <w:rPr>
          <w:rFonts w:ascii="Arial Narrow" w:hAnsi="Arial Narrow" w:cs="Tahoma"/>
          <w:sz w:val="22"/>
        </w:rPr>
        <w:t>1</w:t>
      </w:r>
      <w:r w:rsidR="00F0781C" w:rsidRPr="00771AAF">
        <w:rPr>
          <w:rFonts w:ascii="Arial Narrow" w:hAnsi="Arial Narrow" w:cs="Tahoma"/>
          <w:sz w:val="22"/>
        </w:rPr>
        <w:t xml:space="preserve"> </w:t>
      </w:r>
      <w:r w:rsidR="00E33D13" w:rsidRPr="00771AAF">
        <w:rPr>
          <w:rFonts w:ascii="Arial Narrow" w:hAnsi="Arial Narrow" w:cs="Tahoma"/>
          <w:sz w:val="22"/>
        </w:rPr>
        <w:t>КМ.</w:t>
      </w:r>
      <w:r w:rsidR="00B82005" w:rsidRPr="00771AAF">
        <w:rPr>
          <w:rFonts w:ascii="Arial Narrow" w:hAnsi="Arial Narrow" w:cs="Tahoma"/>
          <w:sz w:val="22"/>
        </w:rPr>
        <w:t xml:space="preserve"> </w:t>
      </w:r>
    </w:p>
    <w:p w:rsidR="0009599A" w:rsidRPr="00771AAF" w:rsidRDefault="0009599A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09599A" w:rsidRPr="00771AAF" w:rsidRDefault="0009599A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771AAF">
        <w:rPr>
          <w:rFonts w:ascii="Arial Narrow" w:hAnsi="Arial Narrow" w:cs="Tahoma"/>
          <w:sz w:val="22"/>
        </w:rPr>
        <w:t xml:space="preserve">Average after-tax wage paid in September 2019, compared to the same month of the previous year, was nominally 3.1% higher and really 2.7% higher, while compared to August 2019 it was nominally 0.2% lower and really 0.8% lower. </w:t>
      </w:r>
    </w:p>
    <w:p w:rsidR="0070074E" w:rsidRPr="00771AAF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AC47D9" w:rsidRPr="00771AAF" w:rsidRDefault="00D66B3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771AAF">
        <w:rPr>
          <w:rFonts w:ascii="Arial Narrow" w:hAnsi="Arial Narrow" w:cs="Tahoma"/>
          <w:sz w:val="22"/>
        </w:rPr>
        <w:t xml:space="preserve">In September 2019, the highest average after-tax wage, by section of economic activities, was paid in the section </w:t>
      </w:r>
      <w:r w:rsidRPr="00771AAF">
        <w:rPr>
          <w:rFonts w:ascii="Arial Narrow" w:hAnsi="Arial Narrow" w:cs="Tahoma"/>
          <w:i/>
          <w:sz w:val="22"/>
        </w:rPr>
        <w:t>Financial and insurance activities</w:t>
      </w:r>
      <w:r w:rsidRPr="00771AAF">
        <w:rPr>
          <w:rFonts w:ascii="Arial Narrow" w:hAnsi="Arial Narrow" w:cs="Tahoma"/>
          <w:sz w:val="22"/>
        </w:rPr>
        <w:t xml:space="preserve"> and it amounted to</w:t>
      </w:r>
      <w:r w:rsidR="00E40533" w:rsidRPr="00771AAF">
        <w:rPr>
          <w:rFonts w:ascii="Arial Narrow" w:hAnsi="Arial Narrow" w:cs="Tahoma"/>
          <w:sz w:val="22"/>
        </w:rPr>
        <w:t xml:space="preserve"> 1,426 KM. On the other hand, the lowest average after-tax wage in September 2019 was the one paid in the section </w:t>
      </w:r>
      <w:r w:rsidR="00E40533" w:rsidRPr="00771AAF">
        <w:rPr>
          <w:rFonts w:ascii="Arial Narrow" w:hAnsi="Arial Narrow" w:cs="Tahoma"/>
          <w:i/>
          <w:sz w:val="22"/>
        </w:rPr>
        <w:t>Construction</w:t>
      </w:r>
      <w:r w:rsidR="00E40533" w:rsidRPr="00771AAF">
        <w:rPr>
          <w:rFonts w:ascii="Arial Narrow" w:hAnsi="Arial Narrow" w:cs="Tahoma"/>
          <w:sz w:val="22"/>
        </w:rPr>
        <w:t xml:space="preserve"> 631 KM. </w:t>
      </w:r>
    </w:p>
    <w:p w:rsidR="00E40533" w:rsidRPr="00771AAF" w:rsidRDefault="00E4053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40533" w:rsidRPr="00771AAF" w:rsidRDefault="00E40533" w:rsidP="00E4053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771AAF">
        <w:rPr>
          <w:rFonts w:ascii="Arial Narrow" w:hAnsi="Arial Narrow" w:cs="Tahoma"/>
          <w:sz w:val="22"/>
        </w:rPr>
        <w:t xml:space="preserve">In September 2019, compared to September 2018, the highest nominal increase in after-tax wage was recorded in the section </w:t>
      </w:r>
      <w:r w:rsidRPr="00771AAF">
        <w:rPr>
          <w:rFonts w:ascii="Arial Narrow" w:hAnsi="Arial Narrow" w:cs="Tahoma"/>
          <w:i/>
          <w:sz w:val="22"/>
        </w:rPr>
        <w:t>Real estate activities</w:t>
      </w:r>
      <w:r w:rsidRPr="00771AAF">
        <w:rPr>
          <w:rFonts w:ascii="Arial Narrow" w:hAnsi="Arial Narrow" w:cs="Tahoma"/>
          <w:sz w:val="22"/>
        </w:rPr>
        <w:t xml:space="preserve"> 22.6%, followed by </w:t>
      </w:r>
      <w:r w:rsidRPr="00771AAF">
        <w:rPr>
          <w:rFonts w:ascii="Arial Narrow" w:hAnsi="Arial Narrow" w:cs="Tahoma"/>
          <w:i/>
          <w:sz w:val="22"/>
        </w:rPr>
        <w:t>Other service activities</w:t>
      </w:r>
      <w:r w:rsidRPr="00771AAF">
        <w:rPr>
          <w:rFonts w:ascii="Arial Narrow" w:hAnsi="Arial Narrow" w:cs="Tahoma"/>
          <w:sz w:val="22"/>
        </w:rPr>
        <w:t xml:space="preserve"> 19.6% and </w:t>
      </w:r>
      <w:r w:rsidRPr="00771AAF">
        <w:rPr>
          <w:rFonts w:ascii="Arial Narrow" w:hAnsi="Arial Narrow" w:cs="Tahoma"/>
          <w:i/>
          <w:sz w:val="22"/>
        </w:rPr>
        <w:t>Administrative and support service activities</w:t>
      </w:r>
      <w:r w:rsidRPr="00771AAF">
        <w:rPr>
          <w:rFonts w:ascii="Arial Narrow" w:hAnsi="Arial Narrow" w:cs="Tahoma"/>
          <w:sz w:val="22"/>
        </w:rPr>
        <w:t xml:space="preserve"> 18.6%.</w:t>
      </w:r>
    </w:p>
    <w:p w:rsidR="00E40533" w:rsidRPr="00771AAF" w:rsidRDefault="00E40533" w:rsidP="00E4053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40533" w:rsidRPr="00771AAF" w:rsidRDefault="00E40533" w:rsidP="00E4053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771AAF">
        <w:rPr>
          <w:rFonts w:ascii="Arial Narrow" w:hAnsi="Arial Narrow" w:cs="Tahoma"/>
          <w:sz w:val="22"/>
        </w:rPr>
        <w:t xml:space="preserve">During the same period, a decrease in nominal wage was recorded only in the section </w:t>
      </w:r>
      <w:r w:rsidRPr="00771AAF">
        <w:rPr>
          <w:rFonts w:ascii="Arial Narrow" w:hAnsi="Arial Narrow" w:cs="Tahoma"/>
          <w:i/>
          <w:sz w:val="22"/>
        </w:rPr>
        <w:t xml:space="preserve">Professional, scientific and technical activities </w:t>
      </w:r>
      <w:r w:rsidRPr="00771AAF">
        <w:rPr>
          <w:rFonts w:ascii="Arial Narrow" w:hAnsi="Arial Narrow" w:cs="Tahoma"/>
          <w:sz w:val="22"/>
        </w:rPr>
        <w:t xml:space="preserve">0.1%. </w:t>
      </w:r>
    </w:p>
    <w:p w:rsidR="00180592" w:rsidRPr="00771AAF" w:rsidRDefault="00180592" w:rsidP="00E33D13">
      <w:pPr>
        <w:jc w:val="both"/>
        <w:rPr>
          <w:rFonts w:ascii="Arial Narrow" w:hAnsi="Arial Narrow" w:cs="Tahoma"/>
          <w:sz w:val="22"/>
        </w:rPr>
      </w:pPr>
    </w:p>
    <w:p w:rsidR="00FF3EA0" w:rsidRPr="00771AAF" w:rsidRDefault="00FF3EA0" w:rsidP="00E33D13">
      <w:pPr>
        <w:jc w:val="both"/>
        <w:rPr>
          <w:rFonts w:ascii="Arial Narrow" w:hAnsi="Arial Narrow" w:cs="Tahoma"/>
          <w:sz w:val="22"/>
        </w:rPr>
      </w:pPr>
    </w:p>
    <w:p w:rsidR="00396802" w:rsidRPr="00771AAF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771AAF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771AAF">
        <w:rPr>
          <w:rFonts w:ascii="Tahoma" w:hAnsi="Tahoma" w:cs="Tahoma"/>
          <w:i/>
          <w:sz w:val="14"/>
        </w:rPr>
        <w:t xml:space="preserve"> </w:t>
      </w:r>
      <w:r w:rsidRPr="00771AAF">
        <w:rPr>
          <w:rFonts w:ascii="Tahoma" w:hAnsi="Tahoma" w:cs="Tahoma"/>
          <w:sz w:val="14"/>
        </w:rPr>
        <w:t xml:space="preserve">   </w:t>
      </w:r>
      <w:r w:rsidRPr="00771AAF">
        <w:rPr>
          <w:rFonts w:ascii="Tahoma" w:hAnsi="Tahoma" w:cs="Tahoma"/>
          <w:sz w:val="14"/>
        </w:rPr>
        <w:tab/>
      </w:r>
      <w:r w:rsidRPr="00771AAF">
        <w:rPr>
          <w:rFonts w:ascii="Tahoma" w:hAnsi="Tahoma" w:cs="Tahoma"/>
          <w:sz w:val="14"/>
        </w:rPr>
        <w:tab/>
        <w:t xml:space="preserve">            </w:t>
      </w:r>
      <w:r w:rsidR="00F85AAC" w:rsidRPr="00771AAF">
        <w:rPr>
          <w:rFonts w:ascii="Tahoma" w:hAnsi="Tahoma" w:cs="Tahoma"/>
          <w:sz w:val="14"/>
        </w:rPr>
        <w:t xml:space="preserve">  </w:t>
      </w:r>
      <w:r w:rsidR="0062701E" w:rsidRPr="00771AAF">
        <w:rPr>
          <w:rFonts w:ascii="Tahoma" w:hAnsi="Tahoma" w:cs="Tahoma"/>
          <w:sz w:val="14"/>
        </w:rPr>
        <w:t xml:space="preserve"> </w:t>
      </w:r>
      <w:r w:rsidR="00F85AAC" w:rsidRPr="00771AAF">
        <w:rPr>
          <w:rFonts w:ascii="Tahoma" w:hAnsi="Tahoma" w:cs="Tahoma"/>
          <w:sz w:val="14"/>
        </w:rPr>
        <w:t xml:space="preserve"> </w:t>
      </w:r>
      <w:r w:rsidRPr="00771AAF">
        <w:rPr>
          <w:rFonts w:ascii="Arial Narrow" w:hAnsi="Arial Narrow" w:cs="Tahoma"/>
          <w:sz w:val="22"/>
          <w:szCs w:val="22"/>
        </w:rPr>
        <w:t>км</w:t>
      </w:r>
    </w:p>
    <w:p w:rsidR="00E33D13" w:rsidRPr="00771AAF" w:rsidRDefault="00425891" w:rsidP="00E33D13">
      <w:pPr>
        <w:jc w:val="center"/>
        <w:rPr>
          <w:rFonts w:ascii="Tahoma" w:hAnsi="Tahoma" w:cs="Tahoma"/>
        </w:rPr>
      </w:pPr>
      <w:r w:rsidRPr="00771AAF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1039825</wp:posOffset>
            </wp:positionH>
            <wp:positionV relativeFrom="paragraph">
              <wp:posOffset>2051685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771AAF">
        <w:rPr>
          <w:noProof/>
        </w:rPr>
        <w:t xml:space="preserve"> </w:t>
      </w:r>
      <w:r w:rsidR="00B103BA" w:rsidRPr="00771AAF">
        <w:rPr>
          <w:noProof/>
        </w:rPr>
        <w:drawing>
          <wp:inline distT="0" distB="0" distL="0" distR="0" wp14:anchorId="37655BAA" wp14:editId="5F4AE315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771AAF">
        <w:rPr>
          <w:rFonts w:ascii="Tahoma" w:hAnsi="Tahoma" w:cs="Tahoma"/>
          <w:szCs w:val="18"/>
        </w:rPr>
        <w:t xml:space="preserve"> </w:t>
      </w:r>
    </w:p>
    <w:p w:rsidR="00E33D13" w:rsidRPr="00771AAF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771AAF" w:rsidRDefault="00C84EC8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771AAF">
        <w:rPr>
          <w:rFonts w:ascii="Arial Narrow" w:hAnsi="Arial Narrow" w:cs="Tahoma"/>
          <w:sz w:val="16"/>
          <w:szCs w:val="22"/>
        </w:rPr>
        <w:t>Graph</w:t>
      </w:r>
      <w:r w:rsidR="00E33D13" w:rsidRPr="00771AAF">
        <w:rPr>
          <w:rFonts w:ascii="Arial Narrow" w:hAnsi="Arial Narrow" w:cs="Tahoma"/>
          <w:sz w:val="16"/>
          <w:szCs w:val="22"/>
        </w:rPr>
        <w:t xml:space="preserve"> </w:t>
      </w:r>
      <w:r w:rsidR="0066022A" w:rsidRPr="00771AAF">
        <w:rPr>
          <w:rFonts w:ascii="Arial Narrow" w:hAnsi="Arial Narrow" w:cs="Tahoma"/>
          <w:sz w:val="16"/>
          <w:szCs w:val="22"/>
        </w:rPr>
        <w:t>1</w:t>
      </w:r>
      <w:r w:rsidR="00E33D13" w:rsidRPr="00771AAF">
        <w:rPr>
          <w:rFonts w:ascii="Arial Narrow" w:hAnsi="Arial Narrow" w:cs="Tahoma"/>
          <w:sz w:val="16"/>
          <w:szCs w:val="22"/>
        </w:rPr>
        <w:t xml:space="preserve">. </w:t>
      </w:r>
      <w:r w:rsidRPr="00771AAF">
        <w:rPr>
          <w:rFonts w:ascii="Arial Narrow" w:hAnsi="Arial Narrow" w:cs="Tahoma"/>
          <w:sz w:val="16"/>
          <w:szCs w:val="22"/>
        </w:rPr>
        <w:t>Average after-tax wages, by month</w:t>
      </w:r>
    </w:p>
    <w:p w:rsidR="00620BD6" w:rsidRPr="00771AAF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AB5B8C" w:rsidRPr="00771AAF" w:rsidRDefault="00AB5B8C" w:rsidP="00964336">
      <w:pPr>
        <w:rPr>
          <w:rFonts w:ascii="Arial Narrow" w:hAnsi="Arial Narrow" w:cs="Tahoma"/>
          <w:b/>
          <w:sz w:val="28"/>
          <w:szCs w:val="28"/>
        </w:rPr>
      </w:pPr>
    </w:p>
    <w:p w:rsidR="00AB5B8C" w:rsidRPr="00771AAF" w:rsidRDefault="00AB5B8C" w:rsidP="00964336">
      <w:pPr>
        <w:rPr>
          <w:rFonts w:ascii="Arial Narrow" w:hAnsi="Arial Narrow" w:cs="Tahoma"/>
          <w:b/>
          <w:sz w:val="28"/>
          <w:szCs w:val="28"/>
        </w:rPr>
      </w:pPr>
    </w:p>
    <w:p w:rsidR="00AB5B8C" w:rsidRPr="00771AAF" w:rsidRDefault="00AB5B8C" w:rsidP="00964336">
      <w:pPr>
        <w:rPr>
          <w:rFonts w:ascii="Arial Narrow" w:hAnsi="Arial Narrow" w:cs="Tahoma"/>
          <w:b/>
          <w:sz w:val="28"/>
          <w:szCs w:val="28"/>
        </w:rPr>
      </w:pPr>
    </w:p>
    <w:p w:rsidR="00AB5B8C" w:rsidRPr="00771AAF" w:rsidRDefault="00AB5B8C" w:rsidP="00964336">
      <w:pPr>
        <w:rPr>
          <w:rFonts w:ascii="Arial Narrow" w:hAnsi="Arial Narrow" w:cs="Tahoma"/>
          <w:b/>
          <w:sz w:val="28"/>
          <w:szCs w:val="28"/>
        </w:rPr>
      </w:pPr>
    </w:p>
    <w:p w:rsidR="00C94306" w:rsidRPr="00771AAF" w:rsidRDefault="00E40533" w:rsidP="00C94306">
      <w:pPr>
        <w:rPr>
          <w:rFonts w:ascii="Arial Narrow" w:hAnsi="Arial Narrow" w:cs="Tahoma"/>
          <w:sz w:val="28"/>
          <w:szCs w:val="24"/>
        </w:rPr>
      </w:pPr>
      <w:r w:rsidRPr="00771AAF">
        <w:rPr>
          <w:rFonts w:ascii="Arial Narrow" w:hAnsi="Arial Narrow" w:cs="Tahoma"/>
          <w:b/>
          <w:sz w:val="28"/>
          <w:szCs w:val="24"/>
        </w:rPr>
        <w:lastRenderedPageBreak/>
        <w:t>Monthly inflation</w:t>
      </w:r>
      <w:r w:rsidR="002C16E6" w:rsidRPr="00771AAF">
        <w:rPr>
          <w:rFonts w:ascii="Arial Narrow" w:hAnsi="Arial Narrow" w:cs="Tahoma"/>
          <w:b/>
          <w:sz w:val="28"/>
          <w:szCs w:val="24"/>
        </w:rPr>
        <w:t xml:space="preserve"> </w:t>
      </w:r>
      <w:r w:rsidRPr="00771AAF">
        <w:rPr>
          <w:rFonts w:ascii="Arial Narrow" w:hAnsi="Arial Narrow" w:cs="Tahoma"/>
          <w:b/>
          <w:sz w:val="28"/>
          <w:szCs w:val="24"/>
        </w:rPr>
        <w:t>0.</w:t>
      </w:r>
      <w:r w:rsidR="002C16E6" w:rsidRPr="00771AAF">
        <w:rPr>
          <w:rFonts w:ascii="Arial Narrow" w:hAnsi="Arial Narrow" w:cs="Tahoma"/>
          <w:b/>
          <w:sz w:val="28"/>
          <w:szCs w:val="24"/>
        </w:rPr>
        <w:t>6</w:t>
      </w:r>
      <w:r w:rsidR="00C94306" w:rsidRPr="00771AAF">
        <w:rPr>
          <w:rFonts w:ascii="Arial Narrow" w:hAnsi="Arial Narrow" w:cs="Tahoma"/>
          <w:b/>
          <w:sz w:val="28"/>
          <w:szCs w:val="24"/>
        </w:rPr>
        <w:t>%</w:t>
      </w:r>
      <w:r w:rsidRPr="00771AAF">
        <w:rPr>
          <w:rFonts w:ascii="Arial Narrow" w:hAnsi="Arial Narrow" w:cs="Tahoma"/>
          <w:b/>
          <w:sz w:val="28"/>
          <w:szCs w:val="24"/>
        </w:rPr>
        <w:t xml:space="preserve"> in September 2019</w:t>
      </w:r>
    </w:p>
    <w:p w:rsidR="00C94306" w:rsidRPr="00771AAF" w:rsidRDefault="00E40533" w:rsidP="00C94306">
      <w:pPr>
        <w:rPr>
          <w:rFonts w:ascii="Arial Narrow" w:hAnsi="Arial Narrow" w:cs="Tahoma"/>
          <w:b/>
          <w:sz w:val="28"/>
          <w:szCs w:val="24"/>
        </w:rPr>
      </w:pPr>
      <w:r w:rsidRPr="00771AAF">
        <w:rPr>
          <w:rFonts w:ascii="Arial Narrow" w:hAnsi="Arial Narrow" w:cs="Tahoma"/>
          <w:b/>
          <w:sz w:val="28"/>
          <w:szCs w:val="24"/>
        </w:rPr>
        <w:t>Annual inflation</w:t>
      </w:r>
      <w:r w:rsidR="00C94306" w:rsidRPr="00771AAF">
        <w:rPr>
          <w:rFonts w:ascii="Arial Narrow" w:hAnsi="Arial Narrow" w:cs="Tahoma"/>
          <w:b/>
          <w:sz w:val="28"/>
          <w:szCs w:val="24"/>
        </w:rPr>
        <w:t xml:space="preserve"> (</w:t>
      </w:r>
      <w:r w:rsidRPr="00771AAF">
        <w:rPr>
          <w:rFonts w:ascii="Arial Narrow" w:hAnsi="Arial Narrow" w:cs="Tahoma"/>
          <w:b/>
          <w:sz w:val="28"/>
          <w:szCs w:val="24"/>
        </w:rPr>
        <w:t>September</w:t>
      </w:r>
      <w:r w:rsidR="00C94306" w:rsidRPr="00771AAF">
        <w:rPr>
          <w:rFonts w:ascii="Arial Narrow" w:hAnsi="Arial Narrow" w:cs="Tahoma"/>
          <w:b/>
          <w:sz w:val="28"/>
          <w:szCs w:val="24"/>
        </w:rPr>
        <w:t xml:space="preserve"> 2019/</w:t>
      </w:r>
      <w:r w:rsidRPr="00771AAF">
        <w:rPr>
          <w:rFonts w:ascii="Arial Narrow" w:hAnsi="Arial Narrow" w:cs="Tahoma"/>
          <w:b/>
          <w:sz w:val="28"/>
          <w:szCs w:val="24"/>
        </w:rPr>
        <w:t>September 2018) 0.</w:t>
      </w:r>
      <w:r w:rsidR="002C16E6" w:rsidRPr="00771AAF">
        <w:rPr>
          <w:rFonts w:ascii="Arial Narrow" w:hAnsi="Arial Narrow" w:cs="Tahoma"/>
          <w:b/>
          <w:sz w:val="28"/>
          <w:szCs w:val="24"/>
        </w:rPr>
        <w:t>4</w:t>
      </w:r>
      <w:r w:rsidR="00C94306" w:rsidRPr="00771AAF">
        <w:rPr>
          <w:rFonts w:ascii="Arial Narrow" w:hAnsi="Arial Narrow" w:cs="Tahoma"/>
          <w:b/>
          <w:sz w:val="28"/>
          <w:szCs w:val="24"/>
        </w:rPr>
        <w:t>%</w:t>
      </w:r>
    </w:p>
    <w:p w:rsidR="00A91A9F" w:rsidRPr="00771AAF" w:rsidRDefault="00A91A9F" w:rsidP="00C94306">
      <w:pPr>
        <w:rPr>
          <w:rFonts w:ascii="Arial Narrow" w:hAnsi="Arial Narrow" w:cs="Tahoma"/>
          <w:b/>
          <w:sz w:val="24"/>
          <w:szCs w:val="24"/>
        </w:rPr>
      </w:pPr>
    </w:p>
    <w:p w:rsidR="00AE24F8" w:rsidRPr="00771AAF" w:rsidRDefault="00AE24F8" w:rsidP="00CB4E2A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771AAF">
        <w:rPr>
          <w:rFonts w:ascii="Arial Narrow" w:hAnsi="Arial Narrow" w:cs="Tahoma"/>
          <w:sz w:val="22"/>
          <w:szCs w:val="22"/>
        </w:rPr>
        <w:t>Prices of products and services used for personal consumption in Republika Srpska, measured with the consumer price index, in September 2019, compared to August 2019, were on the average 0.6% higher, while they were on the average 0.4% higher compared to the same month of the previous year.</w:t>
      </w:r>
    </w:p>
    <w:p w:rsidR="00AE24F8" w:rsidRPr="00771AAF" w:rsidRDefault="00AE24F8" w:rsidP="00CB4E2A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771AAF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eight divisions, a decrease was recorded in two divisions, while prices in two divisions remained unchanged.</w:t>
      </w:r>
    </w:p>
    <w:p w:rsidR="00E655E3" w:rsidRPr="00771AAF" w:rsidRDefault="00E655E3" w:rsidP="00E655E3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771AAF">
        <w:rPr>
          <w:rFonts w:ascii="Arial Narrow" w:hAnsi="Arial Narrow" w:cs="Tahoma"/>
          <w:sz w:val="22"/>
          <w:szCs w:val="22"/>
        </w:rPr>
        <w:t xml:space="preserve">The highest annual increase in prices in September 2019 was recorded in the division </w:t>
      </w:r>
      <w:r w:rsidRPr="00771AAF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771AAF">
        <w:rPr>
          <w:rFonts w:ascii="Arial Narrow" w:hAnsi="Arial Narrow" w:cs="Tahoma"/>
          <w:sz w:val="22"/>
          <w:szCs w:val="22"/>
        </w:rPr>
        <w:t xml:space="preserve">, namely by 5.8%, due to higher prices in the group tobacco by 7.6%. An increase in prices was also recorded in the division </w:t>
      </w:r>
      <w:r w:rsidRPr="00771AAF">
        <w:rPr>
          <w:rFonts w:ascii="Arial Narrow" w:hAnsi="Arial Narrow" w:cs="Tahoma"/>
          <w:i/>
          <w:sz w:val="22"/>
          <w:szCs w:val="22"/>
        </w:rPr>
        <w:t>Housing</w:t>
      </w:r>
      <w:r w:rsidRPr="00771AAF">
        <w:rPr>
          <w:rFonts w:ascii="Arial Narrow" w:hAnsi="Arial Narrow" w:cs="Tahoma"/>
          <w:sz w:val="22"/>
          <w:szCs w:val="22"/>
        </w:rPr>
        <w:t xml:space="preserve"> by 2.7%, due to higher prices in the groups gas by 11.4% and refuse collection services by 9.7%. </w:t>
      </w:r>
      <w:r w:rsidR="009D1611" w:rsidRPr="00771AAF">
        <w:rPr>
          <w:rFonts w:ascii="Arial Narrow" w:hAnsi="Arial Narrow" w:cs="Tahoma"/>
          <w:sz w:val="22"/>
          <w:szCs w:val="22"/>
        </w:rPr>
        <w:t xml:space="preserve">In the division </w:t>
      </w:r>
      <w:r w:rsidR="009D1611" w:rsidRPr="00771AAF">
        <w:rPr>
          <w:rFonts w:ascii="Arial Narrow" w:hAnsi="Arial Narrow" w:cs="Tahoma"/>
          <w:i/>
          <w:sz w:val="22"/>
          <w:szCs w:val="22"/>
        </w:rPr>
        <w:t>Recreation and culture</w:t>
      </w:r>
      <w:r w:rsidR="009D1611" w:rsidRPr="00771AAF">
        <w:rPr>
          <w:rFonts w:ascii="Arial Narrow" w:hAnsi="Arial Narrow" w:cs="Tahoma"/>
          <w:sz w:val="22"/>
          <w:szCs w:val="22"/>
        </w:rPr>
        <w:t xml:space="preserve">, an increase at the annual level amounts to 1.4% and it occurred due to higher prices in the group recreation and sports services by 5.8%. </w:t>
      </w:r>
      <w:r w:rsidR="006A5DD8" w:rsidRPr="00771AAF">
        <w:rPr>
          <w:rFonts w:ascii="Arial Narrow" w:hAnsi="Arial Narrow" w:cs="Tahoma"/>
          <w:sz w:val="22"/>
          <w:szCs w:val="22"/>
        </w:rPr>
        <w:t xml:space="preserve">Higher prices in the division </w:t>
      </w:r>
      <w:r w:rsidR="006A5DD8" w:rsidRPr="00771AAF">
        <w:rPr>
          <w:rFonts w:ascii="Arial Narrow" w:hAnsi="Arial Narrow" w:cs="Tahoma"/>
          <w:i/>
          <w:sz w:val="22"/>
          <w:szCs w:val="22"/>
        </w:rPr>
        <w:t>Restaurants and hotels</w:t>
      </w:r>
      <w:r w:rsidR="006A5DD8" w:rsidRPr="00771AAF">
        <w:rPr>
          <w:rFonts w:ascii="Arial Narrow" w:hAnsi="Arial Narrow" w:cs="Tahoma"/>
          <w:sz w:val="22"/>
          <w:szCs w:val="22"/>
        </w:rPr>
        <w:t xml:space="preserve"> by 0.9% occurred due to higher prices in the group catering services (1.3%). An increase in prices by 0.8% was recorded in the division </w:t>
      </w:r>
      <w:r w:rsidR="006A5DD8" w:rsidRPr="00771AAF">
        <w:rPr>
          <w:rFonts w:ascii="Arial Narrow" w:hAnsi="Arial Narrow" w:cs="Tahoma"/>
          <w:i/>
          <w:sz w:val="22"/>
          <w:szCs w:val="22"/>
        </w:rPr>
        <w:t>Food and non-alcoholic beverages</w:t>
      </w:r>
      <w:r w:rsidR="006A5DD8" w:rsidRPr="00771AAF">
        <w:rPr>
          <w:rFonts w:ascii="Arial Narrow" w:hAnsi="Arial Narrow" w:cs="Tahoma"/>
          <w:sz w:val="22"/>
          <w:szCs w:val="22"/>
        </w:rPr>
        <w:t xml:space="preserve">, due to higher prices in the group bread and cereals by 3.8%, while an increase by 0.8% occurred in the division </w:t>
      </w:r>
      <w:r w:rsidR="006A5DD8" w:rsidRPr="00771AAF">
        <w:rPr>
          <w:rFonts w:ascii="Arial Narrow" w:hAnsi="Arial Narrow" w:cs="Tahoma"/>
          <w:i/>
          <w:sz w:val="22"/>
          <w:szCs w:val="22"/>
        </w:rPr>
        <w:t>Health</w:t>
      </w:r>
      <w:r w:rsidR="006A5DD8" w:rsidRPr="00771AAF">
        <w:rPr>
          <w:rFonts w:ascii="Arial Narrow" w:hAnsi="Arial Narrow" w:cs="Tahoma"/>
          <w:sz w:val="22"/>
          <w:szCs w:val="22"/>
        </w:rPr>
        <w:t xml:space="preserve">, due to higher prices in the group pharmaceutical products (1.1%). An increase in prices by 0.4% was also recorded in the divisions </w:t>
      </w:r>
      <w:r w:rsidR="006A5DD8" w:rsidRPr="00771AAF">
        <w:rPr>
          <w:rFonts w:ascii="Arial Narrow" w:hAnsi="Arial Narrow" w:cs="Tahoma"/>
          <w:i/>
          <w:sz w:val="22"/>
          <w:szCs w:val="22"/>
        </w:rPr>
        <w:t>Furnishings and household equipment</w:t>
      </w:r>
      <w:r w:rsidR="006A5DD8" w:rsidRPr="00771AAF">
        <w:rPr>
          <w:rFonts w:ascii="Arial Narrow" w:hAnsi="Arial Narrow" w:cs="Tahoma"/>
          <w:sz w:val="22"/>
          <w:szCs w:val="22"/>
        </w:rPr>
        <w:t xml:space="preserve"> and </w:t>
      </w:r>
      <w:r w:rsidR="006A5DD8" w:rsidRPr="00771AAF">
        <w:rPr>
          <w:rFonts w:ascii="Arial Narrow" w:hAnsi="Arial Narrow" w:cs="Tahoma"/>
          <w:i/>
          <w:sz w:val="22"/>
          <w:szCs w:val="22"/>
        </w:rPr>
        <w:t>Other goods and services</w:t>
      </w:r>
      <w:r w:rsidR="006A5DD8" w:rsidRPr="00771AAF">
        <w:rPr>
          <w:rFonts w:ascii="Arial Narrow" w:hAnsi="Arial Narrow" w:cs="Tahoma"/>
          <w:sz w:val="22"/>
          <w:szCs w:val="22"/>
        </w:rPr>
        <w:t xml:space="preserve">. </w:t>
      </w:r>
    </w:p>
    <w:p w:rsidR="002C16E6" w:rsidRPr="00771AAF" w:rsidRDefault="006A5DD8" w:rsidP="006A5DD8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771AAF">
        <w:rPr>
          <w:rFonts w:ascii="Arial Narrow" w:hAnsi="Arial Narrow" w:cs="Tahoma"/>
          <w:sz w:val="22"/>
          <w:szCs w:val="22"/>
        </w:rPr>
        <w:t xml:space="preserve">In the divisions </w:t>
      </w:r>
      <w:r w:rsidRPr="00771AAF">
        <w:rPr>
          <w:rFonts w:ascii="Arial Narrow" w:hAnsi="Arial Narrow" w:cs="Tahoma"/>
          <w:i/>
          <w:sz w:val="22"/>
          <w:szCs w:val="22"/>
        </w:rPr>
        <w:t>Communication</w:t>
      </w:r>
      <w:r w:rsidRPr="00771AAF">
        <w:rPr>
          <w:rFonts w:ascii="Arial Narrow" w:hAnsi="Arial Narrow" w:cs="Tahoma"/>
          <w:sz w:val="22"/>
          <w:szCs w:val="22"/>
        </w:rPr>
        <w:t xml:space="preserve"> and </w:t>
      </w:r>
      <w:r w:rsidRPr="00771AAF">
        <w:rPr>
          <w:rFonts w:ascii="Arial Narrow" w:hAnsi="Arial Narrow" w:cs="Tahoma"/>
          <w:i/>
          <w:sz w:val="22"/>
          <w:szCs w:val="22"/>
        </w:rPr>
        <w:t>Education</w:t>
      </w:r>
      <w:r w:rsidRPr="00771AAF">
        <w:rPr>
          <w:rFonts w:ascii="Arial Narrow" w:hAnsi="Arial Narrow" w:cs="Tahoma"/>
          <w:sz w:val="22"/>
          <w:szCs w:val="22"/>
        </w:rPr>
        <w:t xml:space="preserve"> prices remained on the average at the same level. </w:t>
      </w:r>
    </w:p>
    <w:p w:rsidR="00CB4E2A" w:rsidRPr="00771AAF" w:rsidRDefault="006A5DD8" w:rsidP="00771AAF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771AAF">
        <w:rPr>
          <w:rFonts w:ascii="Arial Narrow" w:hAnsi="Arial Narrow" w:cs="Tahoma"/>
          <w:sz w:val="22"/>
          <w:szCs w:val="22"/>
        </w:rPr>
        <w:t xml:space="preserve">The highest decrease in prices in September was recorded in the division </w:t>
      </w:r>
      <w:r w:rsidRPr="00771AAF">
        <w:rPr>
          <w:rFonts w:ascii="Arial Narrow" w:hAnsi="Arial Narrow" w:cs="Tahoma"/>
          <w:i/>
          <w:sz w:val="22"/>
          <w:szCs w:val="22"/>
        </w:rPr>
        <w:t>Clothing and footwear</w:t>
      </w:r>
      <w:r w:rsidRPr="00771AAF">
        <w:rPr>
          <w:rFonts w:ascii="Arial Narrow" w:hAnsi="Arial Narrow" w:cs="Tahoma"/>
          <w:sz w:val="22"/>
          <w:szCs w:val="22"/>
        </w:rPr>
        <w:t xml:space="preserve">, by 12.1%, due to seasonal discounts on ready-made clothing and footwear during the year. A decrease in prices was also recorded in the division </w:t>
      </w:r>
      <w:r w:rsidRPr="00771AAF">
        <w:rPr>
          <w:rFonts w:ascii="Arial Narrow" w:hAnsi="Arial Narrow" w:cs="Tahoma"/>
          <w:i/>
          <w:sz w:val="22"/>
          <w:szCs w:val="22"/>
        </w:rPr>
        <w:t>Transport</w:t>
      </w:r>
      <w:r w:rsidRPr="00771AAF">
        <w:rPr>
          <w:rFonts w:ascii="Arial Narrow" w:hAnsi="Arial Narrow" w:cs="Tahoma"/>
          <w:sz w:val="22"/>
          <w:szCs w:val="22"/>
        </w:rPr>
        <w:t xml:space="preserve"> by 0.7%, due to lower prices in the </w:t>
      </w:r>
      <w:proofErr w:type="gramStart"/>
      <w:r w:rsidRPr="00771AAF">
        <w:rPr>
          <w:rFonts w:ascii="Arial Narrow" w:hAnsi="Arial Narrow" w:cs="Tahoma"/>
          <w:sz w:val="22"/>
          <w:szCs w:val="22"/>
        </w:rPr>
        <w:t>groups</w:t>
      </w:r>
      <w:proofErr w:type="gramEnd"/>
      <w:r w:rsidRPr="00771AAF">
        <w:rPr>
          <w:rFonts w:ascii="Arial Narrow" w:hAnsi="Arial Narrow" w:cs="Tahoma"/>
          <w:sz w:val="22"/>
          <w:szCs w:val="22"/>
        </w:rPr>
        <w:t xml:space="preserve"> motor vehicles by 4.9%, bicycles by 3.8% and fuels and lubricants by 1.1%. </w:t>
      </w:r>
    </w:p>
    <w:p w:rsidR="00BE1C4E" w:rsidRPr="00771AAF" w:rsidRDefault="00BE1C4E" w:rsidP="00BE1C4E">
      <w:pPr>
        <w:jc w:val="both"/>
        <w:rPr>
          <w:rFonts w:ascii="Arial Narrow" w:hAnsi="Arial Narrow" w:cs="Tahoma"/>
          <w:sz w:val="22"/>
          <w:szCs w:val="22"/>
        </w:rPr>
      </w:pPr>
    </w:p>
    <w:p w:rsidR="00632900" w:rsidRPr="00771AAF" w:rsidRDefault="00C84EC8" w:rsidP="00632900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  <w:r w:rsidRPr="00771AAF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0CB0C" wp14:editId="087A4B94">
                <wp:simplePos x="0" y="0"/>
                <wp:positionH relativeFrom="column">
                  <wp:posOffset>3562299</wp:posOffset>
                </wp:positionH>
                <wp:positionV relativeFrom="paragraph">
                  <wp:posOffset>1568119</wp:posOffset>
                </wp:positionV>
                <wp:extent cx="953770" cy="241539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4EC8" w:rsidRPr="00EA799C" w:rsidRDefault="00C84EC8" w:rsidP="00C84EC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0CB0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80.5pt;margin-top:123.45pt;width:7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" fillcolor="window" stroked="f" strokeweight=".5pt">
                <v:textbox>
                  <w:txbxContent>
                    <w:p w:rsidR="00C84EC8" w:rsidRPr="00EA799C" w:rsidRDefault="00C84EC8" w:rsidP="00C84EC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</v:shape>
            </w:pict>
          </mc:Fallback>
        </mc:AlternateContent>
      </w:r>
      <w:r w:rsidRPr="00771AAF">
        <w:rPr>
          <w:rFonts w:ascii="Arial Narrow" w:hAnsi="Arial Narrow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459F7" wp14:editId="0FDC54F7">
                <wp:simplePos x="0" y="0"/>
                <wp:positionH relativeFrom="column">
                  <wp:posOffset>2296972</wp:posOffset>
                </wp:positionH>
                <wp:positionV relativeFrom="paragraph">
                  <wp:posOffset>1568552</wp:posOffset>
                </wp:positionV>
                <wp:extent cx="938254" cy="29419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4EC8" w:rsidRPr="00EA799C" w:rsidRDefault="00C84EC8" w:rsidP="00C84EC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A799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459F7" id="Text Box 28" o:spid="_x0000_s1027" type="#_x0000_t202" style="position:absolute;left:0;text-align:left;margin-left:180.85pt;margin-top:123.5pt;width:73.9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" fillcolor="window" stroked="f" strokeweight=".5pt">
                <v:textbox>
                  <w:txbxContent>
                    <w:p w:rsidR="00C84EC8" w:rsidRPr="00EA799C" w:rsidRDefault="00C84EC8" w:rsidP="00C84EC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EA799C"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</v:shape>
            </w:pict>
          </mc:Fallback>
        </mc:AlternateContent>
      </w:r>
      <w:r w:rsidR="00A91A9F" w:rsidRPr="00771AAF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2303755</wp:posOffset>
                </wp:positionH>
                <wp:positionV relativeFrom="paragraph">
                  <wp:posOffset>1757631</wp:posOffset>
                </wp:positionV>
                <wp:extent cx="2161309" cy="17751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309" cy="17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1A9F" w:rsidRDefault="00A91A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81.4pt;margin-top:138.4pt;width:170.2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" fillcolor="white [3201]" stroked="f" strokeweight=".5pt">
                <v:textbox>
                  <w:txbxContent>
                    <w:p w:rsidR="00A91A9F" w:rsidRDefault="00A91A9F"/>
                  </w:txbxContent>
                </v:textbox>
              </v:shape>
            </w:pict>
          </mc:Fallback>
        </mc:AlternateContent>
      </w:r>
      <w:r w:rsidR="00A91A9F" w:rsidRPr="00771AAF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55E600C7" wp14:editId="73B8AFBA">
            <wp:extent cx="5629523" cy="1892411"/>
            <wp:effectExtent l="0" t="0" r="0" b="0"/>
            <wp:docPr id="19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32900" w:rsidRPr="00771AAF" w:rsidRDefault="00632900" w:rsidP="00632900">
      <w:pPr>
        <w:rPr>
          <w:rFonts w:ascii="Arial Narrow" w:hAnsi="Arial Narrow" w:cs="Tahoma"/>
          <w:bCs/>
          <w:spacing w:val="-3"/>
          <w:sz w:val="16"/>
          <w:szCs w:val="16"/>
        </w:rPr>
      </w:pPr>
    </w:p>
    <w:p w:rsidR="00632900" w:rsidRPr="00771AAF" w:rsidRDefault="00C84EC8" w:rsidP="00632900">
      <w:pPr>
        <w:jc w:val="center"/>
        <w:rPr>
          <w:rFonts w:ascii="Arial Narrow" w:hAnsi="Arial Narrow" w:cs="Tahoma"/>
          <w:sz w:val="16"/>
          <w:szCs w:val="16"/>
        </w:rPr>
      </w:pPr>
      <w:r w:rsidRPr="00771AAF">
        <w:rPr>
          <w:rFonts w:ascii="Arial Narrow" w:hAnsi="Arial Narrow" w:cs="Tahoma"/>
          <w:sz w:val="16"/>
          <w:szCs w:val="16"/>
        </w:rPr>
        <w:t>Graph 2.</w:t>
      </w:r>
      <w:r w:rsidR="00632900" w:rsidRPr="00771AAF">
        <w:rPr>
          <w:rFonts w:ascii="Arial Narrow" w:hAnsi="Arial Narrow" w:cs="Tahoma"/>
          <w:sz w:val="16"/>
          <w:szCs w:val="16"/>
        </w:rPr>
        <w:t xml:space="preserve"> Monthly and annual inflation</w:t>
      </w:r>
    </w:p>
    <w:p w:rsidR="00632900" w:rsidRPr="00771AAF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F4BEB" w:rsidRPr="00771AAF" w:rsidRDefault="00CF4BEB" w:rsidP="00901910">
      <w:pPr>
        <w:rPr>
          <w:rFonts w:ascii="Arial Narrow" w:hAnsi="Arial Narrow" w:cs="Tahoma"/>
          <w:b/>
          <w:sz w:val="22"/>
          <w:szCs w:val="22"/>
        </w:rPr>
      </w:pPr>
    </w:p>
    <w:p w:rsidR="00CB2554" w:rsidRPr="00771AAF" w:rsidRDefault="008A0805" w:rsidP="00AC0C9F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771AAF">
        <w:rPr>
          <w:rFonts w:ascii="Arial Narrow" w:hAnsi="Arial Narrow" w:cs="Tahoma"/>
          <w:b/>
          <w:bCs/>
          <w:sz w:val="28"/>
          <w:szCs w:val="30"/>
        </w:rPr>
        <w:t xml:space="preserve">Seasonally adjusted industrial production </w:t>
      </w:r>
      <w:r w:rsidR="00CB2554" w:rsidRPr="00771AAF">
        <w:rPr>
          <w:rFonts w:ascii="Arial Narrow" w:hAnsi="Arial Narrow" w:cs="Tahoma"/>
          <w:b/>
          <w:sz w:val="28"/>
          <w:szCs w:val="30"/>
        </w:rPr>
        <w:t>(</w:t>
      </w:r>
      <w:r w:rsidR="002607E9" w:rsidRPr="00771AAF">
        <w:rPr>
          <w:rFonts w:ascii="Arial Narrow" w:hAnsi="Arial Narrow" w:cs="Tahoma"/>
          <w:b/>
          <w:sz w:val="28"/>
          <w:szCs w:val="30"/>
        </w:rPr>
        <w:t>September</w:t>
      </w:r>
      <w:r w:rsidR="00CB2554" w:rsidRPr="00771AAF">
        <w:rPr>
          <w:rFonts w:ascii="Arial Narrow" w:hAnsi="Arial Narrow" w:cs="Tahoma"/>
          <w:b/>
          <w:sz w:val="28"/>
          <w:szCs w:val="30"/>
        </w:rPr>
        <w:t xml:space="preserve"> 201</w:t>
      </w:r>
      <w:r w:rsidR="003511E2" w:rsidRPr="00771AAF">
        <w:rPr>
          <w:rFonts w:ascii="Arial Narrow" w:hAnsi="Arial Narrow" w:cs="Tahoma"/>
          <w:b/>
          <w:sz w:val="28"/>
          <w:szCs w:val="30"/>
        </w:rPr>
        <w:t>9/</w:t>
      </w:r>
      <w:r w:rsidR="002607E9" w:rsidRPr="00771AAF">
        <w:rPr>
          <w:rFonts w:ascii="Arial Narrow" w:hAnsi="Arial Narrow" w:cs="Tahoma"/>
          <w:b/>
          <w:sz w:val="28"/>
          <w:szCs w:val="30"/>
        </w:rPr>
        <w:t>August</w:t>
      </w:r>
      <w:r w:rsidR="00CB2554" w:rsidRPr="00771AAF">
        <w:rPr>
          <w:rFonts w:ascii="Arial Narrow" w:hAnsi="Arial Narrow" w:cs="Tahoma"/>
          <w:b/>
          <w:sz w:val="28"/>
          <w:szCs w:val="30"/>
        </w:rPr>
        <w:t xml:space="preserve"> </w:t>
      </w:r>
      <w:r w:rsidR="00CB2554" w:rsidRPr="00771AAF">
        <w:rPr>
          <w:rFonts w:ascii="Arial Narrow" w:hAnsi="Arial Narrow" w:cs="Tahoma"/>
          <w:b/>
          <w:bCs/>
          <w:sz w:val="28"/>
          <w:szCs w:val="30"/>
        </w:rPr>
        <w:t>201</w:t>
      </w:r>
      <w:r w:rsidR="003511E2" w:rsidRPr="00771AAF">
        <w:rPr>
          <w:rFonts w:ascii="Arial Narrow" w:hAnsi="Arial Narrow" w:cs="Tahoma"/>
          <w:b/>
          <w:bCs/>
          <w:sz w:val="28"/>
          <w:szCs w:val="30"/>
        </w:rPr>
        <w:t>9</w:t>
      </w:r>
      <w:r w:rsidR="00CB2554" w:rsidRPr="00771AAF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="002607E9" w:rsidRPr="00771AAF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CB2554" w:rsidRPr="00771AAF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2607E9" w:rsidRPr="00771AAF">
        <w:rPr>
          <w:rFonts w:ascii="Arial Narrow" w:hAnsi="Arial Narrow" w:cs="Tahoma"/>
          <w:b/>
          <w:bCs/>
          <w:sz w:val="28"/>
          <w:szCs w:val="30"/>
        </w:rPr>
        <w:t>3.</w:t>
      </w:r>
      <w:r w:rsidR="00807039" w:rsidRPr="00771AAF">
        <w:rPr>
          <w:rFonts w:ascii="Arial Narrow" w:hAnsi="Arial Narrow" w:cs="Tahoma"/>
          <w:b/>
          <w:bCs/>
          <w:sz w:val="28"/>
          <w:szCs w:val="30"/>
        </w:rPr>
        <w:t>6</w:t>
      </w:r>
      <w:r w:rsidR="00CB2554" w:rsidRPr="00771AAF">
        <w:rPr>
          <w:rFonts w:ascii="Arial Narrow" w:hAnsi="Arial Narrow" w:cs="Tahoma"/>
          <w:b/>
          <w:bCs/>
          <w:sz w:val="28"/>
          <w:szCs w:val="30"/>
        </w:rPr>
        <w:t>%</w:t>
      </w:r>
    </w:p>
    <w:p w:rsidR="00CD3083" w:rsidRPr="00771AAF" w:rsidRDefault="002607E9" w:rsidP="00CD308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771AAF">
        <w:rPr>
          <w:rFonts w:ascii="Arial Narrow" w:hAnsi="Arial Narrow" w:cs="Tahoma"/>
          <w:b/>
          <w:sz w:val="28"/>
        </w:rPr>
        <w:t>Number of employees in industry</w:t>
      </w:r>
      <w:r w:rsidR="00CD3083" w:rsidRPr="00771AAF">
        <w:rPr>
          <w:rFonts w:ascii="Arial Narrow" w:hAnsi="Arial Narrow" w:cs="Tahoma"/>
          <w:b/>
          <w:sz w:val="28"/>
        </w:rPr>
        <w:t xml:space="preserve"> (</w:t>
      </w:r>
      <w:r w:rsidRPr="00771AAF">
        <w:rPr>
          <w:rFonts w:ascii="Arial Narrow" w:hAnsi="Arial Narrow" w:cs="Tahoma"/>
          <w:b/>
          <w:sz w:val="28"/>
          <w:szCs w:val="30"/>
        </w:rPr>
        <w:t>September</w:t>
      </w:r>
      <w:r w:rsidR="00807039" w:rsidRPr="00771AAF">
        <w:rPr>
          <w:rFonts w:ascii="Arial Narrow" w:hAnsi="Arial Narrow" w:cs="Tahoma"/>
          <w:b/>
          <w:sz w:val="28"/>
          <w:szCs w:val="30"/>
        </w:rPr>
        <w:t xml:space="preserve"> </w:t>
      </w:r>
      <w:r w:rsidR="00180592" w:rsidRPr="00771AAF">
        <w:rPr>
          <w:rFonts w:ascii="Arial Narrow" w:hAnsi="Arial Narrow" w:cs="Tahoma"/>
          <w:b/>
          <w:sz w:val="28"/>
          <w:szCs w:val="30"/>
        </w:rPr>
        <w:t>2019/</w:t>
      </w:r>
      <w:r w:rsidRPr="00771AAF">
        <w:rPr>
          <w:rFonts w:ascii="Arial Narrow" w:hAnsi="Arial Narrow" w:cs="Tahoma"/>
          <w:b/>
          <w:sz w:val="28"/>
          <w:szCs w:val="30"/>
        </w:rPr>
        <w:t>August</w:t>
      </w:r>
      <w:r w:rsidR="00180592" w:rsidRPr="00771AAF">
        <w:rPr>
          <w:rFonts w:ascii="Arial Narrow" w:hAnsi="Arial Narrow" w:cs="Tahoma"/>
          <w:b/>
          <w:sz w:val="28"/>
          <w:szCs w:val="30"/>
        </w:rPr>
        <w:t xml:space="preserve"> </w:t>
      </w:r>
      <w:r w:rsidR="00180592" w:rsidRPr="00771AAF">
        <w:rPr>
          <w:rFonts w:ascii="Arial Narrow" w:hAnsi="Arial Narrow" w:cs="Tahoma"/>
          <w:b/>
          <w:bCs/>
          <w:sz w:val="28"/>
          <w:szCs w:val="30"/>
        </w:rPr>
        <w:t>2019</w:t>
      </w:r>
      <w:r w:rsidR="00CD3083" w:rsidRPr="00771AAF">
        <w:rPr>
          <w:rFonts w:ascii="Arial Narrow" w:hAnsi="Arial Narrow" w:cs="Tahoma"/>
          <w:b/>
          <w:sz w:val="28"/>
        </w:rPr>
        <w:t xml:space="preserve">) </w:t>
      </w:r>
      <w:r w:rsidRPr="00771AAF">
        <w:rPr>
          <w:rFonts w:ascii="Arial Narrow" w:hAnsi="Arial Narrow" w:cs="Tahoma"/>
          <w:b/>
          <w:sz w:val="28"/>
        </w:rPr>
        <w:t xml:space="preserve">increased by </w:t>
      </w:r>
      <w:r w:rsidR="00AE30EC" w:rsidRPr="00771AAF">
        <w:rPr>
          <w:rFonts w:ascii="Arial Narrow" w:hAnsi="Arial Narrow" w:cs="Tahoma"/>
          <w:b/>
          <w:sz w:val="28"/>
        </w:rPr>
        <w:t>0</w:t>
      </w:r>
      <w:r w:rsidRPr="00771AAF">
        <w:rPr>
          <w:rFonts w:ascii="Arial Narrow" w:hAnsi="Arial Narrow" w:cs="Tahoma"/>
          <w:b/>
          <w:sz w:val="28"/>
        </w:rPr>
        <w:t>.</w:t>
      </w:r>
      <w:r w:rsidR="00807039" w:rsidRPr="00771AAF">
        <w:rPr>
          <w:rFonts w:ascii="Arial Narrow" w:hAnsi="Arial Narrow" w:cs="Tahoma"/>
          <w:b/>
          <w:sz w:val="28"/>
        </w:rPr>
        <w:t>3</w:t>
      </w:r>
      <w:r w:rsidR="00CD3083" w:rsidRPr="00771AAF">
        <w:rPr>
          <w:rFonts w:ascii="Arial Narrow" w:hAnsi="Arial Narrow" w:cs="Tahoma"/>
          <w:b/>
          <w:sz w:val="28"/>
        </w:rPr>
        <w:t>%</w:t>
      </w:r>
    </w:p>
    <w:p w:rsidR="00CB2554" w:rsidRPr="00771AAF" w:rsidRDefault="00CB2554" w:rsidP="00CD3083">
      <w:pPr>
        <w:jc w:val="both"/>
        <w:rPr>
          <w:rFonts w:ascii="Arial Narrow" w:hAnsi="Arial Narrow" w:cs="Tahoma"/>
          <w:sz w:val="22"/>
        </w:rPr>
      </w:pPr>
    </w:p>
    <w:p w:rsidR="00CB2554" w:rsidRPr="00771AAF" w:rsidRDefault="002607E9" w:rsidP="00CB2554">
      <w:pPr>
        <w:jc w:val="both"/>
        <w:rPr>
          <w:rFonts w:ascii="Arial Narrow" w:hAnsi="Arial Narrow" w:cs="Tahoma"/>
          <w:sz w:val="22"/>
        </w:rPr>
      </w:pPr>
      <w:r w:rsidRPr="00771AAF">
        <w:rPr>
          <w:rFonts w:ascii="Arial Narrow" w:hAnsi="Arial Narrow" w:cs="Tahoma"/>
          <w:b/>
          <w:sz w:val="22"/>
        </w:rPr>
        <w:t xml:space="preserve">Seasonally adjusted industrial production </w:t>
      </w:r>
      <w:r w:rsidRPr="00771AAF">
        <w:rPr>
          <w:rFonts w:ascii="Arial Narrow" w:hAnsi="Arial Narrow" w:cs="Tahoma"/>
          <w:sz w:val="22"/>
        </w:rPr>
        <w:t xml:space="preserve">in </w:t>
      </w:r>
      <w:r w:rsidRPr="00771AAF">
        <w:rPr>
          <w:rFonts w:ascii="Arial Narrow" w:hAnsi="Arial Narrow" w:cs="Tahoma"/>
          <w:sz w:val="22"/>
        </w:rPr>
        <w:t>September</w:t>
      </w:r>
      <w:r w:rsidRPr="00771AAF">
        <w:rPr>
          <w:rFonts w:ascii="Arial Narrow" w:hAnsi="Arial Narrow" w:cs="Tahoma"/>
          <w:sz w:val="22"/>
        </w:rPr>
        <w:t xml:space="preserve"> 2019, compared to </w:t>
      </w:r>
      <w:r w:rsidRPr="00771AAF">
        <w:rPr>
          <w:rFonts w:ascii="Arial Narrow" w:hAnsi="Arial Narrow" w:cs="Tahoma"/>
          <w:sz w:val="22"/>
        </w:rPr>
        <w:t>August</w:t>
      </w:r>
      <w:r w:rsidRPr="00771AAF">
        <w:rPr>
          <w:rFonts w:ascii="Arial Narrow" w:hAnsi="Arial Narrow" w:cs="Tahoma"/>
          <w:sz w:val="22"/>
        </w:rPr>
        <w:t xml:space="preserve"> 2019, </w:t>
      </w:r>
      <w:r w:rsidRPr="00771AAF">
        <w:rPr>
          <w:rFonts w:ascii="Arial Narrow" w:hAnsi="Arial Narrow" w:cs="Tahoma"/>
          <w:sz w:val="22"/>
        </w:rPr>
        <w:t>decreased by 3.6</w:t>
      </w:r>
      <w:r w:rsidRPr="00771AAF">
        <w:rPr>
          <w:rFonts w:ascii="Arial Narrow" w:hAnsi="Arial Narrow" w:cs="Tahoma"/>
          <w:sz w:val="22"/>
        </w:rPr>
        <w:t xml:space="preserve">%. During the same period, in the section </w:t>
      </w:r>
      <w:r w:rsidRPr="00771AAF">
        <w:rPr>
          <w:rFonts w:ascii="Arial Narrow" w:hAnsi="Arial Narrow" w:cs="Tahoma"/>
          <w:i/>
          <w:sz w:val="22"/>
        </w:rPr>
        <w:t>Manufacturing</w:t>
      </w:r>
      <w:r w:rsidRPr="00771AAF">
        <w:rPr>
          <w:rFonts w:ascii="Arial Narrow" w:hAnsi="Arial Narrow" w:cs="Tahoma"/>
          <w:i/>
          <w:sz w:val="22"/>
        </w:rPr>
        <w:t xml:space="preserve"> </w:t>
      </w:r>
      <w:r w:rsidRPr="00771AAF">
        <w:rPr>
          <w:rFonts w:ascii="Arial Narrow" w:hAnsi="Arial Narrow" w:cs="Tahoma"/>
          <w:sz w:val="22"/>
        </w:rPr>
        <w:t>a</w:t>
      </w:r>
      <w:r w:rsidRPr="00771AAF">
        <w:rPr>
          <w:rFonts w:ascii="Arial Narrow" w:hAnsi="Arial Narrow" w:cs="Tahoma"/>
          <w:sz w:val="22"/>
        </w:rPr>
        <w:t xml:space="preserve"> </w:t>
      </w:r>
      <w:r w:rsidRPr="00771AAF">
        <w:rPr>
          <w:rFonts w:ascii="Arial Narrow" w:hAnsi="Arial Narrow" w:cs="Tahoma"/>
          <w:sz w:val="22"/>
        </w:rPr>
        <w:t>decrease</w:t>
      </w:r>
      <w:r w:rsidRPr="00771AAF">
        <w:rPr>
          <w:rFonts w:ascii="Arial Narrow" w:hAnsi="Arial Narrow" w:cs="Tahoma"/>
          <w:sz w:val="22"/>
        </w:rPr>
        <w:t xml:space="preserve"> by </w:t>
      </w:r>
      <w:r w:rsidRPr="00771AAF">
        <w:rPr>
          <w:rFonts w:ascii="Arial Narrow" w:hAnsi="Arial Narrow" w:cs="Tahoma"/>
          <w:sz w:val="22"/>
        </w:rPr>
        <w:t>2.3</w:t>
      </w:r>
      <w:r w:rsidRPr="00771AAF">
        <w:rPr>
          <w:rFonts w:ascii="Arial Narrow" w:hAnsi="Arial Narrow" w:cs="Tahoma"/>
          <w:sz w:val="22"/>
        </w:rPr>
        <w:t>%</w:t>
      </w:r>
      <w:r w:rsidRPr="00771AAF">
        <w:rPr>
          <w:rFonts w:ascii="Arial Narrow" w:hAnsi="Arial Narrow" w:cs="Tahoma"/>
          <w:sz w:val="22"/>
        </w:rPr>
        <w:t xml:space="preserve"> was recorded, </w:t>
      </w:r>
      <w:r w:rsidRPr="00771AAF">
        <w:rPr>
          <w:rFonts w:ascii="Arial Narrow" w:hAnsi="Arial Narrow" w:cs="Tahoma"/>
          <w:sz w:val="22"/>
        </w:rPr>
        <w:t xml:space="preserve">in the section </w:t>
      </w:r>
      <w:r w:rsidRPr="00771AAF">
        <w:rPr>
          <w:rFonts w:ascii="Arial Narrow" w:hAnsi="Arial Narrow" w:cs="Tahoma"/>
          <w:i/>
          <w:sz w:val="22"/>
        </w:rPr>
        <w:t>Electricity, gas, steam and air-conditioning supply</w:t>
      </w:r>
      <w:r w:rsidRPr="00771AAF">
        <w:rPr>
          <w:rFonts w:ascii="Arial Narrow" w:hAnsi="Arial Narrow" w:cs="Tahoma"/>
          <w:sz w:val="22"/>
        </w:rPr>
        <w:t xml:space="preserve"> a decrease by </w:t>
      </w:r>
      <w:r w:rsidRPr="00771AAF">
        <w:rPr>
          <w:rFonts w:ascii="Arial Narrow" w:hAnsi="Arial Narrow" w:cs="Tahoma"/>
          <w:sz w:val="22"/>
        </w:rPr>
        <w:t>7.0</w:t>
      </w:r>
      <w:r w:rsidRPr="00771AAF">
        <w:rPr>
          <w:rFonts w:ascii="Arial Narrow" w:hAnsi="Arial Narrow" w:cs="Tahoma"/>
          <w:sz w:val="22"/>
        </w:rPr>
        <w:t xml:space="preserve">% </w:t>
      </w:r>
      <w:r w:rsidRPr="00771AAF">
        <w:rPr>
          <w:rFonts w:ascii="Arial Narrow" w:hAnsi="Arial Narrow" w:cs="Tahoma"/>
          <w:sz w:val="22"/>
        </w:rPr>
        <w:t xml:space="preserve">and in the section Mining and quarrying a decrease by 14.0%. </w:t>
      </w:r>
    </w:p>
    <w:p w:rsidR="002607E9" w:rsidRPr="00771AAF" w:rsidRDefault="002607E9" w:rsidP="00CB2554">
      <w:pPr>
        <w:jc w:val="both"/>
        <w:rPr>
          <w:rFonts w:ascii="Arial Narrow" w:hAnsi="Arial Narrow" w:cs="Tahoma"/>
          <w:sz w:val="22"/>
        </w:rPr>
      </w:pPr>
    </w:p>
    <w:p w:rsidR="002607E9" w:rsidRPr="00771AAF" w:rsidRDefault="002607E9" w:rsidP="00CB2554">
      <w:pPr>
        <w:jc w:val="both"/>
        <w:rPr>
          <w:rFonts w:ascii="Arial Narrow" w:hAnsi="Arial Narrow" w:cs="Tahoma"/>
          <w:sz w:val="22"/>
        </w:rPr>
      </w:pPr>
      <w:r w:rsidRPr="00771AAF">
        <w:rPr>
          <w:rFonts w:ascii="Arial Narrow" w:hAnsi="Arial Narrow" w:cs="Tahoma"/>
          <w:b/>
          <w:sz w:val="22"/>
        </w:rPr>
        <w:t>Number of employees in industry</w:t>
      </w:r>
      <w:r w:rsidRPr="00771AAF">
        <w:rPr>
          <w:rFonts w:ascii="Arial Narrow" w:hAnsi="Arial Narrow" w:cs="Tahoma"/>
          <w:sz w:val="22"/>
        </w:rPr>
        <w:t xml:space="preserve"> in </w:t>
      </w:r>
      <w:r w:rsidRPr="00771AAF">
        <w:rPr>
          <w:rFonts w:ascii="Arial Narrow" w:hAnsi="Arial Narrow" w:cs="Tahoma"/>
          <w:sz w:val="22"/>
        </w:rPr>
        <w:t>September</w:t>
      </w:r>
      <w:r w:rsidRPr="00771AAF">
        <w:rPr>
          <w:rFonts w:ascii="Arial Narrow" w:hAnsi="Arial Narrow" w:cs="Tahoma"/>
          <w:sz w:val="22"/>
        </w:rPr>
        <w:t xml:space="preserve"> 2019, compared to the average monthly numb</w:t>
      </w:r>
      <w:r w:rsidRPr="00771AAF">
        <w:rPr>
          <w:rFonts w:ascii="Arial Narrow" w:hAnsi="Arial Narrow" w:cs="Tahoma"/>
          <w:sz w:val="22"/>
        </w:rPr>
        <w:t>er of employees in 2018, was 0.2</w:t>
      </w:r>
      <w:r w:rsidRPr="00771AAF">
        <w:rPr>
          <w:rFonts w:ascii="Arial Narrow" w:hAnsi="Arial Narrow" w:cs="Tahoma"/>
          <w:sz w:val="22"/>
        </w:rPr>
        <w:t>% lower. Compared to the same month</w:t>
      </w:r>
      <w:r w:rsidRPr="00771AAF">
        <w:rPr>
          <w:rFonts w:ascii="Arial Narrow" w:hAnsi="Arial Narrow" w:cs="Tahoma"/>
          <w:sz w:val="22"/>
        </w:rPr>
        <w:t xml:space="preserve"> of the previous year it was 0.8</w:t>
      </w:r>
      <w:r w:rsidRPr="00771AAF">
        <w:rPr>
          <w:rFonts w:ascii="Arial Narrow" w:hAnsi="Arial Narrow" w:cs="Tahoma"/>
          <w:sz w:val="22"/>
        </w:rPr>
        <w:t>% lower</w:t>
      </w:r>
      <w:r w:rsidRPr="00771AAF">
        <w:rPr>
          <w:rFonts w:ascii="Arial Narrow" w:hAnsi="Arial Narrow" w:cs="Tahoma"/>
          <w:sz w:val="22"/>
        </w:rPr>
        <w:t>, while compared to August 2019 it was 0.3% higher</w:t>
      </w:r>
      <w:r w:rsidRPr="00771AAF">
        <w:rPr>
          <w:rFonts w:ascii="Arial Narrow" w:hAnsi="Arial Narrow" w:cs="Tahoma"/>
          <w:sz w:val="22"/>
        </w:rPr>
        <w:t xml:space="preserve">. Number of employees in industry in the period January- </w:t>
      </w:r>
      <w:r w:rsidRPr="00771AAF">
        <w:rPr>
          <w:rFonts w:ascii="Arial Narrow" w:hAnsi="Arial Narrow" w:cs="Tahoma"/>
          <w:sz w:val="22"/>
        </w:rPr>
        <w:t>September</w:t>
      </w:r>
      <w:r w:rsidRPr="00771AAF">
        <w:rPr>
          <w:rFonts w:ascii="Arial Narrow" w:hAnsi="Arial Narrow" w:cs="Tahoma"/>
          <w:sz w:val="22"/>
        </w:rPr>
        <w:t xml:space="preserve"> 2019, compared to the same peri</w:t>
      </w:r>
      <w:r w:rsidRPr="00771AAF">
        <w:rPr>
          <w:rFonts w:ascii="Arial Narrow" w:hAnsi="Arial Narrow" w:cs="Tahoma"/>
          <w:sz w:val="22"/>
        </w:rPr>
        <w:t>od of the previous year, was 0.2</w:t>
      </w:r>
      <w:r w:rsidRPr="00771AAF">
        <w:rPr>
          <w:rFonts w:ascii="Arial Narrow" w:hAnsi="Arial Narrow" w:cs="Tahoma"/>
          <w:sz w:val="22"/>
        </w:rPr>
        <w:t xml:space="preserve">% lower. During the same period, in the section </w:t>
      </w:r>
      <w:r w:rsidRPr="00771AAF">
        <w:rPr>
          <w:rFonts w:ascii="Arial Narrow" w:hAnsi="Arial Narrow" w:cs="Tahoma"/>
          <w:i/>
          <w:sz w:val="22"/>
        </w:rPr>
        <w:t xml:space="preserve">Electricity, gas, steam and air-conditioning supply </w:t>
      </w:r>
      <w:r w:rsidRPr="00771AAF">
        <w:rPr>
          <w:rFonts w:ascii="Arial Narrow" w:hAnsi="Arial Narrow" w:cs="Tahoma"/>
          <w:sz w:val="22"/>
        </w:rPr>
        <w:t xml:space="preserve">an increase by </w:t>
      </w:r>
      <w:r w:rsidRPr="00771AAF">
        <w:rPr>
          <w:rFonts w:ascii="Arial Narrow" w:hAnsi="Arial Narrow" w:cs="Tahoma"/>
          <w:sz w:val="22"/>
        </w:rPr>
        <w:t>4.7</w:t>
      </w:r>
      <w:r w:rsidRPr="00771AAF">
        <w:rPr>
          <w:rFonts w:ascii="Arial Narrow" w:hAnsi="Arial Narrow" w:cs="Tahoma"/>
          <w:sz w:val="22"/>
        </w:rPr>
        <w:t xml:space="preserve">% was recorded, while in the section </w:t>
      </w:r>
      <w:r w:rsidRPr="00771AAF">
        <w:rPr>
          <w:rFonts w:ascii="Arial Narrow" w:hAnsi="Arial Narrow" w:cs="Tahoma"/>
          <w:i/>
          <w:sz w:val="22"/>
        </w:rPr>
        <w:t>Manufacturing</w:t>
      </w:r>
      <w:r w:rsidRPr="00771AAF">
        <w:rPr>
          <w:rFonts w:ascii="Arial Narrow" w:hAnsi="Arial Narrow" w:cs="Tahoma"/>
          <w:sz w:val="22"/>
        </w:rPr>
        <w:t xml:space="preserve"> a decrease by</w:t>
      </w:r>
      <w:r w:rsidRPr="00771AAF">
        <w:rPr>
          <w:rFonts w:ascii="Arial Narrow" w:hAnsi="Arial Narrow" w:cs="Tahoma"/>
          <w:sz w:val="22"/>
        </w:rPr>
        <w:t xml:space="preserve"> 0.2</w:t>
      </w:r>
      <w:r w:rsidRPr="00771AAF">
        <w:rPr>
          <w:rFonts w:ascii="Arial Narrow" w:hAnsi="Arial Narrow" w:cs="Tahoma"/>
          <w:sz w:val="22"/>
        </w:rPr>
        <w:t xml:space="preserve">% was recorded and in the section </w:t>
      </w:r>
      <w:r w:rsidRPr="00771AAF">
        <w:rPr>
          <w:rFonts w:ascii="Arial Narrow" w:hAnsi="Arial Narrow" w:cs="Tahoma"/>
          <w:i/>
          <w:sz w:val="22"/>
        </w:rPr>
        <w:t>Mining and quarrying</w:t>
      </w:r>
      <w:r w:rsidRPr="00771AAF">
        <w:rPr>
          <w:rFonts w:ascii="Arial Narrow" w:hAnsi="Arial Narrow" w:cs="Tahoma"/>
          <w:sz w:val="22"/>
        </w:rPr>
        <w:t xml:space="preserve"> a decrease by </w:t>
      </w:r>
      <w:r w:rsidRPr="00771AAF">
        <w:rPr>
          <w:rFonts w:ascii="Arial Narrow" w:hAnsi="Arial Narrow" w:cs="Tahoma"/>
          <w:sz w:val="22"/>
        </w:rPr>
        <w:t>7.0</w:t>
      </w:r>
      <w:r w:rsidRPr="00771AAF">
        <w:rPr>
          <w:rFonts w:ascii="Arial Narrow" w:hAnsi="Arial Narrow" w:cs="Tahoma"/>
          <w:sz w:val="22"/>
        </w:rPr>
        <w:t>%</w:t>
      </w:r>
    </w:p>
    <w:p w:rsidR="00CD3083" w:rsidRPr="00771AAF" w:rsidRDefault="00CD3083" w:rsidP="00CD3083">
      <w:pPr>
        <w:jc w:val="both"/>
        <w:rPr>
          <w:rFonts w:ascii="Arial Narrow" w:hAnsi="Arial Narrow" w:cs="Tahoma"/>
          <w:b/>
          <w:sz w:val="22"/>
        </w:rPr>
      </w:pPr>
    </w:p>
    <w:p w:rsidR="000213F8" w:rsidRPr="00771AAF" w:rsidRDefault="000213F8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2E27E1" w:rsidRPr="00771AAF" w:rsidRDefault="00C84EC8" w:rsidP="009A0B74">
      <w:pPr>
        <w:jc w:val="both"/>
        <w:rPr>
          <w:rFonts w:ascii="Arial Narrow" w:hAnsi="Arial Narrow" w:cs="Tahoma"/>
          <w:sz w:val="22"/>
          <w:szCs w:val="22"/>
        </w:rPr>
      </w:pPr>
      <w:r w:rsidRPr="00771AAF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9382B" wp14:editId="7DEC8842">
                <wp:simplePos x="0" y="0"/>
                <wp:positionH relativeFrom="margin">
                  <wp:posOffset>3760013</wp:posOffset>
                </wp:positionH>
                <wp:positionV relativeFrom="paragraph">
                  <wp:posOffset>2694000</wp:posOffset>
                </wp:positionV>
                <wp:extent cx="665683" cy="285750"/>
                <wp:effectExtent l="0" t="0" r="127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83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4EC8" w:rsidRPr="0006678E" w:rsidRDefault="00C84EC8" w:rsidP="00C84EC8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9382B" id="Text Box 27" o:spid="_x0000_s1029" type="#_x0000_t202" style="position:absolute;left:0;text-align:left;margin-left:296.05pt;margin-top:212.15pt;width:52.4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" fillcolor="window" stroked="f" strokeweight=".5pt">
                <v:textbox>
                  <w:txbxContent>
                    <w:p w:rsidR="00C84EC8" w:rsidRPr="0006678E" w:rsidRDefault="00C84EC8" w:rsidP="00C84EC8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1AAF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EBC89" wp14:editId="6E339AA6">
                <wp:simplePos x="0" y="0"/>
                <wp:positionH relativeFrom="margin">
                  <wp:posOffset>2428646</wp:posOffset>
                </wp:positionH>
                <wp:positionV relativeFrom="paragraph">
                  <wp:posOffset>2642895</wp:posOffset>
                </wp:positionV>
                <wp:extent cx="950976" cy="307238"/>
                <wp:effectExtent l="0" t="0" r="190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" cy="3072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4EC8" w:rsidRPr="0006678E" w:rsidRDefault="00C84EC8" w:rsidP="00C84EC8">
                            <w:pP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6678E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Seasonally-adjusted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BC89" id="Text Box 25" o:spid="_x0000_s1030" type="#_x0000_t202" style="position:absolute;left:0;text-align:left;margin-left:191.25pt;margin-top:208.1pt;width:74.9pt;height:2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" fillcolor="window" stroked="f" strokeweight=".5pt">
                <v:textbox>
                  <w:txbxContent>
                    <w:p w:rsidR="00C84EC8" w:rsidRPr="0006678E" w:rsidRDefault="00C84EC8" w:rsidP="00C84EC8">
                      <w:pPr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06678E">
                        <w:rPr>
                          <w:rFonts w:ascii="Arial Narrow" w:hAnsi="Arial Narrow"/>
                          <w:sz w:val="14"/>
                          <w:szCs w:val="14"/>
                        </w:rPr>
                        <w:t>Seasonally-adjusted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E4C" w:rsidRPr="00771AAF">
        <w:rPr>
          <w:noProof/>
        </w:rPr>
        <w:drawing>
          <wp:inline distT="0" distB="0" distL="0" distR="0" wp14:anchorId="6A436101" wp14:editId="35ED4C6A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F0C3F" w:rsidRPr="00771A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</w:p>
    <w:p w:rsidR="002E27E1" w:rsidRPr="00771AAF" w:rsidRDefault="00C84EC8" w:rsidP="00C84EC8">
      <w:pPr>
        <w:tabs>
          <w:tab w:val="left" w:pos="495"/>
          <w:tab w:val="center" w:pos="5103"/>
        </w:tabs>
        <w:rPr>
          <w:rFonts w:ascii="Arial Narrow" w:hAnsi="Arial Narrow" w:cs="Tahoma"/>
          <w:sz w:val="16"/>
          <w:szCs w:val="16"/>
        </w:rPr>
      </w:pPr>
      <w:r w:rsidRPr="00771AAF">
        <w:rPr>
          <w:rFonts w:ascii="Arial Narrow" w:hAnsi="Arial Narrow" w:cs="Tahoma"/>
          <w:sz w:val="16"/>
          <w:szCs w:val="16"/>
        </w:rPr>
        <w:tab/>
      </w:r>
      <w:r w:rsidRPr="00771AAF">
        <w:rPr>
          <w:rFonts w:ascii="Arial Narrow" w:hAnsi="Arial Narrow" w:cs="Tahoma"/>
          <w:sz w:val="16"/>
          <w:szCs w:val="16"/>
        </w:rPr>
        <w:tab/>
        <w:t>Graph</w:t>
      </w:r>
      <w:r w:rsidR="002E27E1" w:rsidRPr="00771AAF">
        <w:rPr>
          <w:rFonts w:ascii="Arial Narrow" w:hAnsi="Arial Narrow" w:cs="Tahoma"/>
          <w:sz w:val="16"/>
          <w:szCs w:val="16"/>
        </w:rPr>
        <w:t xml:space="preserve"> 3. </w:t>
      </w:r>
      <w:r w:rsidRPr="00771AAF">
        <w:rPr>
          <w:rFonts w:ascii="Arial Narrow" w:hAnsi="Arial Narrow" w:cs="Tahoma"/>
          <w:sz w:val="16"/>
          <w:szCs w:val="16"/>
        </w:rPr>
        <w:t xml:space="preserve">Industrial production indices, September </w:t>
      </w:r>
      <w:r w:rsidR="002E27E1" w:rsidRPr="00771AAF">
        <w:rPr>
          <w:rFonts w:ascii="Arial Narrow" w:hAnsi="Arial Narrow" w:cs="Tahoma"/>
          <w:sz w:val="16"/>
          <w:szCs w:val="16"/>
        </w:rPr>
        <w:t>201</w:t>
      </w:r>
      <w:r w:rsidR="003511E2" w:rsidRPr="00771AAF">
        <w:rPr>
          <w:rFonts w:ascii="Arial Narrow" w:hAnsi="Arial Narrow" w:cs="Tahoma"/>
          <w:sz w:val="16"/>
          <w:szCs w:val="16"/>
        </w:rPr>
        <w:t>5</w:t>
      </w:r>
      <w:r w:rsidR="002E27E1" w:rsidRPr="00771AAF">
        <w:rPr>
          <w:rFonts w:ascii="Arial Narrow" w:hAnsi="Arial Narrow" w:cs="Tahoma"/>
          <w:sz w:val="16"/>
          <w:szCs w:val="16"/>
        </w:rPr>
        <w:t xml:space="preserve"> – </w:t>
      </w:r>
      <w:r w:rsidRPr="00771AAF">
        <w:rPr>
          <w:rFonts w:ascii="Arial Narrow" w:hAnsi="Arial Narrow" w:cs="Tahoma"/>
          <w:sz w:val="16"/>
          <w:szCs w:val="16"/>
        </w:rPr>
        <w:t>September</w:t>
      </w:r>
      <w:r w:rsidR="002E27E1" w:rsidRPr="00771AAF">
        <w:rPr>
          <w:rFonts w:ascii="Arial Narrow" w:hAnsi="Arial Narrow" w:cs="Tahoma"/>
          <w:sz w:val="16"/>
          <w:szCs w:val="16"/>
        </w:rPr>
        <w:t xml:space="preserve"> 201</w:t>
      </w:r>
      <w:r w:rsidR="003511E2" w:rsidRPr="00771AAF">
        <w:rPr>
          <w:rFonts w:ascii="Arial Narrow" w:hAnsi="Arial Narrow" w:cs="Tahoma"/>
          <w:sz w:val="16"/>
          <w:szCs w:val="16"/>
        </w:rPr>
        <w:t>9</w:t>
      </w:r>
      <w:r w:rsidR="002E27E1" w:rsidRPr="00771AAF">
        <w:rPr>
          <w:rFonts w:ascii="Arial Narrow" w:hAnsi="Arial Narrow" w:cs="Tahoma"/>
          <w:sz w:val="16"/>
          <w:szCs w:val="16"/>
        </w:rPr>
        <w:t xml:space="preserve"> (</w:t>
      </w:r>
      <w:r w:rsidR="002E27E1" w:rsidRPr="00771AAF">
        <w:rPr>
          <w:rFonts w:ascii="Arial Narrow" w:hAnsi="Arial Narrow" w:cs="Tahoma"/>
          <w:sz w:val="16"/>
          <w:szCs w:val="16"/>
        </w:rPr>
        <w:sym w:font="Symbol" w:char="F0C6"/>
      </w:r>
      <w:r w:rsidR="002E27E1" w:rsidRPr="00771AAF">
        <w:rPr>
          <w:rFonts w:ascii="Arial Narrow" w:hAnsi="Arial Narrow" w:cs="Tahoma"/>
          <w:sz w:val="16"/>
          <w:szCs w:val="16"/>
        </w:rPr>
        <w:t>201</w:t>
      </w:r>
      <w:r w:rsidR="0088675D" w:rsidRPr="00771AAF">
        <w:rPr>
          <w:rFonts w:ascii="Arial Narrow" w:hAnsi="Arial Narrow" w:cs="Tahoma"/>
          <w:sz w:val="16"/>
          <w:szCs w:val="16"/>
        </w:rPr>
        <w:t>5</w:t>
      </w:r>
      <w:r w:rsidR="002E27E1" w:rsidRPr="00771AAF">
        <w:rPr>
          <w:rFonts w:ascii="Arial Narrow" w:hAnsi="Arial Narrow" w:cs="Tahoma"/>
          <w:sz w:val="16"/>
          <w:szCs w:val="16"/>
        </w:rPr>
        <w:t>=100)</w:t>
      </w:r>
    </w:p>
    <w:p w:rsidR="002E27E1" w:rsidRPr="00771AAF" w:rsidRDefault="00C84EC8" w:rsidP="00C84EC8">
      <w:pPr>
        <w:tabs>
          <w:tab w:val="left" w:pos="1152"/>
        </w:tabs>
        <w:jc w:val="both"/>
        <w:rPr>
          <w:rFonts w:ascii="Arial Narrow" w:hAnsi="Arial Narrow" w:cs="Tahoma"/>
          <w:sz w:val="22"/>
          <w:szCs w:val="22"/>
        </w:rPr>
      </w:pPr>
      <w:r w:rsidRPr="00771AAF">
        <w:rPr>
          <w:rFonts w:ascii="Arial Narrow" w:hAnsi="Arial Narrow" w:cs="Tahoma"/>
          <w:sz w:val="22"/>
          <w:szCs w:val="22"/>
        </w:rPr>
        <w:tab/>
      </w:r>
    </w:p>
    <w:p w:rsidR="00AC7730" w:rsidRPr="00771AAF" w:rsidRDefault="00AC7730" w:rsidP="009A0B74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771AAF" w:rsidRDefault="002607E9" w:rsidP="004A5E15">
      <w:pPr>
        <w:rPr>
          <w:rFonts w:ascii="Arial Narrow" w:hAnsi="Arial Narrow" w:cs="Tahoma"/>
          <w:b/>
          <w:sz w:val="30"/>
          <w:szCs w:val="30"/>
        </w:rPr>
      </w:pPr>
      <w:r w:rsidRPr="00771AAF">
        <w:rPr>
          <w:rFonts w:ascii="Arial Narrow" w:hAnsi="Arial Narrow" w:cs="Tahoma"/>
          <w:b/>
          <w:sz w:val="30"/>
          <w:szCs w:val="30"/>
        </w:rPr>
        <w:t xml:space="preserve">Coverage of import with export 76.2% in the period January-September </w:t>
      </w:r>
      <w:r w:rsidR="00AE0AAD" w:rsidRPr="00771AAF">
        <w:rPr>
          <w:rFonts w:ascii="Arial Narrow" w:hAnsi="Arial Narrow" w:cs="Tahoma"/>
          <w:b/>
          <w:sz w:val="30"/>
          <w:szCs w:val="30"/>
        </w:rPr>
        <w:t>2019</w:t>
      </w:r>
      <w:r w:rsidR="004A5E15" w:rsidRPr="00771AAF">
        <w:rPr>
          <w:rFonts w:ascii="Arial Narrow" w:hAnsi="Arial Narrow" w:cs="Tahoma"/>
          <w:b/>
          <w:sz w:val="30"/>
          <w:szCs w:val="30"/>
        </w:rPr>
        <w:t xml:space="preserve"> </w:t>
      </w:r>
    </w:p>
    <w:p w:rsidR="004A5E15" w:rsidRPr="00771AAF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607E9" w:rsidRPr="00771AAF" w:rsidRDefault="002607E9" w:rsidP="004A5E15">
      <w:pPr>
        <w:jc w:val="both"/>
        <w:rPr>
          <w:rFonts w:ascii="Arial Narrow" w:hAnsi="Arial Narrow" w:cs="Tahoma"/>
          <w:sz w:val="22"/>
        </w:rPr>
      </w:pPr>
      <w:r w:rsidRPr="00771AAF">
        <w:rPr>
          <w:rFonts w:ascii="Arial Narrow" w:hAnsi="Arial Narrow" w:cs="Tahoma"/>
          <w:sz w:val="22"/>
        </w:rPr>
        <w:t>In September 2019, the value of export was 309 million KM and the value of import was 398 million KM.</w:t>
      </w:r>
    </w:p>
    <w:p w:rsidR="002607E9" w:rsidRPr="00771AAF" w:rsidRDefault="002607E9" w:rsidP="004A5E15">
      <w:pPr>
        <w:jc w:val="both"/>
        <w:rPr>
          <w:rFonts w:ascii="Arial Narrow" w:hAnsi="Arial Narrow" w:cs="Tahoma"/>
          <w:sz w:val="22"/>
        </w:rPr>
      </w:pPr>
    </w:p>
    <w:p w:rsidR="002607E9" w:rsidRPr="00771AAF" w:rsidRDefault="002607E9" w:rsidP="002607E9">
      <w:pPr>
        <w:jc w:val="both"/>
        <w:rPr>
          <w:rFonts w:ascii="Arial Narrow" w:hAnsi="Arial Narrow" w:cs="Tahoma"/>
          <w:sz w:val="22"/>
        </w:rPr>
      </w:pPr>
      <w:r w:rsidRPr="00771AAF">
        <w:rPr>
          <w:rFonts w:ascii="Arial Narrow" w:hAnsi="Arial Narrow" w:cs="Tahoma"/>
          <w:sz w:val="22"/>
        </w:rPr>
        <w:t xml:space="preserve">In the total external trade of Republika Srpska in September 2019, the percentage of coverage of import with export was 77.6%. </w:t>
      </w:r>
    </w:p>
    <w:p w:rsidR="002607E9" w:rsidRPr="00771AAF" w:rsidRDefault="002607E9" w:rsidP="002607E9">
      <w:pPr>
        <w:jc w:val="both"/>
        <w:rPr>
          <w:rFonts w:ascii="Arial Narrow" w:hAnsi="Arial Narrow" w:cs="Tahoma"/>
          <w:sz w:val="22"/>
        </w:rPr>
      </w:pPr>
    </w:p>
    <w:p w:rsidR="002607E9" w:rsidRPr="00771AAF" w:rsidRDefault="002607E9" w:rsidP="002607E9">
      <w:pPr>
        <w:jc w:val="both"/>
        <w:rPr>
          <w:rFonts w:ascii="Arial Narrow" w:hAnsi="Arial Narrow" w:cs="Tahoma"/>
          <w:sz w:val="22"/>
        </w:rPr>
      </w:pPr>
      <w:r w:rsidRPr="00771AAF">
        <w:rPr>
          <w:rFonts w:ascii="Arial Narrow" w:hAnsi="Arial Narrow" w:cs="Tahoma"/>
          <w:sz w:val="22"/>
        </w:rPr>
        <w:t xml:space="preserve">In the period January-September 2019, the value of export was two billion and 710 million KM, which represented a decrease by 2.3% compared to the same period of the previous year. During the same period, the value of import was three billion and 555 million KM, which represented a decrease by 9.6% compared to the same period of the previous year. The percentage of coverage of import with export in the period January-September of the current year was 76.2%. </w:t>
      </w:r>
    </w:p>
    <w:p w:rsidR="002607E9" w:rsidRPr="00771AAF" w:rsidRDefault="002607E9" w:rsidP="004A5E15">
      <w:pPr>
        <w:jc w:val="both"/>
        <w:rPr>
          <w:rFonts w:ascii="Arial Narrow" w:hAnsi="Arial Narrow" w:cs="Tahoma"/>
          <w:sz w:val="22"/>
        </w:rPr>
      </w:pPr>
    </w:p>
    <w:p w:rsidR="002607E9" w:rsidRPr="00771AAF" w:rsidRDefault="002607E9" w:rsidP="002607E9">
      <w:pPr>
        <w:jc w:val="both"/>
        <w:rPr>
          <w:rFonts w:ascii="Arial Narrow" w:hAnsi="Arial Narrow" w:cs="Tahoma"/>
          <w:sz w:val="22"/>
          <w:szCs w:val="22"/>
        </w:rPr>
      </w:pPr>
      <w:r w:rsidRPr="00771AAF">
        <w:rPr>
          <w:rFonts w:ascii="Arial Narrow" w:hAnsi="Arial Narrow" w:cs="Tahoma"/>
          <w:sz w:val="22"/>
          <w:szCs w:val="22"/>
        </w:rPr>
        <w:t>In terms of the geographical distribution of external trade of Republika Srpska, in the period January – September 2019, the highest value of export was that of export to Italy, with 432 million KM or 16.0%, followed by Serbia, with 369 million KM or 13.6% of the total realised export. During the same period, the highest value of import was that of import form Serbia, with 659</w:t>
      </w:r>
      <w:r w:rsidR="00C928DF" w:rsidRPr="00771AAF">
        <w:rPr>
          <w:rFonts w:ascii="Arial Narrow" w:hAnsi="Arial Narrow" w:cs="Tahoma"/>
          <w:sz w:val="22"/>
          <w:szCs w:val="22"/>
        </w:rPr>
        <w:t xml:space="preserve"> million KM or 18.5</w:t>
      </w:r>
      <w:r w:rsidRPr="00771AAF">
        <w:rPr>
          <w:rFonts w:ascii="Arial Narrow" w:hAnsi="Arial Narrow" w:cs="Tahoma"/>
          <w:sz w:val="22"/>
          <w:szCs w:val="22"/>
        </w:rPr>
        <w:t xml:space="preserve">%, followed by Italy, with </w:t>
      </w:r>
      <w:r w:rsidR="00C928DF" w:rsidRPr="00771AAF">
        <w:rPr>
          <w:rFonts w:ascii="Arial Narrow" w:hAnsi="Arial Narrow" w:cs="Tahoma"/>
          <w:sz w:val="22"/>
          <w:szCs w:val="22"/>
        </w:rPr>
        <w:t>519 million KM or 14.6</w:t>
      </w:r>
      <w:r w:rsidRPr="00771AAF">
        <w:rPr>
          <w:rFonts w:ascii="Arial Narrow" w:hAnsi="Arial Narrow" w:cs="Tahoma"/>
          <w:sz w:val="22"/>
          <w:szCs w:val="22"/>
        </w:rPr>
        <w:t>% of the total realised import.</w:t>
      </w:r>
    </w:p>
    <w:p w:rsidR="002607E9" w:rsidRPr="00771AAF" w:rsidRDefault="002607E9" w:rsidP="002607E9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771AAF" w:rsidRDefault="002607E9" w:rsidP="002607E9">
      <w:pPr>
        <w:jc w:val="both"/>
        <w:rPr>
          <w:rFonts w:ascii="Arial Narrow" w:hAnsi="Arial Narrow" w:cs="Tahoma"/>
          <w:sz w:val="22"/>
          <w:szCs w:val="22"/>
        </w:rPr>
      </w:pPr>
      <w:r w:rsidRPr="00771AAF">
        <w:rPr>
          <w:rFonts w:ascii="Arial Narrow" w:hAnsi="Arial Narrow" w:cs="Tahoma"/>
          <w:sz w:val="22"/>
          <w:szCs w:val="22"/>
        </w:rPr>
        <w:t xml:space="preserve">By group of products, in the period January – </w:t>
      </w:r>
      <w:r w:rsidR="00C928DF" w:rsidRPr="00771AAF">
        <w:rPr>
          <w:rFonts w:ascii="Arial Narrow" w:hAnsi="Arial Narrow" w:cs="Tahoma"/>
          <w:sz w:val="22"/>
          <w:szCs w:val="22"/>
        </w:rPr>
        <w:t xml:space="preserve">September </w:t>
      </w:r>
      <w:r w:rsidRPr="00771AAF">
        <w:rPr>
          <w:rFonts w:ascii="Arial Narrow" w:hAnsi="Arial Narrow" w:cs="Tahoma"/>
          <w:sz w:val="22"/>
          <w:szCs w:val="22"/>
        </w:rPr>
        <w:t xml:space="preserve">2019, the highest share in export was that of electricity, with the total value of </w:t>
      </w:r>
      <w:r w:rsidR="00C928DF" w:rsidRPr="00771AAF">
        <w:rPr>
          <w:rFonts w:ascii="Arial Narrow" w:hAnsi="Arial Narrow" w:cs="Tahoma"/>
          <w:sz w:val="22"/>
          <w:szCs w:val="22"/>
        </w:rPr>
        <w:t>214</w:t>
      </w:r>
      <w:r w:rsidRPr="00771AAF">
        <w:rPr>
          <w:rFonts w:ascii="Arial Narrow" w:hAnsi="Arial Narrow" w:cs="Tahoma"/>
          <w:sz w:val="22"/>
          <w:szCs w:val="22"/>
        </w:rPr>
        <w:t xml:space="preserve"> million KM, which was </w:t>
      </w:r>
      <w:r w:rsidR="00C928DF" w:rsidRPr="00771AAF">
        <w:rPr>
          <w:rFonts w:ascii="Arial Narrow" w:hAnsi="Arial Narrow" w:cs="Tahoma"/>
          <w:sz w:val="22"/>
          <w:szCs w:val="22"/>
        </w:rPr>
        <w:t>7.9</w:t>
      </w:r>
      <w:r w:rsidRPr="00771AAF">
        <w:rPr>
          <w:rFonts w:ascii="Arial Narrow" w:hAnsi="Arial Narrow" w:cs="Tahoma"/>
          <w:sz w:val="22"/>
          <w:szCs w:val="22"/>
        </w:rPr>
        <w:t xml:space="preserve">% of the total export, while the highest share in import was that of medicaments, with the total value of </w:t>
      </w:r>
      <w:r w:rsidR="00C928DF" w:rsidRPr="00771AAF">
        <w:rPr>
          <w:rFonts w:ascii="Arial Narrow" w:hAnsi="Arial Narrow" w:cs="Tahoma"/>
          <w:sz w:val="22"/>
          <w:szCs w:val="22"/>
        </w:rPr>
        <w:t>139 million KM, which was 3.9</w:t>
      </w:r>
      <w:r w:rsidRPr="00771AAF">
        <w:rPr>
          <w:rFonts w:ascii="Arial Narrow" w:hAnsi="Arial Narrow" w:cs="Tahoma"/>
          <w:sz w:val="22"/>
          <w:szCs w:val="22"/>
        </w:rPr>
        <w:t>% of the total import</w:t>
      </w:r>
      <w:r w:rsidR="00C928DF" w:rsidRPr="00771AAF">
        <w:rPr>
          <w:rFonts w:ascii="Arial Narrow" w:hAnsi="Arial Narrow" w:cs="Tahoma"/>
          <w:sz w:val="22"/>
          <w:szCs w:val="22"/>
        </w:rPr>
        <w:t>.</w:t>
      </w:r>
    </w:p>
    <w:p w:rsidR="004A5E15" w:rsidRPr="00771AAF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771AAF" w:rsidRDefault="003206D9" w:rsidP="00C928DF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</w:rPr>
      </w:pPr>
    </w:p>
    <w:p w:rsidR="0044547A" w:rsidRPr="00771AAF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71AAF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547A" w:rsidRPr="00771AAF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53834" w:rsidRPr="00771AA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137A1" w:rsidRPr="00771AAF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137A1" w:rsidRPr="00771AAF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137A1" w:rsidRPr="00771AAF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137A1" w:rsidRPr="00771AAF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137A1" w:rsidRPr="00771AAF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137A1" w:rsidRPr="00771AAF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137A1" w:rsidRPr="00771AAF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137A1" w:rsidRDefault="00D137A1" w:rsidP="003B52F9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</w:rPr>
      </w:pPr>
    </w:p>
    <w:p w:rsidR="003B52F9" w:rsidRDefault="003B52F9" w:rsidP="003B52F9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</w:rPr>
      </w:pPr>
    </w:p>
    <w:p w:rsidR="003B52F9" w:rsidRDefault="003B52F9" w:rsidP="003B52F9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</w:rPr>
      </w:pPr>
    </w:p>
    <w:p w:rsidR="003B52F9" w:rsidRPr="00771AAF" w:rsidRDefault="003B52F9" w:rsidP="003B52F9">
      <w:pPr>
        <w:tabs>
          <w:tab w:val="left" w:pos="300"/>
          <w:tab w:val="left" w:pos="1100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D137A1" w:rsidRPr="00771AAF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137A1" w:rsidRPr="00771AAF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137A1" w:rsidRPr="00771AAF" w:rsidRDefault="00D137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8D67D5" w:rsidRPr="00771AAF" w:rsidRDefault="00E332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771AAF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4241850</wp:posOffset>
                </wp:positionH>
                <wp:positionV relativeFrom="paragraph">
                  <wp:posOffset>120493</wp:posOffset>
                </wp:positionV>
                <wp:extent cx="829945" cy="274320"/>
                <wp:effectExtent l="0" t="0" r="825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C84EC8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2" type="#_x0000_t202" style="position:absolute;left:0;text-align:left;margin-left:334pt;margin-top:9.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" fillcolor="white [3201]" stroked="f" strokeweight=".5pt">
                <v:textbox>
                  <w:txbxContent>
                    <w:p w:rsidR="008D67D5" w:rsidRPr="006D624C" w:rsidRDefault="00C84EC8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353834" w:rsidRPr="00771AA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BA70D8" w:rsidRPr="00771AAF" w:rsidRDefault="00BA70D8" w:rsidP="00552A64">
      <w:pPr>
        <w:tabs>
          <w:tab w:val="left" w:pos="300"/>
          <w:tab w:val="left" w:pos="1100"/>
        </w:tabs>
        <w:jc w:val="right"/>
        <w:rPr>
          <w:rFonts w:ascii="Tahoma" w:hAnsi="Tahoma" w:cs="Tahoma"/>
          <w:sz w:val="16"/>
          <w:szCs w:val="16"/>
        </w:rPr>
      </w:pPr>
    </w:p>
    <w:p w:rsidR="003A0849" w:rsidRPr="00771AAF" w:rsidRDefault="00C84EC8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771AAF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2ECC00" wp14:editId="6254DC5D">
                <wp:simplePos x="0" y="0"/>
                <wp:positionH relativeFrom="column">
                  <wp:posOffset>5159401</wp:posOffset>
                </wp:positionH>
                <wp:positionV relativeFrom="paragraph">
                  <wp:posOffset>1443990</wp:posOffset>
                </wp:positionV>
                <wp:extent cx="523875" cy="28575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4EC8" w:rsidRPr="00F42AC0" w:rsidRDefault="00C84EC8" w:rsidP="00C84EC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ECC00" id="Text Box 23" o:spid="_x0000_s1033" type="#_x0000_t202" style="position:absolute;left:0;text-align:left;margin-left:406.25pt;margin-top:113.7pt;width:41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" fillcolor="window" stroked="f" strokeweight=".5pt">
                <v:textbox>
                  <w:txbxContent>
                    <w:p w:rsidR="00C84EC8" w:rsidRPr="00F42AC0" w:rsidRDefault="00C84EC8" w:rsidP="00C84EC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export</w:t>
                      </w:r>
                    </w:p>
                  </w:txbxContent>
                </v:textbox>
              </v:shape>
            </w:pict>
          </mc:Fallback>
        </mc:AlternateContent>
      </w:r>
      <w:r w:rsidRPr="00771AAF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A102F" wp14:editId="5E6B8EC6">
                <wp:simplePos x="0" y="0"/>
                <wp:positionH relativeFrom="margin">
                  <wp:posOffset>5149494</wp:posOffset>
                </wp:positionH>
                <wp:positionV relativeFrom="paragraph">
                  <wp:posOffset>1185850</wp:posOffset>
                </wp:positionV>
                <wp:extent cx="533400" cy="2762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4EC8" w:rsidRPr="00F42AC0" w:rsidRDefault="00C84EC8" w:rsidP="00C84EC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102F" id="Text Box 15" o:spid="_x0000_s1034" type="#_x0000_t202" style="position:absolute;left:0;text-align:left;margin-left:405.45pt;margin-top:93.35pt;width:42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" fillcolor="window" stroked="f" strokeweight=".5pt">
                <v:textbox>
                  <w:txbxContent>
                    <w:p w:rsidR="00C84EC8" w:rsidRPr="00F42AC0" w:rsidRDefault="00C84EC8" w:rsidP="00C84EC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211" w:rsidRPr="00771AAF">
        <w:rPr>
          <w:noProof/>
        </w:rPr>
        <w:drawing>
          <wp:inline distT="0" distB="0" distL="0" distR="0" wp14:anchorId="08587E29" wp14:editId="45ECB081">
            <wp:extent cx="4638675" cy="28575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7348" w:rsidRPr="00771AAF" w:rsidRDefault="00C84EC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771AAF">
        <w:rPr>
          <w:rFonts w:ascii="Arial Narrow" w:hAnsi="Arial Narrow" w:cs="Tahoma"/>
          <w:sz w:val="16"/>
          <w:szCs w:val="22"/>
        </w:rPr>
        <w:t>Graph</w:t>
      </w:r>
      <w:r w:rsidR="00777348" w:rsidRPr="00771AAF">
        <w:rPr>
          <w:rFonts w:ascii="Arial Narrow" w:hAnsi="Arial Narrow" w:cs="Tahoma"/>
          <w:sz w:val="16"/>
          <w:szCs w:val="22"/>
        </w:rPr>
        <w:t xml:space="preserve"> </w:t>
      </w:r>
      <w:r w:rsidR="00097E02" w:rsidRPr="00771AAF">
        <w:rPr>
          <w:rFonts w:ascii="Arial Narrow" w:hAnsi="Arial Narrow" w:cs="Tahoma"/>
          <w:sz w:val="16"/>
          <w:szCs w:val="22"/>
        </w:rPr>
        <w:t>4</w:t>
      </w:r>
      <w:r w:rsidR="00777348" w:rsidRPr="00771AAF">
        <w:rPr>
          <w:rFonts w:ascii="Arial Narrow" w:hAnsi="Arial Narrow" w:cs="Tahoma"/>
          <w:sz w:val="16"/>
          <w:szCs w:val="22"/>
        </w:rPr>
        <w:t xml:space="preserve">. </w:t>
      </w:r>
      <w:r w:rsidRPr="00771AAF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485F5B" w:rsidRPr="00771AA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71AA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71AA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71AAF" w:rsidRDefault="00C84EC8" w:rsidP="00C84EC8">
      <w:pPr>
        <w:tabs>
          <w:tab w:val="left" w:pos="2535"/>
          <w:tab w:val="left" w:pos="8582"/>
        </w:tabs>
        <w:rPr>
          <w:rFonts w:ascii="Tahoma" w:hAnsi="Tahoma" w:cs="Tahoma"/>
          <w:iCs/>
          <w:sz w:val="18"/>
          <w:szCs w:val="18"/>
        </w:rPr>
      </w:pPr>
      <w:r w:rsidRPr="00771AAF">
        <w:rPr>
          <w:rFonts w:ascii="Tahoma" w:hAnsi="Tahoma" w:cs="Tahoma"/>
          <w:iCs/>
          <w:sz w:val="18"/>
          <w:szCs w:val="18"/>
        </w:rPr>
        <w:tab/>
      </w:r>
      <w:r w:rsidRPr="00771AAF">
        <w:rPr>
          <w:rFonts w:ascii="Tahoma" w:hAnsi="Tahoma" w:cs="Tahoma"/>
          <w:iCs/>
          <w:sz w:val="18"/>
          <w:szCs w:val="18"/>
        </w:rPr>
        <w:tab/>
      </w:r>
    </w:p>
    <w:p w:rsidR="005A6276" w:rsidRPr="00771AA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71AA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71AA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71AA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71AA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71AA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71AA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71AA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71AA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771AA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771AAF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771AAF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771AAF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771AAF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771AAF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80592" w:rsidRPr="00771AAF" w:rsidRDefault="00180592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771AAF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771AAF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771AAF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771AAF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AE0AAD" w:rsidRPr="00771AAF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771AAF" w:rsidRDefault="0044547A" w:rsidP="00213BD8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p w:rsidR="004612FE" w:rsidRPr="00771AAF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771AAF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771AAF" w:rsidRDefault="009B78D7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771AAF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771AAF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771AAF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771AAF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771AAF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771AAF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771AAF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771AAF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771AAF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771AAF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771AAF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771AAF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B78D7" w:rsidRPr="00771AAF" w:rsidRDefault="009B78D7" w:rsidP="009B78D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9B78D7" w:rsidRPr="00771AAF" w:rsidRDefault="009B78D7" w:rsidP="009B78D7">
            <w:pPr>
              <w:jc w:val="both"/>
              <w:rPr>
                <w:rStyle w:val="Hyperlink"/>
                <w:rFonts w:ascii="Arial Narrow" w:hAnsi="Arial Narrow" w:cs="Tahoma"/>
                <w:color w:val="auto"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sz w:val="18"/>
                <w:szCs w:val="18"/>
              </w:rPr>
              <w:t>Biljana Glušac</w:t>
            </w:r>
            <w:r w:rsidRPr="00771AAF">
              <w:rPr>
                <w:rStyle w:val="Hyperlink"/>
                <w:rFonts w:ascii="Arial Narrow" w:hAnsi="Arial Narrow" w:cs="Tahoma"/>
                <w:color w:val="auto"/>
                <w:sz w:val="18"/>
                <w:szCs w:val="18"/>
              </w:rPr>
              <w:t xml:space="preserve"> </w:t>
            </w:r>
          </w:p>
          <w:p w:rsidR="00E31BF3" w:rsidRPr="00771AAF" w:rsidRDefault="003B52F9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771AA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771AAF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771AAF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B78D7" w:rsidRPr="00771AAF" w:rsidRDefault="009B78D7" w:rsidP="009B78D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9B78D7" w:rsidRPr="00771AAF" w:rsidRDefault="009B78D7" w:rsidP="009B78D7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771AAF" w:rsidRDefault="003B52F9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771AA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8F4ED5" w:rsidRPr="00771AAF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B78D7" w:rsidRPr="00771AAF" w:rsidRDefault="009B78D7" w:rsidP="009B78D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9B78D7" w:rsidRPr="00771AAF" w:rsidRDefault="009B78D7" w:rsidP="009B78D7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771AAF" w:rsidRDefault="003B52F9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0F58AB" w:rsidRPr="00771AAF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771AAF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771AA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F4ED5" w:rsidRPr="00771AAF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B78D7" w:rsidRPr="00771AAF" w:rsidRDefault="009B78D7" w:rsidP="009B78D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9B78D7" w:rsidRPr="00771AAF" w:rsidRDefault="009B78D7" w:rsidP="009B78D7">
            <w:pPr>
              <w:jc w:val="both"/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sz w:val="18"/>
                <w:szCs w:val="18"/>
              </w:rPr>
              <w:t>Vladimir Lambeta</w:t>
            </w:r>
            <w:r w:rsidRPr="00771AAF"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:rsidR="0066022A" w:rsidRPr="00771AAF" w:rsidRDefault="003B52F9" w:rsidP="009B78D7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A95BE8" w:rsidRPr="00771AAF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771AAF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771AAF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771AAF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771AAF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771AAF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771AAF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771AAF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F61BAF" w:rsidRPr="00771AAF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771AAF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771AAF" w:rsidRDefault="009B78D7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771AAF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771AAF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771AAF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771AAF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771AAF">
              <w:rPr>
                <w:rFonts w:ascii="Arial Narrow" w:hAnsi="Arial Narrow" w:cs="Tahoma"/>
                <w:b/>
                <w:bCs/>
                <w:sz w:val="32"/>
                <w:szCs w:val="28"/>
              </w:rPr>
              <w:t xml:space="preserve"> </w:t>
            </w:r>
            <w:r w:rsidRPr="00771AAF">
              <w:rPr>
                <w:rFonts w:ascii="Arial Narrow" w:hAnsi="Arial Narrow" w:cs="Tahoma"/>
                <w:bCs/>
                <w:sz w:val="18"/>
                <w:szCs w:val="16"/>
              </w:rPr>
              <w:t xml:space="preserve">- </w:t>
            </w:r>
            <w:r w:rsidR="009B78D7" w:rsidRPr="00771AAF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771AAF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</w:rPr>
            </w:pPr>
            <w:r w:rsidRPr="00771AAF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¹ - </w:t>
            </w:r>
            <w:r w:rsidR="009B78D7" w:rsidRPr="00771AAF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771AAF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771AAF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771AAF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771AAF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771AAF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771AAF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9E2A9A" w:rsidRPr="00771AAF" w:rsidRDefault="009E2A9A" w:rsidP="009E2A9A">
            <w:pPr>
              <w:jc w:val="both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612FE" w:rsidRPr="00771AA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71AA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71AA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71AA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71AA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71AA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71AA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71AA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71AA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71AA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771AAF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771AAF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771AAF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771AAF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771AAF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3E94" w:rsidRPr="00771AAF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4547A" w:rsidRPr="00771AAF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71AA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137A1" w:rsidRPr="00771AAF" w:rsidRDefault="00D137A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D137A1" w:rsidRPr="00771AAF" w:rsidRDefault="00D137A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771AA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771AAF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771AAF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771AAF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771AAF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771AAF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771AAF" w:rsidRDefault="009B78D7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71AAF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771AAF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8D7" w:rsidRPr="00771AAF" w:rsidRDefault="009B78D7" w:rsidP="009B78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sz w:val="18"/>
                <w:szCs w:val="18"/>
              </w:rPr>
              <w:t xml:space="preserve">Vladan Sibinović, Head of the Division </w:t>
            </w:r>
          </w:p>
          <w:p w:rsidR="009B78D7" w:rsidRPr="00771AAF" w:rsidRDefault="009B78D7" w:rsidP="009B78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 ,</w:t>
            </w:r>
          </w:p>
          <w:p w:rsidR="009B78D7" w:rsidRPr="00771AAF" w:rsidRDefault="009B78D7" w:rsidP="009B78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9B78D7" w:rsidRPr="00771AAF" w:rsidRDefault="009B78D7" w:rsidP="009B78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sz w:val="18"/>
                <w:szCs w:val="18"/>
              </w:rPr>
              <w:t>Prof. Dr. Jasmin Komić, Acting Director, Editor in Chief</w:t>
            </w:r>
          </w:p>
          <w:p w:rsidR="009B78D7" w:rsidRPr="00771AAF" w:rsidRDefault="009B78D7" w:rsidP="009B78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2B3E94" w:rsidRPr="00771AAF" w:rsidRDefault="009B78D7" w:rsidP="009B78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71AAF">
              <w:rPr>
                <w:rFonts w:ascii="Arial Narrow" w:hAnsi="Arial Narrow" w:cs="Tahoma"/>
                <w:sz w:val="18"/>
                <w:szCs w:val="18"/>
              </w:rPr>
              <w:t>telephone +387 51 332 700; e-mail; E-mail</w:t>
            </w:r>
            <w:r w:rsidRPr="00771AAF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2B3E94" w:rsidRPr="00771AA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771AAF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771AAF" w:rsidRDefault="009B78D7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771AAF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771AAF" w:rsidRDefault="004F6953" w:rsidP="009E2A9A">
      <w:pPr>
        <w:rPr>
          <w:rFonts w:ascii="Tahoma" w:hAnsi="Tahoma" w:cs="Tahoma"/>
        </w:rPr>
      </w:pPr>
      <w:r w:rsidRPr="00771AA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771AAF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3B52F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5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3B52F9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771AA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0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4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4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4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771AAF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C84EC8" w:rsidRDefault="00C84EC8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C84EC8" w:rsidRDefault="00C84EC8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C84EC8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CB6E81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="00C84EC8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October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="00C84EC8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CB6E81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308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340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9A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A36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292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6F2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7E9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099"/>
    <w:rsid w:val="003950AB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2F9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01E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DD8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AAF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B7E4C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717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805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8D7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611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4F8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4EC8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8DF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7A1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B3E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533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5E3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9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7B51CB56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mbetavl\Desktop\&#1057;&#1087;&#1086;&#1113;&#1085;&#1072;%20&#1090;&#1088;&#1075;&#1086;&#1074;&#1080;&#1085;&#1072;%20-%20&#1057;&#1074;&#1077;\04%20&#1052;&#1077;&#1076;&#1080;&#1112;&#1080;_2019\05%20&#1052;&#1072;&#1112;\za%20Graf%20I-V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881</c:v>
                </c:pt>
                <c:pt idx="1">
                  <c:v>884</c:v>
                </c:pt>
                <c:pt idx="2">
                  <c:v>880</c:v>
                </c:pt>
                <c:pt idx="3">
                  <c:v>891</c:v>
                </c:pt>
                <c:pt idx="4">
                  <c:v>887</c:v>
                </c:pt>
                <c:pt idx="5">
                  <c:v>896</c:v>
                </c:pt>
                <c:pt idx="6">
                  <c:v>886</c:v>
                </c:pt>
                <c:pt idx="7">
                  <c:v>896</c:v>
                </c:pt>
                <c:pt idx="8">
                  <c:v>903</c:v>
                </c:pt>
                <c:pt idx="9">
                  <c:v>910</c:v>
                </c:pt>
                <c:pt idx="10">
                  <c:v>912</c:v>
                </c:pt>
                <c:pt idx="11">
                  <c:v>910</c:v>
                </c:pt>
                <c:pt idx="12">
                  <c:v>909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C2-448A-9730-A7180FCE8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5672472"/>
        <c:axId val="165672856"/>
      </c:lineChart>
      <c:catAx>
        <c:axId val="16567247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65672856"/>
        <c:crosses val="autoZero"/>
        <c:auto val="1"/>
        <c:lblAlgn val="ctr"/>
        <c:lblOffset val="100"/>
        <c:noMultiLvlLbl val="0"/>
      </c:catAx>
      <c:valAx>
        <c:axId val="165672856"/>
        <c:scaling>
          <c:orientation val="minMax"/>
          <c:max val="1000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165672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36018957346001E-2"/>
          <c:y val="3.3954223092491735E-2"/>
          <c:w val="0.95482761150456308"/>
          <c:h val="0.59387886067826168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Sheet1!$C$1:$C$2</c:f>
              <c:strCache>
                <c:ptCount val="2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Sheet1!$A$3:$B$15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Sheet1!$C$3:$C$15</c:f>
              <c:numCache>
                <c:formatCode>General</c:formatCode>
                <c:ptCount val="13"/>
                <c:pt idx="0">
                  <c:v>0.3</c:v>
                </c:pt>
                <c:pt idx="1">
                  <c:v>1.3</c:v>
                </c:pt>
                <c:pt idx="2">
                  <c:v>0</c:v>
                </c:pt>
                <c:pt idx="3">
                  <c:v>-0.3</c:v>
                </c:pt>
                <c:pt idx="4">
                  <c:v>0.2</c:v>
                </c:pt>
                <c:pt idx="5">
                  <c:v>0.5</c:v>
                </c:pt>
                <c:pt idx="6" formatCode="0.0">
                  <c:v>0.2</c:v>
                </c:pt>
                <c:pt idx="7" formatCode="0.0">
                  <c:v>-0.9</c:v>
                </c:pt>
                <c:pt idx="8">
                  <c:v>0.1</c:v>
                </c:pt>
                <c:pt idx="9" formatCode="0.0">
                  <c:v>-0.6</c:v>
                </c:pt>
                <c:pt idx="10" formatCode="0.0">
                  <c:v>-0.5</c:v>
                </c:pt>
                <c:pt idx="11" formatCode="0.0">
                  <c:v>-0.3</c:v>
                </c:pt>
                <c:pt idx="12" formatCode="0.0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2A-43E1-8F98-4AE4B494D4B4}"/>
            </c:ext>
          </c:extLst>
        </c:ser>
        <c:ser>
          <c:idx val="1"/>
          <c:order val="1"/>
          <c:tx>
            <c:strRef>
              <c:f>Sheet1!$D$1:$D$2</c:f>
              <c:strCache>
                <c:ptCount val="2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Sheet1!$A$3:$B$15</c:f>
              <c:multiLvlStrCache>
                <c:ptCount val="13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Sheet1!$D$3:$D$15</c:f>
              <c:numCache>
                <c:formatCode>General</c:formatCode>
                <c:ptCount val="13"/>
                <c:pt idx="0">
                  <c:v>1.6</c:v>
                </c:pt>
                <c:pt idx="1">
                  <c:v>1.6</c:v>
                </c:pt>
                <c:pt idx="2">
                  <c:v>1.6</c:v>
                </c:pt>
                <c:pt idx="3">
                  <c:v>1.4</c:v>
                </c:pt>
                <c:pt idx="4">
                  <c:v>1.4</c:v>
                </c:pt>
                <c:pt idx="5">
                  <c:v>0.8</c:v>
                </c:pt>
                <c:pt idx="6" formatCode="0.0">
                  <c:v>0.5</c:v>
                </c:pt>
                <c:pt idx="7" formatCode="0.0">
                  <c:v>0.7</c:v>
                </c:pt>
                <c:pt idx="8">
                  <c:v>0.6</c:v>
                </c:pt>
                <c:pt idx="9" formatCode="0.0">
                  <c:v>0.3</c:v>
                </c:pt>
                <c:pt idx="10" formatCode="0.0">
                  <c:v>0.3</c:v>
                </c:pt>
                <c:pt idx="11" formatCode="0.0">
                  <c:v>0.1</c:v>
                </c:pt>
                <c:pt idx="12" formatCode="0.0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2A-43E1-8F98-4AE4B494D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766024"/>
        <c:axId val="166770504"/>
      </c:lineChart>
      <c:catAx>
        <c:axId val="16676602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677050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677050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676602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338"/>
          <c:y val="0.84245646490633996"/>
          <c:w val="0.47139731021615866"/>
          <c:h val="0.157543472321816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16">
                    <c:v>2017</c:v>
                  </c:pt>
                  <c:pt idx="28">
                    <c:v>2018</c:v>
                  </c:pt>
                  <c:pt idx="40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98.682128857807584</c:v>
                </c:pt>
                <c:pt idx="1">
                  <c:v>100.00378412945263</c:v>
                </c:pt>
                <c:pt idx="2">
                  <c:v>99.350737817388037</c:v>
                </c:pt>
                <c:pt idx="3">
                  <c:v>96.096053992874971</c:v>
                </c:pt>
                <c:pt idx="4">
                  <c:v>95.096953283111546</c:v>
                </c:pt>
                <c:pt idx="5">
                  <c:v>107.89238836453968</c:v>
                </c:pt>
                <c:pt idx="6">
                  <c:v>113.9220402283112</c:v>
                </c:pt>
                <c:pt idx="7">
                  <c:v>105.4831875503686</c:v>
                </c:pt>
                <c:pt idx="8">
                  <c:v>108.15321179509017</c:v>
                </c:pt>
                <c:pt idx="9">
                  <c:v>106.40265123000107</c:v>
                </c:pt>
                <c:pt idx="10">
                  <c:v>106.87988757263062</c:v>
                </c:pt>
                <c:pt idx="11">
                  <c:v>111.21165367378245</c:v>
                </c:pt>
                <c:pt idx="12">
                  <c:v>111.70753519569593</c:v>
                </c:pt>
                <c:pt idx="13">
                  <c:v>106.57172778088434</c:v>
                </c:pt>
                <c:pt idx="14">
                  <c:v>108.08555640838043</c:v>
                </c:pt>
                <c:pt idx="15">
                  <c:v>113.94400746393819</c:v>
                </c:pt>
                <c:pt idx="16">
                  <c:v>113.0470372484133</c:v>
                </c:pt>
                <c:pt idx="17">
                  <c:v>112.7221772258482</c:v>
                </c:pt>
                <c:pt idx="18">
                  <c:v>109.54890384678343</c:v>
                </c:pt>
                <c:pt idx="19">
                  <c:v>112.55206099187282</c:v>
                </c:pt>
                <c:pt idx="20">
                  <c:v>104.37308961300928</c:v>
                </c:pt>
                <c:pt idx="21">
                  <c:v>112.11328694163511</c:v>
                </c:pt>
                <c:pt idx="22">
                  <c:v>104.72961607235318</c:v>
                </c:pt>
                <c:pt idx="23">
                  <c:v>107.43796408237668</c:v>
                </c:pt>
                <c:pt idx="24">
                  <c:v>106.73206081178229</c:v>
                </c:pt>
                <c:pt idx="25">
                  <c:v>108.12048089482673</c:v>
                </c:pt>
                <c:pt idx="26">
                  <c:v>111.59595693630492</c:v>
                </c:pt>
                <c:pt idx="27">
                  <c:v>111.0249879390114</c:v>
                </c:pt>
                <c:pt idx="28">
                  <c:v>113.22635105240731</c:v>
                </c:pt>
                <c:pt idx="29">
                  <c:v>115.76191631543168</c:v>
                </c:pt>
                <c:pt idx="30">
                  <c:v>120.06267280476858</c:v>
                </c:pt>
                <c:pt idx="31">
                  <c:v>118.49619858726608</c:v>
                </c:pt>
                <c:pt idx="32">
                  <c:v>121.89697921366785</c:v>
                </c:pt>
                <c:pt idx="33">
                  <c:v>111.83160589634582</c:v>
                </c:pt>
                <c:pt idx="34">
                  <c:v>115.06037740632256</c:v>
                </c:pt>
                <c:pt idx="35">
                  <c:v>106.81353462653165</c:v>
                </c:pt>
                <c:pt idx="36">
                  <c:v>111.76649152041298</c:v>
                </c:pt>
                <c:pt idx="37">
                  <c:v>111.34796757797817</c:v>
                </c:pt>
                <c:pt idx="38">
                  <c:v>108.5517996054198</c:v>
                </c:pt>
                <c:pt idx="39">
                  <c:v>105.68850310700275</c:v>
                </c:pt>
                <c:pt idx="40">
                  <c:v>101.24513600784792</c:v>
                </c:pt>
                <c:pt idx="41">
                  <c:v>102.17627487417144</c:v>
                </c:pt>
                <c:pt idx="42">
                  <c:v>98.803880692212033</c:v>
                </c:pt>
                <c:pt idx="43">
                  <c:v>96.598200790134968</c:v>
                </c:pt>
                <c:pt idx="44">
                  <c:v>99.484594726658599</c:v>
                </c:pt>
                <c:pt idx="45">
                  <c:v>102.14840281296847</c:v>
                </c:pt>
                <c:pt idx="46">
                  <c:v>106.14430861266182</c:v>
                </c:pt>
                <c:pt idx="47">
                  <c:v>107.07798948914892</c:v>
                </c:pt>
                <c:pt idx="48">
                  <c:v>103.1934655114684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AA-4525-937B-85C81E4947A0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IX</c:v>
                  </c:pt>
                  <c:pt idx="1">
                    <c:v>X</c:v>
                  </c:pt>
                  <c:pt idx="2">
                    <c:v>XI</c:v>
                  </c:pt>
                  <c:pt idx="3">
                    <c:v>XII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V</c:v>
                  </c:pt>
                  <c:pt idx="9">
                    <c:v>VI</c:v>
                  </c:pt>
                  <c:pt idx="10">
                    <c:v>VII</c:v>
                  </c:pt>
                  <c:pt idx="11">
                    <c:v>VIII</c:v>
                  </c:pt>
                  <c:pt idx="12">
                    <c:v>IX</c:v>
                  </c:pt>
                  <c:pt idx="13">
                    <c:v>X</c:v>
                  </c:pt>
                  <c:pt idx="14">
                    <c:v>XI</c:v>
                  </c:pt>
                  <c:pt idx="15">
                    <c:v>XII</c:v>
                  </c:pt>
                  <c:pt idx="16">
                    <c:v>I</c:v>
                  </c:pt>
                  <c:pt idx="17">
                    <c:v>II</c:v>
                  </c:pt>
                  <c:pt idx="18">
                    <c:v>III</c:v>
                  </c:pt>
                  <c:pt idx="19">
                    <c:v>IV</c:v>
                  </c:pt>
                  <c:pt idx="20">
                    <c:v>V</c:v>
                  </c:pt>
                  <c:pt idx="21">
                    <c:v>VI</c:v>
                  </c:pt>
                  <c:pt idx="22">
                    <c:v>VII</c:v>
                  </c:pt>
                  <c:pt idx="23">
                    <c:v>VIII</c:v>
                  </c:pt>
                  <c:pt idx="24">
                    <c:v>IX</c:v>
                  </c:pt>
                  <c:pt idx="25">
                    <c:v>X</c:v>
                  </c:pt>
                  <c:pt idx="26">
                    <c:v>XI</c:v>
                  </c:pt>
                  <c:pt idx="27">
                    <c:v>XII</c:v>
                  </c:pt>
                  <c:pt idx="28">
                    <c:v>I</c:v>
                  </c:pt>
                  <c:pt idx="29">
                    <c:v>II</c:v>
                  </c:pt>
                  <c:pt idx="30">
                    <c:v>III</c:v>
                  </c:pt>
                  <c:pt idx="31">
                    <c:v>IV</c:v>
                  </c:pt>
                  <c:pt idx="32">
                    <c:v>V</c:v>
                  </c:pt>
                  <c:pt idx="33">
                    <c:v>VI</c:v>
                  </c:pt>
                  <c:pt idx="34">
                    <c:v>VII</c:v>
                  </c:pt>
                  <c:pt idx="35">
                    <c:v>VIII</c:v>
                  </c:pt>
                  <c:pt idx="36">
                    <c:v>IX</c:v>
                  </c:pt>
                  <c:pt idx="37">
                    <c:v>X</c:v>
                  </c:pt>
                  <c:pt idx="38">
                    <c:v>XI</c:v>
                  </c:pt>
                  <c:pt idx="39">
                    <c:v>XII</c:v>
                  </c:pt>
                  <c:pt idx="40">
                    <c:v>I</c:v>
                  </c:pt>
                  <c:pt idx="41">
                    <c:v>II</c:v>
                  </c:pt>
                  <c:pt idx="42">
                    <c:v>III</c:v>
                  </c:pt>
                  <c:pt idx="43">
                    <c:v>IV</c:v>
                  </c:pt>
                  <c:pt idx="44">
                    <c:v>V</c:v>
                  </c:pt>
                  <c:pt idx="45">
                    <c:v>VI</c:v>
                  </c:pt>
                  <c:pt idx="46">
                    <c:v>VII</c:v>
                  </c:pt>
                  <c:pt idx="47">
                    <c:v>VIII</c:v>
                  </c:pt>
                  <c:pt idx="48">
                    <c:v>IX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16">
                    <c:v>2017</c:v>
                  </c:pt>
                  <c:pt idx="28">
                    <c:v>2018</c:v>
                  </c:pt>
                  <c:pt idx="40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99.630964211922119</c:v>
                </c:pt>
                <c:pt idx="1">
                  <c:v>99.338437824225508</c:v>
                </c:pt>
                <c:pt idx="2">
                  <c:v>98.532950586791415</c:v>
                </c:pt>
                <c:pt idx="3">
                  <c:v>97.163109913620943</c:v>
                </c:pt>
                <c:pt idx="4">
                  <c:v>97.239368609544599</c:v>
                </c:pt>
                <c:pt idx="5">
                  <c:v>107.77319677263047</c:v>
                </c:pt>
                <c:pt idx="6">
                  <c:v>109.34917002143071</c:v>
                </c:pt>
                <c:pt idx="7">
                  <c:v>108.24568584577679</c:v>
                </c:pt>
                <c:pt idx="8">
                  <c:v>107.32595416164905</c:v>
                </c:pt>
                <c:pt idx="9">
                  <c:v>107.25845325406132</c:v>
                </c:pt>
                <c:pt idx="10">
                  <c:v>108.0770617175866</c:v>
                </c:pt>
                <c:pt idx="11">
                  <c:v>109.71471874057242</c:v>
                </c:pt>
                <c:pt idx="12">
                  <c:v>109.84843378345545</c:v>
                </c:pt>
                <c:pt idx="13">
                  <c:v>108.76759619909124</c:v>
                </c:pt>
                <c:pt idx="14">
                  <c:v>109.52884033720409</c:v>
                </c:pt>
                <c:pt idx="15">
                  <c:v>111.7028650073523</c:v>
                </c:pt>
                <c:pt idx="16">
                  <c:v>112.55894796842408</c:v>
                </c:pt>
                <c:pt idx="17">
                  <c:v>111.83221023883431</c:v>
                </c:pt>
                <c:pt idx="18">
                  <c:v>110.91599868306243</c:v>
                </c:pt>
                <c:pt idx="19">
                  <c:v>109.69875570302764</c:v>
                </c:pt>
                <c:pt idx="20">
                  <c:v>108.54424443901894</c:v>
                </c:pt>
                <c:pt idx="21">
                  <c:v>108.1778937308748</c:v>
                </c:pt>
                <c:pt idx="22">
                  <c:v>107.39398713955761</c:v>
                </c:pt>
                <c:pt idx="23">
                  <c:v>106.97212470050111</c:v>
                </c:pt>
                <c:pt idx="24">
                  <c:v>107.53574851064198</c:v>
                </c:pt>
                <c:pt idx="25">
                  <c:v>108.78107883037472</c:v>
                </c:pt>
                <c:pt idx="26">
                  <c:v>110.43739657772194</c:v>
                </c:pt>
                <c:pt idx="27">
                  <c:v>111.74549037521392</c:v>
                </c:pt>
                <c:pt idx="28">
                  <c:v>113.39878619563093</c:v>
                </c:pt>
                <c:pt idx="29">
                  <c:v>115.83462695517045</c:v>
                </c:pt>
                <c:pt idx="30">
                  <c:v>117.90958367782245</c:v>
                </c:pt>
                <c:pt idx="31">
                  <c:v>118.78396719918308</c:v>
                </c:pt>
                <c:pt idx="32">
                  <c:v>117.66612825479694</c:v>
                </c:pt>
                <c:pt idx="33">
                  <c:v>114.93041156211032</c:v>
                </c:pt>
                <c:pt idx="34">
                  <c:v>112.31676858674206</c:v>
                </c:pt>
                <c:pt idx="35">
                  <c:v>110.54893833496099</c:v>
                </c:pt>
                <c:pt idx="36">
                  <c:v>110.40005679701987</c:v>
                </c:pt>
                <c:pt idx="37">
                  <c:v>110.22196649647279</c:v>
                </c:pt>
                <c:pt idx="38">
                  <c:v>108.31518806533121</c:v>
                </c:pt>
                <c:pt idx="39">
                  <c:v>105.52924862650983</c:v>
                </c:pt>
                <c:pt idx="40">
                  <c:v>103.07496996984365</c:v>
                </c:pt>
                <c:pt idx="41">
                  <c:v>101.40932942570997</c:v>
                </c:pt>
                <c:pt idx="42">
                  <c:v>99.726496053898373</c:v>
                </c:pt>
                <c:pt idx="43">
                  <c:v>98.911665778811994</c:v>
                </c:pt>
                <c:pt idx="44">
                  <c:v>100.16758306040545</c:v>
                </c:pt>
                <c:pt idx="45">
                  <c:v>102.69066730970583</c:v>
                </c:pt>
                <c:pt idx="46">
                  <c:v>105.0592533367103</c:v>
                </c:pt>
                <c:pt idx="47">
                  <c:v>105.74437867504042</c:v>
                </c:pt>
                <c:pt idx="48">
                  <c:v>105.38331342819676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AA-4525-937B-85C81E4947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4427512"/>
        <c:axId val="404427904"/>
      </c:lineChart>
      <c:catAx>
        <c:axId val="40442751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404427904"/>
        <c:crosses val="autoZero"/>
        <c:auto val="1"/>
        <c:lblAlgn val="ctr"/>
        <c:lblOffset val="100"/>
        <c:noMultiLvlLbl val="0"/>
      </c:catAx>
      <c:valAx>
        <c:axId val="404427904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40442751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Avgust2019!$A$2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Avgust2019!$B$1:$N$1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Avgust2019!$B$2:$N$2</c:f>
              <c:numCache>
                <c:formatCode>General</c:formatCode>
                <c:ptCount val="13"/>
                <c:pt idx="0">
                  <c:v>471811</c:v>
                </c:pt>
                <c:pt idx="1">
                  <c:v>509555</c:v>
                </c:pt>
                <c:pt idx="2">
                  <c:v>390329</c:v>
                </c:pt>
                <c:pt idx="3">
                  <c:v>389590</c:v>
                </c:pt>
                <c:pt idx="4" formatCode="0">
                  <c:v>297398</c:v>
                </c:pt>
                <c:pt idx="5" formatCode="0">
                  <c:v>374772</c:v>
                </c:pt>
                <c:pt idx="6" formatCode="0">
                  <c:v>446777</c:v>
                </c:pt>
                <c:pt idx="7" formatCode="0">
                  <c:v>419998</c:v>
                </c:pt>
                <c:pt idx="8" formatCode="0">
                  <c:v>412900</c:v>
                </c:pt>
                <c:pt idx="9" formatCode="0">
                  <c:v>395807</c:v>
                </c:pt>
                <c:pt idx="10" formatCode="0">
                  <c:v>435642</c:v>
                </c:pt>
                <c:pt idx="11" formatCode="0">
                  <c:v>373317</c:v>
                </c:pt>
                <c:pt idx="12" formatCode="0">
                  <c:v>398289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EA-4EB3-A2A7-EB4CAFB31570}"/>
            </c:ext>
          </c:extLst>
        </c:ser>
        <c:ser>
          <c:idx val="1"/>
          <c:order val="1"/>
          <c:tx>
            <c:strRef>
              <c:f>Avgust2019!$A$3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Avgust2019!$B$1:$N$1</c:f>
              <c:strCache>
                <c:ptCount val="13"/>
                <c:pt idx="0">
                  <c:v>IX</c:v>
                </c:pt>
                <c:pt idx="1">
                  <c:v>X</c:v>
                </c:pt>
                <c:pt idx="2">
                  <c:v>XI</c:v>
                </c:pt>
                <c:pt idx="3">
                  <c:v>XII</c:v>
                </c:pt>
                <c:pt idx="4">
                  <c:v>I</c:v>
                </c:pt>
                <c:pt idx="5">
                  <c:v>II</c:v>
                </c:pt>
                <c:pt idx="6">
                  <c:v>III</c:v>
                </c:pt>
                <c:pt idx="7">
                  <c:v>IV</c:v>
                </c:pt>
                <c:pt idx="8">
                  <c:v>V</c:v>
                </c:pt>
                <c:pt idx="9">
                  <c:v>VI</c:v>
                </c:pt>
                <c:pt idx="10">
                  <c:v>VII</c:v>
                </c:pt>
                <c:pt idx="11">
                  <c:v>VIII</c:v>
                </c:pt>
                <c:pt idx="12">
                  <c:v>IX</c:v>
                </c:pt>
              </c:strCache>
            </c:strRef>
          </c:cat>
          <c:val>
            <c:numRef>
              <c:f>Avgust2019!$B$3:$N$3</c:f>
              <c:numCache>
                <c:formatCode>0</c:formatCode>
                <c:ptCount val="13"/>
                <c:pt idx="0">
                  <c:v>324393</c:v>
                </c:pt>
                <c:pt idx="1">
                  <c:v>354484</c:v>
                </c:pt>
                <c:pt idx="2">
                  <c:v>329697</c:v>
                </c:pt>
                <c:pt idx="3">
                  <c:v>284778</c:v>
                </c:pt>
                <c:pt idx="4">
                  <c:v>270015</c:v>
                </c:pt>
                <c:pt idx="5">
                  <c:v>293991</c:v>
                </c:pt>
                <c:pt idx="6">
                  <c:v>314122</c:v>
                </c:pt>
                <c:pt idx="7">
                  <c:v>309903</c:v>
                </c:pt>
                <c:pt idx="8">
                  <c:v>309068</c:v>
                </c:pt>
                <c:pt idx="9">
                  <c:v>309771</c:v>
                </c:pt>
                <c:pt idx="10">
                  <c:v>342283</c:v>
                </c:pt>
                <c:pt idx="11">
                  <c:v>251801</c:v>
                </c:pt>
                <c:pt idx="12">
                  <c:v>308880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EA-4EB3-A2A7-EB4CAFB315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465784"/>
        <c:axId val="165466176"/>
      </c:lineChart>
      <c:catAx>
        <c:axId val="165465784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5466176"/>
        <c:crosses val="autoZero"/>
        <c:auto val="1"/>
        <c:lblAlgn val="ctr"/>
        <c:lblOffset val="100"/>
        <c:noMultiLvlLbl val="0"/>
      </c:catAx>
      <c:valAx>
        <c:axId val="16546617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5465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613A-4A34-478D-A795-CA409F24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8043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278</cp:revision>
  <cp:lastPrinted>2019-10-22T08:36:00Z</cp:lastPrinted>
  <dcterms:created xsi:type="dcterms:W3CDTF">2018-06-21T10:44:00Z</dcterms:created>
  <dcterms:modified xsi:type="dcterms:W3CDTF">2019-10-22T10:02:00Z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