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661787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66178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661787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62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661787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822BCF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22BC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4E680B" w:rsidRPr="00822BC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</w:t>
      </w:r>
      <w:r w:rsidR="002E75DE" w:rsidRPr="00822BC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уару</w:t>
      </w:r>
      <w:r w:rsidRPr="00822BC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E680B" w:rsidRPr="00822BC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48</w:t>
      </w:r>
      <w:r w:rsidRPr="00822BC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22BC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22BC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822B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822BCF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822BCF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5F6D3F" w:rsidRPr="00822BCF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4E680B" w:rsidRPr="00822BCF">
        <w:rPr>
          <w:rFonts w:ascii="Arial Narrow" w:hAnsi="Arial Narrow" w:cs="Tahoma"/>
          <w:b/>
          <w:sz w:val="28"/>
          <w:szCs w:val="28"/>
          <w:lang w:val="ru-RU"/>
        </w:rPr>
        <w:t>86</w:t>
      </w:r>
      <w:r w:rsidRPr="00822BC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22BC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22BCF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22BCF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22BCF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22BCF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22B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822BC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822B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822BC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4E680B" w:rsidRPr="00822BCF">
        <w:rPr>
          <w:rFonts w:ascii="Arial Narrow" w:hAnsi="Arial Narrow" w:cs="Tahoma"/>
          <w:b/>
          <w:sz w:val="28"/>
          <w:szCs w:val="28"/>
          <w:lang w:val="sr-Cyrl-BA"/>
        </w:rPr>
        <w:t>40</w:t>
      </w:r>
      <w:r w:rsidRPr="00822BC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22BC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22BCF">
        <w:rPr>
          <w:rFonts w:ascii="Tahoma" w:hAnsi="Tahoma" w:cs="Tahoma"/>
          <w:b/>
          <w:lang w:val="sr-Cyrl-CS"/>
        </w:rPr>
        <w:tab/>
      </w:r>
      <w:r w:rsidRPr="00822BCF">
        <w:rPr>
          <w:rFonts w:ascii="Tahoma" w:hAnsi="Tahoma" w:cs="Tahoma"/>
          <w:b/>
          <w:lang w:val="sr-Cyrl-CS"/>
        </w:rPr>
        <w:tab/>
      </w:r>
    </w:p>
    <w:p w:rsidR="00B82005" w:rsidRPr="00822BC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22BCF">
        <w:rPr>
          <w:rFonts w:ascii="Arial Narrow" w:hAnsi="Arial Narrow" w:cs="Tahoma"/>
          <w:sz w:val="22"/>
          <w:lang w:val="sr-Cyrl-BA"/>
        </w:rPr>
        <w:t>П</w:t>
      </w:r>
      <w:r w:rsidRPr="00822BCF">
        <w:rPr>
          <w:rFonts w:ascii="Arial Narrow" w:hAnsi="Arial Narrow" w:cs="Tahoma"/>
          <w:sz w:val="22"/>
          <w:lang w:val="sr-Cyrl-CS"/>
        </w:rPr>
        <w:t>росјечна</w:t>
      </w:r>
      <w:r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822BCF">
        <w:rPr>
          <w:rFonts w:ascii="Arial Narrow" w:hAnsi="Arial Narrow" w:cs="Tahoma"/>
          <w:b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822BCF">
        <w:rPr>
          <w:rFonts w:ascii="Arial Narrow" w:hAnsi="Arial Narrow" w:cs="Tahoma"/>
          <w:b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E680B" w:rsidRPr="00822BCF">
        <w:rPr>
          <w:rFonts w:ascii="Arial Narrow" w:hAnsi="Arial Narrow" w:cs="Tahoma"/>
          <w:sz w:val="22"/>
          <w:lang w:val="sr-Cyrl-CS"/>
        </w:rPr>
        <w:t>фебру</w:t>
      </w:r>
      <w:r w:rsidR="002E75DE" w:rsidRPr="00822BCF">
        <w:rPr>
          <w:rFonts w:ascii="Arial Narrow" w:hAnsi="Arial Narrow" w:cs="Tahoma"/>
          <w:sz w:val="22"/>
          <w:lang w:val="sr-Cyrl-CS"/>
        </w:rPr>
        <w:t>ару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>.</w:t>
      </w:r>
      <w:r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22BCF">
        <w:rPr>
          <w:rFonts w:ascii="Arial Narrow" w:hAnsi="Arial Narrow" w:cs="Tahoma"/>
          <w:sz w:val="22"/>
          <w:lang w:val="sr-Cyrl-BA"/>
        </w:rPr>
        <w:t>ла је</w:t>
      </w:r>
      <w:r w:rsidRPr="00822BCF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C4C6B">
        <w:rPr>
          <w:rFonts w:ascii="Arial Narrow" w:hAnsi="Arial Narrow" w:cs="Tahoma"/>
          <w:b/>
          <w:sz w:val="22"/>
          <w:lang w:val="sr-Latn-BA"/>
        </w:rPr>
        <w:t xml:space="preserve">     </w:t>
      </w:r>
      <w:r w:rsidRPr="00822BCF">
        <w:rPr>
          <w:rFonts w:ascii="Arial Narrow" w:hAnsi="Arial Narrow" w:cs="Tahoma"/>
          <w:sz w:val="22"/>
          <w:lang w:val="sr-Cyrl-CS"/>
        </w:rPr>
        <w:t>8</w:t>
      </w:r>
      <w:r w:rsidR="004E680B" w:rsidRPr="00822BCF">
        <w:rPr>
          <w:rFonts w:ascii="Arial Narrow" w:hAnsi="Arial Narrow" w:cs="Tahoma"/>
          <w:sz w:val="22"/>
          <w:lang w:val="sr-Cyrl-CS"/>
        </w:rPr>
        <w:t>48</w:t>
      </w:r>
      <w:r w:rsidRPr="00822BCF">
        <w:rPr>
          <w:rFonts w:ascii="Arial Narrow" w:hAnsi="Arial Narrow" w:cs="Tahoma"/>
          <w:sz w:val="22"/>
          <w:lang w:val="sr-Cyrl-CS"/>
        </w:rPr>
        <w:t xml:space="preserve"> КМ</w:t>
      </w:r>
      <w:r w:rsidRPr="00822BCF">
        <w:rPr>
          <w:rFonts w:ascii="Arial Narrow" w:hAnsi="Arial Narrow" w:cs="Tahoma"/>
          <w:sz w:val="22"/>
          <w:lang w:val="hr-HR"/>
        </w:rPr>
        <w:t>,</w:t>
      </w:r>
      <w:r w:rsidRPr="00822BCF">
        <w:rPr>
          <w:rFonts w:ascii="Arial Narrow" w:hAnsi="Arial Narrow" w:cs="Tahoma"/>
          <w:sz w:val="22"/>
          <w:lang w:val="ru-RU"/>
        </w:rPr>
        <w:t xml:space="preserve"> а п</w:t>
      </w:r>
      <w:r w:rsidRPr="00822BCF">
        <w:rPr>
          <w:rFonts w:ascii="Arial Narrow" w:hAnsi="Arial Narrow" w:cs="Tahoma"/>
          <w:sz w:val="22"/>
          <w:lang w:val="sr-Cyrl-CS"/>
        </w:rPr>
        <w:t>росјечна</w:t>
      </w:r>
      <w:r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1 3</w:t>
      </w:r>
      <w:r w:rsidR="004E680B" w:rsidRPr="00822BCF">
        <w:rPr>
          <w:rFonts w:ascii="Arial Narrow" w:hAnsi="Arial Narrow" w:cs="Tahoma"/>
          <w:sz w:val="22"/>
          <w:lang w:val="sr-Cyrl-CS"/>
        </w:rPr>
        <w:t>58</w:t>
      </w:r>
      <w:r w:rsidR="00F0781C" w:rsidRPr="00822BCF">
        <w:rPr>
          <w:rFonts w:ascii="Arial Narrow" w:hAnsi="Arial Narrow" w:cs="Tahoma"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КМ.</w:t>
      </w:r>
      <w:r w:rsidR="00B82005" w:rsidRPr="00822BCF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822BCF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822BCF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22BCF">
        <w:rPr>
          <w:rFonts w:ascii="Arial Narrow" w:hAnsi="Arial Narrow" w:cs="Tahoma"/>
          <w:sz w:val="22"/>
          <w:lang w:val="sr-Latn-CS"/>
        </w:rPr>
        <w:t xml:space="preserve">У </w:t>
      </w:r>
      <w:r w:rsidRPr="00822BCF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4E680B" w:rsidRPr="00822BCF">
        <w:rPr>
          <w:rFonts w:ascii="Arial Narrow" w:hAnsi="Arial Narrow" w:cs="Tahoma"/>
          <w:sz w:val="22"/>
          <w:lang w:val="sr-Cyrl-CS"/>
        </w:rPr>
        <w:t>фебр</w:t>
      </w:r>
      <w:r w:rsidR="002E75DE" w:rsidRPr="00822BCF">
        <w:rPr>
          <w:rFonts w:ascii="Arial Narrow" w:hAnsi="Arial Narrow" w:cs="Tahoma"/>
          <w:sz w:val="22"/>
          <w:lang w:val="sr-Cyrl-CS"/>
        </w:rPr>
        <w:t>уар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822BCF">
        <w:rPr>
          <w:rFonts w:ascii="Arial Narrow" w:hAnsi="Arial Narrow" w:cs="Tahoma"/>
          <w:sz w:val="22"/>
          <w:lang w:val="sr-Cyrl-CS"/>
        </w:rPr>
        <w:t>6</w:t>
      </w:r>
      <w:r w:rsidRPr="00822BCF">
        <w:rPr>
          <w:rFonts w:ascii="Arial Narrow" w:hAnsi="Arial Narrow" w:cs="Tahoma"/>
          <w:sz w:val="22"/>
          <w:lang w:val="sr-Cyrl-CS"/>
        </w:rPr>
        <w:t xml:space="preserve">. </w:t>
      </w:r>
      <w:r w:rsidRPr="00822BCF">
        <w:rPr>
          <w:rFonts w:ascii="Arial Narrow" w:hAnsi="Arial Narrow" w:cs="Tahoma"/>
          <w:sz w:val="22"/>
          <w:lang w:val="sr-Cyrl-BA"/>
        </w:rPr>
        <w:t>г</w:t>
      </w:r>
      <w:r w:rsidRPr="00822BCF">
        <w:rPr>
          <w:rFonts w:ascii="Arial Narrow" w:hAnsi="Arial Narrow" w:cs="Tahoma"/>
          <w:sz w:val="22"/>
          <w:lang w:val="sr-Cyrl-CS"/>
        </w:rPr>
        <w:t>одине</w:t>
      </w:r>
      <w:r w:rsidRPr="00822BCF">
        <w:rPr>
          <w:rFonts w:ascii="Arial Narrow" w:hAnsi="Arial Narrow" w:cs="Tahoma"/>
          <w:sz w:val="22"/>
          <w:lang w:val="sr-Latn-BA"/>
        </w:rPr>
        <w:t>,</w:t>
      </w:r>
      <w:r w:rsidRPr="00822BCF">
        <w:rPr>
          <w:rFonts w:ascii="Arial Narrow" w:hAnsi="Arial Narrow" w:cs="Tahoma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4E680B" w:rsidRPr="00822BCF">
        <w:rPr>
          <w:rFonts w:ascii="Arial Narrow" w:hAnsi="Arial Narrow" w:cs="Tahoma"/>
          <w:sz w:val="22"/>
          <w:lang w:val="sr-Cyrl-CS"/>
        </w:rPr>
        <w:t>фебр</w:t>
      </w:r>
      <w:r w:rsidR="002E75DE" w:rsidRPr="00822BCF">
        <w:rPr>
          <w:rFonts w:ascii="Arial Narrow" w:hAnsi="Arial Narrow" w:cs="Tahoma"/>
          <w:sz w:val="22"/>
          <w:lang w:val="sr-Cyrl-CS"/>
        </w:rPr>
        <w:t>уару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 xml:space="preserve">. реално је </w:t>
      </w:r>
      <w:r w:rsidR="004E680B" w:rsidRPr="00822BCF">
        <w:rPr>
          <w:rFonts w:ascii="Arial Narrow" w:hAnsi="Arial Narrow" w:cs="Tahoma"/>
          <w:sz w:val="22"/>
          <w:lang w:val="sr-Cyrl-CS"/>
        </w:rPr>
        <w:t>већа</w:t>
      </w:r>
      <w:r w:rsidRPr="00822BCF">
        <w:rPr>
          <w:rFonts w:ascii="Arial Narrow" w:hAnsi="Arial Narrow" w:cs="Tahoma"/>
          <w:sz w:val="22"/>
          <w:lang w:val="sr-Cyrl-CS"/>
        </w:rPr>
        <w:t xml:space="preserve"> за </w:t>
      </w:r>
      <w:r w:rsidR="009E40AA" w:rsidRPr="00822BCF">
        <w:rPr>
          <w:rFonts w:ascii="Arial Narrow" w:hAnsi="Arial Narrow" w:cs="Tahoma"/>
          <w:sz w:val="22"/>
          <w:lang w:val="sr-Cyrl-CS"/>
        </w:rPr>
        <w:t>0</w:t>
      </w:r>
      <w:r w:rsidRPr="00822BCF">
        <w:rPr>
          <w:rFonts w:ascii="Arial Narrow" w:hAnsi="Arial Narrow" w:cs="Tahoma"/>
          <w:sz w:val="22"/>
          <w:lang w:val="sr-Cyrl-CS"/>
        </w:rPr>
        <w:t>,</w:t>
      </w:r>
      <w:r w:rsidR="004E680B" w:rsidRPr="00822BCF">
        <w:rPr>
          <w:rFonts w:ascii="Arial Narrow" w:hAnsi="Arial Narrow" w:cs="Tahoma"/>
          <w:sz w:val="22"/>
          <w:lang w:val="sr-Cyrl-CS"/>
        </w:rPr>
        <w:t>3</w:t>
      </w:r>
      <w:r w:rsidRPr="00822BCF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4E680B" w:rsidRPr="00822BCF">
        <w:rPr>
          <w:rFonts w:ascii="Arial Narrow" w:hAnsi="Arial Narrow" w:cs="Tahoma"/>
          <w:sz w:val="22"/>
          <w:lang w:val="sr-Cyrl-CS"/>
        </w:rPr>
        <w:t>јануар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4E680B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4E680B" w:rsidRPr="00822BCF">
        <w:rPr>
          <w:rFonts w:ascii="Arial Narrow" w:hAnsi="Arial Narrow" w:cs="Tahoma"/>
          <w:sz w:val="22"/>
          <w:lang w:val="sr-Cyrl-CS"/>
        </w:rPr>
        <w:t>већа</w:t>
      </w:r>
      <w:r w:rsidR="00675807" w:rsidRPr="00822BCF">
        <w:rPr>
          <w:rFonts w:ascii="Arial Narrow" w:hAnsi="Arial Narrow" w:cs="Tahoma"/>
          <w:sz w:val="22"/>
          <w:lang w:val="sr-Cyrl-CS"/>
        </w:rPr>
        <w:t xml:space="preserve"> за </w:t>
      </w:r>
      <w:r w:rsidR="002E75DE" w:rsidRPr="00822BCF">
        <w:rPr>
          <w:rFonts w:ascii="Arial Narrow" w:hAnsi="Arial Narrow" w:cs="Tahoma"/>
          <w:sz w:val="22"/>
          <w:lang w:val="sr-Cyrl-CS"/>
        </w:rPr>
        <w:t>3</w:t>
      </w:r>
      <w:r w:rsidR="00675807" w:rsidRPr="00822BCF">
        <w:rPr>
          <w:rFonts w:ascii="Arial Narrow" w:hAnsi="Arial Narrow" w:cs="Tahoma"/>
          <w:sz w:val="22"/>
          <w:lang w:val="sr-Cyrl-CS"/>
        </w:rPr>
        <w:t>,</w:t>
      </w:r>
      <w:r w:rsidR="004E680B" w:rsidRPr="00822BCF">
        <w:rPr>
          <w:rFonts w:ascii="Arial Narrow" w:hAnsi="Arial Narrow" w:cs="Tahoma"/>
          <w:sz w:val="22"/>
          <w:lang w:val="sr-Cyrl-CS"/>
        </w:rPr>
        <w:t>9</w:t>
      </w:r>
      <w:r w:rsidR="00675807" w:rsidRPr="00822BCF">
        <w:rPr>
          <w:rFonts w:ascii="Arial Narrow" w:hAnsi="Arial Narrow" w:cs="Tahoma"/>
          <w:sz w:val="22"/>
          <w:lang w:val="sr-Cyrl-CS"/>
        </w:rPr>
        <w:t>%</w:t>
      </w:r>
      <w:r w:rsidRPr="00822BCF">
        <w:rPr>
          <w:rFonts w:ascii="Arial Narrow" w:hAnsi="Arial Narrow" w:cs="Tahoma"/>
          <w:sz w:val="22"/>
          <w:lang w:val="sr-Cyrl-CS"/>
        </w:rPr>
        <w:t>.</w:t>
      </w:r>
    </w:p>
    <w:p w:rsidR="00443D15" w:rsidRPr="00822BCF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43D15" w:rsidRPr="00822BCF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22BCF">
        <w:rPr>
          <w:rFonts w:ascii="Arial Narrow" w:hAnsi="Arial Narrow" w:cs="Tahoma"/>
          <w:sz w:val="22"/>
          <w:lang w:val="sr-Cyrl-BA"/>
        </w:rPr>
        <w:t xml:space="preserve">До </w:t>
      </w:r>
      <w:r w:rsidR="004E680B" w:rsidRPr="00822BCF">
        <w:rPr>
          <w:rFonts w:ascii="Arial Narrow" w:hAnsi="Arial Narrow" w:cs="Tahoma"/>
          <w:sz w:val="22"/>
          <w:lang w:val="sr-Cyrl-BA"/>
        </w:rPr>
        <w:t>повећања</w:t>
      </w:r>
      <w:r w:rsidRPr="00822BCF">
        <w:rPr>
          <w:rFonts w:ascii="Arial Narrow" w:hAnsi="Arial Narrow" w:cs="Tahoma"/>
          <w:sz w:val="22"/>
          <w:lang w:val="sr-Cyrl-BA"/>
        </w:rPr>
        <w:t xml:space="preserve"> просјечне нето плате</w:t>
      </w:r>
      <w:r w:rsidR="004E680B" w:rsidRPr="00822BCF">
        <w:rPr>
          <w:rFonts w:ascii="Arial Narrow" w:hAnsi="Arial Narrow" w:cs="Tahoma"/>
          <w:sz w:val="22"/>
          <w:lang w:val="sr-Cyrl-BA"/>
        </w:rPr>
        <w:t xml:space="preserve"> исплаћене</w:t>
      </w:r>
      <w:r w:rsidRPr="00822BCF">
        <w:rPr>
          <w:rFonts w:ascii="Arial Narrow" w:hAnsi="Arial Narrow" w:cs="Tahoma"/>
          <w:sz w:val="22"/>
          <w:lang w:val="sr-Cyrl-BA"/>
        </w:rPr>
        <w:t xml:space="preserve"> у </w:t>
      </w:r>
      <w:r w:rsidR="004E680B" w:rsidRPr="00822BCF">
        <w:rPr>
          <w:rFonts w:ascii="Arial Narrow" w:hAnsi="Arial Narrow" w:cs="Tahoma"/>
          <w:sz w:val="22"/>
          <w:lang w:val="sr-Cyrl-BA"/>
        </w:rPr>
        <w:t>фебруару 2017</w:t>
      </w:r>
      <w:r w:rsidRPr="00822BCF">
        <w:rPr>
          <w:rFonts w:ascii="Arial Narrow" w:hAnsi="Arial Narrow" w:cs="Tahoma"/>
          <w:sz w:val="22"/>
          <w:lang w:val="sr-Cyrl-BA"/>
        </w:rPr>
        <w:t xml:space="preserve">. године у односу на </w:t>
      </w:r>
      <w:r w:rsidR="004E680B" w:rsidRPr="00822BCF">
        <w:rPr>
          <w:rFonts w:ascii="Arial Narrow" w:hAnsi="Arial Narrow" w:cs="Tahoma"/>
          <w:sz w:val="22"/>
          <w:lang w:val="sr-Cyrl-BA"/>
        </w:rPr>
        <w:t>јануар</w:t>
      </w:r>
      <w:r w:rsidRPr="00822BCF">
        <w:rPr>
          <w:rFonts w:ascii="Arial Narrow" w:hAnsi="Arial Narrow" w:cs="Tahoma"/>
          <w:sz w:val="22"/>
          <w:lang w:val="sr-Cyrl-BA"/>
        </w:rPr>
        <w:t xml:space="preserve"> 201</w:t>
      </w:r>
      <w:r w:rsidR="004E680B" w:rsidRPr="00822BCF">
        <w:rPr>
          <w:rFonts w:ascii="Arial Narrow" w:hAnsi="Arial Narrow" w:cs="Tahoma"/>
          <w:sz w:val="22"/>
          <w:lang w:val="sr-Cyrl-BA"/>
        </w:rPr>
        <w:t>7</w:t>
      </w:r>
      <w:r w:rsidRPr="00822BCF">
        <w:rPr>
          <w:rFonts w:ascii="Arial Narrow" w:hAnsi="Arial Narrow" w:cs="Tahoma"/>
          <w:sz w:val="22"/>
          <w:lang w:val="sr-Cyrl-BA"/>
        </w:rPr>
        <w:t xml:space="preserve">. дошло је углавном због великог броја субјеката који у јануару нису имали исплату, а </w:t>
      </w:r>
      <w:r w:rsidR="004E680B" w:rsidRPr="00822BCF">
        <w:rPr>
          <w:rFonts w:ascii="Arial Narrow" w:hAnsi="Arial Narrow" w:cs="Tahoma"/>
          <w:sz w:val="22"/>
          <w:lang w:val="sr-Cyrl-BA"/>
        </w:rPr>
        <w:t xml:space="preserve">сада имају и </w:t>
      </w:r>
      <w:r w:rsidRPr="00822BCF">
        <w:rPr>
          <w:rFonts w:ascii="Arial Narrow" w:hAnsi="Arial Narrow" w:cs="Tahoma"/>
          <w:sz w:val="22"/>
          <w:lang w:val="sr-Cyrl-BA"/>
        </w:rPr>
        <w:t xml:space="preserve">који </w:t>
      </w:r>
      <w:r w:rsidR="004E680B" w:rsidRPr="00822BCF">
        <w:rPr>
          <w:rFonts w:ascii="Arial Narrow" w:hAnsi="Arial Narrow" w:cs="Tahoma"/>
          <w:sz w:val="22"/>
          <w:lang w:val="sr-Cyrl-BA"/>
        </w:rPr>
        <w:t xml:space="preserve">притом </w:t>
      </w:r>
      <w:r w:rsidRPr="00822BCF">
        <w:rPr>
          <w:rFonts w:ascii="Arial Narrow" w:hAnsi="Arial Narrow" w:cs="Tahoma"/>
          <w:sz w:val="22"/>
          <w:lang w:val="sr-Cyrl-BA"/>
        </w:rPr>
        <w:t>имају висок просјек плате и запошљавају значајан број радника.</w:t>
      </w:r>
    </w:p>
    <w:p w:rsidR="00B747A8" w:rsidRPr="00822BCF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822BC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22BC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22BC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E680B" w:rsidRPr="00822BCF">
        <w:rPr>
          <w:rFonts w:ascii="Arial Narrow" w:hAnsi="Arial Narrow" w:cs="Tahoma"/>
          <w:sz w:val="22"/>
          <w:lang w:val="sr-Cyrl-CS"/>
        </w:rPr>
        <w:t>фебру</w:t>
      </w:r>
      <w:r w:rsidR="002E75DE" w:rsidRPr="00822BCF">
        <w:rPr>
          <w:rFonts w:ascii="Arial Narrow" w:hAnsi="Arial Narrow" w:cs="Tahoma"/>
          <w:sz w:val="22"/>
          <w:lang w:val="sr-Cyrl-CS"/>
        </w:rPr>
        <w:t>ару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822BCF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822BCF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822BCF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822BCF">
        <w:rPr>
          <w:rFonts w:ascii="Arial Narrow" w:hAnsi="Arial Narrow" w:cs="Tahoma"/>
          <w:sz w:val="22"/>
          <w:lang w:val="sr-Cyrl-CS"/>
        </w:rPr>
        <w:t>ла је</w:t>
      </w:r>
      <w:r w:rsidRPr="00822BCF">
        <w:rPr>
          <w:rFonts w:ascii="Arial Narrow" w:hAnsi="Arial Narrow" w:cs="Tahoma"/>
          <w:sz w:val="22"/>
          <w:lang w:val="sr-Cyrl-CS"/>
        </w:rPr>
        <w:t xml:space="preserve"> 1 </w:t>
      </w:r>
      <w:r w:rsidR="005F6D3F" w:rsidRPr="00822BCF">
        <w:rPr>
          <w:rFonts w:ascii="Arial Narrow" w:hAnsi="Arial Narrow" w:cs="Tahoma"/>
          <w:sz w:val="22"/>
          <w:lang w:val="sr-Cyrl-CS"/>
        </w:rPr>
        <w:t>2</w:t>
      </w:r>
      <w:r w:rsidR="004E680B" w:rsidRPr="00822BCF">
        <w:rPr>
          <w:rFonts w:ascii="Arial Narrow" w:hAnsi="Arial Narrow" w:cs="Tahoma"/>
          <w:sz w:val="22"/>
          <w:lang w:val="sr-Cyrl-CS"/>
        </w:rPr>
        <w:t>86</w:t>
      </w:r>
      <w:r w:rsidRPr="00822BCF">
        <w:rPr>
          <w:rFonts w:ascii="Arial Narrow" w:hAnsi="Arial Narrow" w:cs="Tahoma"/>
          <w:sz w:val="22"/>
          <w:lang w:val="sr-Cyrl-CS"/>
        </w:rPr>
        <w:t xml:space="preserve"> КМ</w:t>
      </w:r>
      <w:r w:rsidRPr="00822BCF">
        <w:rPr>
          <w:rFonts w:ascii="Arial Narrow" w:hAnsi="Arial Narrow" w:cs="Tahoma"/>
          <w:sz w:val="22"/>
          <w:lang w:val="sr-Latn-CS"/>
        </w:rPr>
        <w:t>. Са друге стране,</w:t>
      </w:r>
      <w:r w:rsidRPr="00822BC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22BC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822BCF">
        <w:rPr>
          <w:rFonts w:ascii="Arial Narrow" w:hAnsi="Arial Narrow" w:cs="Tahoma"/>
          <w:sz w:val="22"/>
          <w:lang w:val="sr-Cyrl-BA"/>
        </w:rPr>
        <w:t>нето</w:t>
      </w:r>
      <w:r w:rsidR="00F54DF7" w:rsidRPr="00822BCF">
        <w:rPr>
          <w:rFonts w:ascii="Arial Narrow" w:hAnsi="Arial Narrow" w:cs="Tahoma"/>
          <w:sz w:val="22"/>
          <w:lang w:val="sr-Latn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 xml:space="preserve">плата у </w:t>
      </w:r>
      <w:r w:rsidR="004E680B" w:rsidRPr="00822BCF">
        <w:rPr>
          <w:rFonts w:ascii="Arial Narrow" w:hAnsi="Arial Narrow" w:cs="Tahoma"/>
          <w:sz w:val="22"/>
          <w:lang w:val="sr-Cyrl-CS"/>
        </w:rPr>
        <w:t>фебру</w:t>
      </w:r>
      <w:r w:rsidR="002E75DE" w:rsidRPr="00822BCF">
        <w:rPr>
          <w:rFonts w:ascii="Arial Narrow" w:hAnsi="Arial Narrow" w:cs="Tahoma"/>
          <w:sz w:val="22"/>
          <w:lang w:val="sr-Cyrl-CS"/>
        </w:rPr>
        <w:t>ару</w:t>
      </w:r>
      <w:r w:rsidRPr="00822BCF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22BCF">
        <w:rPr>
          <w:rFonts w:ascii="Arial Narrow" w:hAnsi="Arial Narrow" w:cs="Tahoma"/>
          <w:sz w:val="22"/>
          <w:lang w:val="sr-Cyrl-CS"/>
        </w:rPr>
        <w:t>у</w:t>
      </w:r>
      <w:r w:rsidRPr="00822BC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822BCF">
        <w:rPr>
          <w:rFonts w:ascii="Arial Narrow" w:hAnsi="Arial Narrow" w:cs="Tahoma"/>
          <w:sz w:val="22"/>
          <w:lang w:val="sr-Cyrl-BA"/>
        </w:rPr>
        <w:t>5</w:t>
      </w:r>
      <w:r w:rsidR="004E680B" w:rsidRPr="00822BCF">
        <w:rPr>
          <w:rFonts w:ascii="Arial Narrow" w:hAnsi="Arial Narrow" w:cs="Tahoma"/>
          <w:sz w:val="22"/>
          <w:lang w:val="sr-Cyrl-BA"/>
        </w:rPr>
        <w:t>40</w:t>
      </w:r>
      <w:r w:rsidRPr="00822BCF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822BC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822BCF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22BCF">
        <w:rPr>
          <w:rFonts w:ascii="Arial Narrow" w:hAnsi="Arial Narrow" w:cs="Tahoma"/>
          <w:sz w:val="22"/>
          <w:szCs w:val="22"/>
          <w:lang w:val="sr-Cyrl-CS"/>
        </w:rPr>
        <w:t xml:space="preserve"> фебруару</w:t>
      </w:r>
      <w:r w:rsidRPr="00822B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822BCF">
        <w:rPr>
          <w:rFonts w:ascii="Arial Narrow" w:hAnsi="Arial Narrow" w:cs="Tahoma"/>
          <w:sz w:val="22"/>
          <w:szCs w:val="22"/>
          <w:lang w:val="ru-RU"/>
        </w:rPr>
        <w:t>7</w:t>
      </w:r>
      <w:r w:rsidRPr="00822BC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E680B" w:rsidRPr="00822BCF">
        <w:rPr>
          <w:rFonts w:ascii="Arial Narrow" w:hAnsi="Arial Narrow" w:cs="Tahoma"/>
          <w:sz w:val="22"/>
          <w:szCs w:val="22"/>
          <w:lang w:val="sr-Cyrl-CS"/>
        </w:rPr>
        <w:t xml:space="preserve">јануар </w:t>
      </w:r>
      <w:r w:rsidRPr="00822BCF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822BCF">
        <w:rPr>
          <w:rFonts w:ascii="Arial Narrow" w:hAnsi="Arial Narrow" w:cs="Tahoma"/>
          <w:sz w:val="22"/>
          <w:szCs w:val="22"/>
          <w:lang w:val="ru-RU"/>
        </w:rPr>
        <w:t>7</w:t>
      </w:r>
      <w:r w:rsidRPr="00822BCF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822BCF">
        <w:rPr>
          <w:rFonts w:ascii="Arial Narrow" w:hAnsi="Arial Narrow" w:cs="Tahoma"/>
          <w:sz w:val="22"/>
          <w:szCs w:val="22"/>
          <w:lang w:val="sr-Latn-CS"/>
        </w:rPr>
        <w:t>р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D04679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E680B" w:rsidRPr="00822BCF">
        <w:rPr>
          <w:rFonts w:ascii="Arial Narrow" w:hAnsi="Arial Narrow" w:cs="Tahoma"/>
          <w:i/>
          <w:sz w:val="22"/>
          <w:lang w:val="sr-Cyrl-CS"/>
        </w:rPr>
        <w:t xml:space="preserve">Информације и комуникације </w:t>
      </w:r>
      <w:r w:rsidR="004E680B" w:rsidRPr="00822BCF">
        <w:rPr>
          <w:rFonts w:ascii="Arial Narrow" w:hAnsi="Arial Narrow" w:cs="Tahoma"/>
          <w:sz w:val="22"/>
          <w:lang w:val="sr-Cyrl-CS"/>
        </w:rPr>
        <w:t>55,0</w:t>
      </w:r>
      <w:r w:rsidR="004E680B" w:rsidRPr="00822BCF">
        <w:rPr>
          <w:rFonts w:ascii="Arial Narrow" w:hAnsi="Arial Narrow" w:cs="Tahoma"/>
          <w:i/>
          <w:sz w:val="22"/>
          <w:lang w:val="sr-Cyrl-CS"/>
        </w:rPr>
        <w:t xml:space="preserve">%, </w:t>
      </w:r>
      <w:r w:rsidR="004E680B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 xml:space="preserve">18,0% и </w:t>
      </w:r>
      <w:r w:rsidR="004E680B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4</w:t>
      </w:r>
      <w:r w:rsidR="009E40AA" w:rsidRP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8</w:t>
      </w:r>
      <w:r w:rsidR="009E40AA" w:rsidRPr="00822BCF">
        <w:rPr>
          <w:rFonts w:ascii="Arial Narrow" w:hAnsi="Arial Narrow" w:cs="Tahoma"/>
          <w:sz w:val="22"/>
          <w:szCs w:val="22"/>
          <w:lang w:val="sr-Cyrl-BA"/>
        </w:rPr>
        <w:t>%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822BCF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22BCF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822BC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822BC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822BCF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822BC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E75DE" w:rsidRPr="00822BCF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3E5596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75DE" w:rsidRPr="00822BCF">
        <w:rPr>
          <w:rFonts w:ascii="Arial Narrow" w:hAnsi="Arial Narrow" w:cs="Tahoma"/>
          <w:sz w:val="22"/>
          <w:szCs w:val="22"/>
          <w:lang w:val="sr-Cyrl-BA"/>
        </w:rPr>
        <w:t>4</w:t>
      </w:r>
      <w:r w:rsidR="003E5596" w:rsidRP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="00B20655" w:rsidRPr="00822BCF">
        <w:rPr>
          <w:rFonts w:ascii="Arial Narrow" w:hAnsi="Arial Narrow" w:cs="Tahoma"/>
          <w:sz w:val="22"/>
          <w:szCs w:val="22"/>
          <w:lang w:val="sr-Cyrl-BA"/>
        </w:rPr>
        <w:t>1</w:t>
      </w:r>
      <w:r w:rsidR="003E5596" w:rsidRPr="00822BCF">
        <w:rPr>
          <w:rFonts w:ascii="Arial Narrow" w:hAnsi="Arial Narrow" w:cs="Tahoma"/>
          <w:sz w:val="22"/>
          <w:szCs w:val="22"/>
          <w:lang w:val="sr-Cyrl-BA"/>
        </w:rPr>
        <w:t>%</w:t>
      </w:r>
      <w:r w:rsidR="00B20655" w:rsidRP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E680B" w:rsidRPr="00822BCF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E680B" w:rsidRPr="00822BCF">
        <w:rPr>
          <w:rFonts w:ascii="Arial Narrow" w:hAnsi="Arial Narrow" w:cs="Tahoma"/>
          <w:sz w:val="22"/>
          <w:lang w:val="ru-RU"/>
        </w:rPr>
        <w:t>2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="00B20655" w:rsidRPr="00822BCF">
        <w:rPr>
          <w:rFonts w:ascii="Arial Narrow" w:hAnsi="Arial Narrow" w:cs="Tahoma"/>
          <w:sz w:val="22"/>
          <w:szCs w:val="22"/>
          <w:lang w:val="sr-Cyrl-BA"/>
        </w:rPr>
        <w:t>6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%</w:t>
      </w:r>
      <w:r w:rsidR="00B20655" w:rsidRPr="00822BCF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B20655" w:rsidRPr="00822BCF">
        <w:rPr>
          <w:rFonts w:ascii="Arial Narrow" w:hAnsi="Arial Narrow" w:cs="Tahoma"/>
          <w:i/>
          <w:sz w:val="22"/>
          <w:szCs w:val="22"/>
          <w:lang w:val="sr-Cyrl-BA"/>
        </w:rPr>
        <w:t>Саобраћај и складиштење</w:t>
      </w:r>
      <w:r w:rsidR="00B20655" w:rsidRPr="00822BCF">
        <w:rPr>
          <w:rFonts w:ascii="Arial Narrow" w:hAnsi="Arial Narrow" w:cs="Tahoma"/>
          <w:sz w:val="22"/>
          <w:szCs w:val="22"/>
          <w:lang w:val="sr-Cyrl-BA"/>
        </w:rPr>
        <w:t xml:space="preserve"> 2,4%</w:t>
      </w:r>
      <w:r w:rsidR="004E680B" w:rsidRPr="00822BCF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822BC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22BC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Tahoma" w:hAnsi="Tahoma" w:cs="Tahoma"/>
          <w:i/>
          <w:sz w:val="14"/>
          <w:lang w:val="sr-Cyrl-CS"/>
        </w:rPr>
        <w:t xml:space="preserve"> </w:t>
      </w:r>
      <w:r w:rsidRPr="00822BCF">
        <w:rPr>
          <w:rFonts w:ascii="Tahoma" w:hAnsi="Tahoma" w:cs="Tahoma"/>
          <w:sz w:val="14"/>
          <w:lang w:val="sr-Cyrl-CS"/>
        </w:rPr>
        <w:t xml:space="preserve">   </w:t>
      </w:r>
      <w:r w:rsidRPr="00822BCF">
        <w:rPr>
          <w:rFonts w:ascii="Tahoma" w:hAnsi="Tahoma" w:cs="Tahoma"/>
          <w:sz w:val="14"/>
          <w:lang w:val="sr-Latn-CS"/>
        </w:rPr>
        <w:tab/>
      </w:r>
      <w:r w:rsidRPr="00822BCF">
        <w:rPr>
          <w:rFonts w:ascii="Tahoma" w:hAnsi="Tahoma" w:cs="Tahoma"/>
          <w:sz w:val="14"/>
          <w:lang w:val="sr-Latn-CS"/>
        </w:rPr>
        <w:tab/>
      </w:r>
      <w:r w:rsidRPr="00822BC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22BCF">
        <w:rPr>
          <w:rFonts w:ascii="Tahoma" w:hAnsi="Tahoma" w:cs="Tahoma"/>
          <w:sz w:val="14"/>
          <w:lang w:val="sr-Cyrl-BA"/>
        </w:rPr>
        <w:t xml:space="preserve">   </w:t>
      </w:r>
      <w:r w:rsidRPr="00822BC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22BCF" w:rsidRDefault="00AD485B" w:rsidP="00E33D13">
      <w:pPr>
        <w:jc w:val="center"/>
        <w:rPr>
          <w:rFonts w:ascii="Tahoma" w:hAnsi="Tahoma" w:cs="Tahoma"/>
          <w:lang w:val="sr-Cyrl-BA"/>
        </w:rPr>
      </w:pPr>
      <w:r w:rsidRPr="00822BC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1021356</wp:posOffset>
            </wp:positionH>
            <wp:positionV relativeFrom="paragraph">
              <wp:posOffset>2053176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822BCF">
        <w:rPr>
          <w:rFonts w:ascii="Tahoma" w:hAnsi="Tahoma" w:cs="Tahoma"/>
          <w:szCs w:val="18"/>
          <w:lang w:val="sr-Cyrl-BA"/>
        </w:rPr>
        <w:t xml:space="preserve">   </w:t>
      </w:r>
      <w:r w:rsidR="00B20655" w:rsidRPr="00822BCF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22BC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22BC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22BC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22BCF">
        <w:rPr>
          <w:rFonts w:ascii="Arial Narrow" w:hAnsi="Arial Narrow" w:cs="Tahoma"/>
          <w:sz w:val="16"/>
          <w:szCs w:val="22"/>
          <w:lang w:val="sr-Latn-BA"/>
        </w:rPr>
        <w:t>1</w:t>
      </w:r>
      <w:r w:rsidRPr="00822BCF">
        <w:rPr>
          <w:rFonts w:ascii="Arial Narrow" w:hAnsi="Arial Narrow" w:cs="Tahoma"/>
          <w:sz w:val="16"/>
          <w:szCs w:val="22"/>
          <w:lang w:val="sr-Cyrl-CS"/>
        </w:rPr>
        <w:t>.</w:t>
      </w:r>
      <w:r w:rsidRPr="00822BC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22BCF">
        <w:rPr>
          <w:rFonts w:ascii="Arial Narrow" w:hAnsi="Arial Narrow" w:cs="Tahoma"/>
          <w:sz w:val="16"/>
          <w:szCs w:val="22"/>
          <w:lang w:val="sr-Cyrl-CS"/>
        </w:rPr>
        <w:t>П</w:t>
      </w:r>
      <w:r w:rsidRPr="00822BCF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22BCF">
        <w:rPr>
          <w:rFonts w:ascii="Arial Narrow" w:hAnsi="Arial Narrow" w:cs="Tahoma"/>
          <w:sz w:val="16"/>
          <w:szCs w:val="22"/>
        </w:rPr>
        <w:t>e</w:t>
      </w:r>
      <w:r w:rsidRPr="00822BCF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822BCF">
        <w:rPr>
          <w:rFonts w:ascii="Arial Narrow" w:hAnsi="Arial Narrow" w:cs="Tahoma"/>
          <w:sz w:val="16"/>
          <w:szCs w:val="22"/>
        </w:rPr>
        <w:t>e</w:t>
      </w:r>
      <w:r w:rsidRPr="00822BCF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822BCF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822BCF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822BCF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822BCF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BB6036" w:rsidRPr="00822BCF">
        <w:rPr>
          <w:rFonts w:ascii="Arial Narrow" w:hAnsi="Arial Narrow" w:cs="Tahoma"/>
          <w:b/>
          <w:sz w:val="30"/>
          <w:szCs w:val="30"/>
          <w:lang w:val="sr-Cyrl-BA"/>
        </w:rPr>
        <w:t>фебр</w:t>
      </w:r>
      <w:r w:rsidR="00B21A93" w:rsidRPr="00822BCF">
        <w:rPr>
          <w:rFonts w:ascii="Arial Narrow" w:hAnsi="Arial Narrow" w:cs="Tahoma"/>
          <w:b/>
          <w:sz w:val="30"/>
          <w:szCs w:val="30"/>
          <w:lang w:val="sr-Cyrl-BA"/>
        </w:rPr>
        <w:t>уа</w:t>
      </w:r>
      <w:r w:rsidR="00DE5E23" w:rsidRPr="00822BCF">
        <w:rPr>
          <w:rFonts w:ascii="Arial Narrow" w:hAnsi="Arial Narrow" w:cs="Tahoma"/>
          <w:b/>
          <w:sz w:val="30"/>
          <w:szCs w:val="30"/>
          <w:lang w:val="sr-Cyrl-BA"/>
        </w:rPr>
        <w:t>ру 2017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BB6036" w:rsidRPr="00822BCF">
        <w:rPr>
          <w:rFonts w:ascii="Arial Narrow" w:hAnsi="Arial Narrow" w:cs="Tahoma"/>
          <w:b/>
          <w:sz w:val="30"/>
          <w:szCs w:val="30"/>
          <w:lang w:val="sr-Cyrl-BA"/>
        </w:rPr>
        <w:t>0,1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822BCF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0744B4" w:rsidRPr="00822BCF">
        <w:rPr>
          <w:rFonts w:ascii="Arial Narrow" w:hAnsi="Arial Narrow" w:cs="Tahoma"/>
          <w:b/>
          <w:sz w:val="30"/>
          <w:szCs w:val="30"/>
        </w:rPr>
        <w:t>I</w:t>
      </w:r>
      <w:r w:rsidR="00BB6036" w:rsidRPr="00822BCF">
        <w:rPr>
          <w:rFonts w:ascii="Arial Narrow" w:hAnsi="Arial Narrow" w:cs="Tahoma"/>
          <w:b/>
          <w:sz w:val="30"/>
          <w:szCs w:val="30"/>
        </w:rPr>
        <w:t>I</w:t>
      </w:r>
      <w:r w:rsidR="00B21A93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2017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/</w:t>
      </w:r>
      <w:r w:rsidR="00B21A93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0744B4" w:rsidRPr="00822BCF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BB6036" w:rsidRPr="00822BCF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BB6036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2016) 0,8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822BCF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BB6036" w:rsidRPr="00822BCF" w:rsidRDefault="00BB6036" w:rsidP="00BB6036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фебр</w:t>
      </w:r>
      <w:r w:rsidRPr="00822BCF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више за 0,1%</w:t>
      </w:r>
      <w:r w:rsidR="00822BCF">
        <w:rPr>
          <w:rFonts w:ascii="Arial Narrow" w:hAnsi="Arial Narrow" w:cs="Tahoma"/>
          <w:sz w:val="22"/>
          <w:szCs w:val="22"/>
          <w:lang w:val="sr-Latn-BA"/>
        </w:rPr>
        <w:t>,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0,8%.</w:t>
      </w:r>
    </w:p>
    <w:p w:rsidR="00BB6036" w:rsidRPr="00822BCF" w:rsidRDefault="00BB6036" w:rsidP="00BB6036">
      <w:pPr>
        <w:spacing w:after="120"/>
        <w:jc w:val="both"/>
        <w:rPr>
          <w:rFonts w:ascii="Tahoma" w:hAnsi="Tahoma" w:cs="Tahoma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три, ниже цијене у шест, док су цијене у три одјељка, у просјеку остале непромијењене.</w:t>
      </w:r>
    </w:p>
    <w:p w:rsidR="00BB6036" w:rsidRPr="00822BCF" w:rsidRDefault="00BB6036" w:rsidP="00BB60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BA"/>
        </w:rPr>
        <w:t>Највећи раст цијена у фебруару забиљежен је у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(0,8%) усљед виших (сезонских) цијена у групи воће од 7,3% и поврће од 5,3%, као и усљед виших набавних цијена</w:t>
      </w:r>
      <w:r w:rsidR="00822BC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22BCF">
        <w:rPr>
          <w:rFonts w:ascii="Arial Narrow" w:hAnsi="Arial Narrow" w:cs="Tahoma"/>
          <w:sz w:val="22"/>
          <w:szCs w:val="22"/>
          <w:lang w:val="sr-Cyrl-BA"/>
        </w:rPr>
        <w:t>у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групама остали прехрамбени производи од 0,8%, уља и масноће од 0,7% и безалкохолна пића од 0,7%. Повећање у одјељку 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забиљежено је у групи услуге превоза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од 1,7%</w:t>
      </w:r>
      <w:r w:rsid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цијен</w:t>
      </w:r>
      <w:r w:rsidRPr="00822BCF">
        <w:rPr>
          <w:rFonts w:ascii="Arial Narrow" w:hAnsi="Arial Narrow" w:cs="Tahoma"/>
          <w:sz w:val="22"/>
          <w:szCs w:val="22"/>
        </w:rPr>
        <w:t>a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градског превоза, а у одјељку 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више цијене од 0,2% посљедица су виших набавних цијена у групи фармацеутски производи.</w:t>
      </w:r>
    </w:p>
    <w:p w:rsidR="00BB6036" w:rsidRPr="00822BCF" w:rsidRDefault="00BB6036" w:rsidP="00BB60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B6036" w:rsidRPr="00822BCF" w:rsidRDefault="00BB6036" w:rsidP="00BB603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Комуникације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и</w:t>
      </w:r>
      <w:r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BB6036" w:rsidRPr="00822BCF" w:rsidRDefault="00822BCF" w:rsidP="00BB60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Највећи пад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>
        <w:rPr>
          <w:rFonts w:ascii="Arial Narrow" w:hAnsi="Arial Narrow" w:cs="Tahoma"/>
          <w:sz w:val="22"/>
          <w:szCs w:val="22"/>
          <w:lang w:val="sr-Cyrl-BA"/>
        </w:rPr>
        <w:t>а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="00BB6036" w:rsidRPr="00822BCF">
        <w:rPr>
          <w:rFonts w:ascii="Arial Narrow" w:hAnsi="Arial Narrow" w:cs="Tahoma"/>
          <w:sz w:val="22"/>
          <w:szCs w:val="22"/>
          <w:lang w:val="sr-Cyrl-CS"/>
        </w:rPr>
        <w:t>фебруару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>
        <w:rPr>
          <w:rFonts w:ascii="Arial Narrow" w:hAnsi="Arial Narrow" w:cs="Tahoma"/>
          <w:sz w:val="22"/>
          <w:szCs w:val="22"/>
          <w:lang w:val="sr-Cyrl-BA"/>
        </w:rPr>
        <w:t>је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(1,5%) усљед наставка сезоне снижених и акцијских цијена, </w:t>
      </w:r>
      <w:r w:rsidR="00A62D62" w:rsidRPr="00822BCF">
        <w:rPr>
          <w:rFonts w:ascii="Arial Narrow" w:hAnsi="Arial Narrow" w:cs="Tahoma"/>
          <w:sz w:val="22"/>
          <w:szCs w:val="22"/>
          <w:lang w:val="sr-Cyrl-CS"/>
        </w:rPr>
        <w:t xml:space="preserve">затим 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(0,7%) </w:t>
      </w:r>
      <w:r w:rsidR="00A62D62" w:rsidRPr="00822BCF">
        <w:rPr>
          <w:rFonts w:ascii="Arial Narrow" w:hAnsi="Arial Narrow" w:cs="Tahoma"/>
          <w:sz w:val="22"/>
          <w:szCs w:val="22"/>
          <w:lang w:val="sr-Cyrl-BA"/>
        </w:rPr>
        <w:t xml:space="preserve"> и то 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у групи производи за личну хигијену </w:t>
      </w:r>
      <w:r w:rsidR="00BB6036" w:rsidRPr="00822BCF">
        <w:rPr>
          <w:rFonts w:ascii="Arial Narrow" w:hAnsi="Arial Narrow" w:cs="Tahoma"/>
          <w:sz w:val="22"/>
          <w:szCs w:val="22"/>
          <w:lang w:val="sr-Cyrl-CS"/>
        </w:rPr>
        <w:t>од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1,9%, док су у одјељку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(0,5%) ниже цијене забиљежене у групи производи за чишћење и одржавање куће од 1,3%. Ниже цијене у фебруару забиљежене су још у одјељку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(0,4%), у одјељку 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(0,2%) као и у одјељку </w:t>
      </w:r>
      <w:r w:rsidR="00BB6036" w:rsidRPr="00822BCF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="00BB6036" w:rsidRPr="00822BCF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A84EEC" w:rsidRPr="00822BCF" w:rsidRDefault="00A84EEC" w:rsidP="00B21A93">
      <w:pPr>
        <w:jc w:val="both"/>
        <w:rPr>
          <w:rFonts w:ascii="Tahoma" w:hAnsi="Tahoma" w:cs="Tahoma"/>
          <w:lang w:val="sr-Cyrl-BA"/>
        </w:rPr>
      </w:pPr>
    </w:p>
    <w:p w:rsidR="00662317" w:rsidRPr="00822BCF" w:rsidRDefault="00A7179C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53127F13" wp14:editId="07A1CD0E">
            <wp:extent cx="5467350" cy="2915728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822BCF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22BCF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822BCF">
        <w:rPr>
          <w:rFonts w:ascii="Arial Narrow" w:hAnsi="Arial Narrow" w:cs="Tahoma"/>
          <w:sz w:val="16"/>
          <w:szCs w:val="16"/>
          <w:lang w:val="sr-Cyrl-BA"/>
        </w:rPr>
        <w:t>2</w:t>
      </w:r>
      <w:r w:rsidRPr="00822BCF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822BCF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822BCF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E27E1" w:rsidRPr="00822BCF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822BCF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822BCF">
        <w:rPr>
          <w:rFonts w:ascii="Arial Narrow" w:hAnsi="Arial Narrow" w:cs="Tahoma"/>
          <w:b/>
          <w:sz w:val="30"/>
          <w:szCs w:val="30"/>
        </w:rPr>
        <w:t>II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822BCF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822BCF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822BCF">
        <w:rPr>
          <w:rFonts w:ascii="Arial Narrow" w:hAnsi="Arial Narrow" w:cs="Tahoma"/>
          <w:b/>
          <w:sz w:val="30"/>
          <w:szCs w:val="30"/>
          <w:lang w:val="sr-Latn-BA"/>
        </w:rPr>
        <w:t>/II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822BCF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822BCF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822BCF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3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9</w:t>
      </w:r>
      <w:r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822BCF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822BC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822BCF">
        <w:rPr>
          <w:rFonts w:ascii="Arial Narrow" w:hAnsi="Arial Narrow" w:cs="Tahoma"/>
          <w:b/>
          <w:sz w:val="28"/>
        </w:rPr>
        <w:t>II</w:t>
      </w:r>
      <w:r w:rsidRPr="00822BCF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822BCF">
        <w:rPr>
          <w:rFonts w:ascii="Arial Narrow" w:hAnsi="Arial Narrow" w:cs="Tahoma"/>
          <w:b/>
          <w:sz w:val="28"/>
          <w:lang w:val="sr-Cyrl-BA"/>
        </w:rPr>
        <w:t>7</w:t>
      </w:r>
      <w:r w:rsidRPr="00822BCF">
        <w:rPr>
          <w:rFonts w:ascii="Arial Narrow" w:hAnsi="Arial Narrow" w:cs="Tahoma"/>
          <w:b/>
          <w:sz w:val="28"/>
          <w:lang w:val="ru-RU"/>
        </w:rPr>
        <w:t>/</w:t>
      </w:r>
      <w:r w:rsidRPr="00822BCF">
        <w:rPr>
          <w:rFonts w:ascii="Arial Narrow" w:hAnsi="Arial Narrow" w:cs="Tahoma"/>
          <w:b/>
          <w:sz w:val="28"/>
        </w:rPr>
        <w:t>II</w:t>
      </w:r>
      <w:r w:rsidRPr="00822BCF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822BCF">
        <w:rPr>
          <w:rFonts w:ascii="Arial Narrow" w:hAnsi="Arial Narrow" w:cs="Tahoma"/>
          <w:b/>
          <w:sz w:val="28"/>
          <w:lang w:val="sr-Cyrl-BA"/>
        </w:rPr>
        <w:t>6</w:t>
      </w:r>
      <w:r w:rsidRPr="00822BCF">
        <w:rPr>
          <w:rFonts w:ascii="Arial Narrow" w:hAnsi="Arial Narrow" w:cs="Tahoma"/>
          <w:b/>
          <w:sz w:val="28"/>
          <w:lang w:val="ru-RU"/>
        </w:rPr>
        <w:t>.) већи 3,4%</w:t>
      </w:r>
    </w:p>
    <w:p w:rsidR="002E27E1" w:rsidRPr="00822BCF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822BCF" w:rsidRDefault="002E27E1" w:rsidP="002E27E1">
      <w:pPr>
        <w:jc w:val="both"/>
        <w:rPr>
          <w:rFonts w:ascii="Arial Narrow" w:hAnsi="Arial Narrow" w:cs="Tahoma"/>
          <w:sz w:val="22"/>
          <w:lang w:val="sr-Cyrl-CS"/>
        </w:rPr>
      </w:pPr>
      <w:r w:rsidRPr="00822BCF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822BCF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822BCF">
        <w:rPr>
          <w:rFonts w:ascii="Arial Narrow" w:hAnsi="Arial Narrow" w:cs="Tahoma"/>
          <w:sz w:val="22"/>
          <w:lang w:val="sr-Cyrl-BA"/>
        </w:rPr>
        <w:t xml:space="preserve"> у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 xml:space="preserve">фебруару </w:t>
      </w:r>
      <w:r w:rsidRPr="00822BCF">
        <w:rPr>
          <w:rFonts w:ascii="Arial Narrow" w:hAnsi="Arial Narrow" w:cs="Tahoma"/>
          <w:sz w:val="22"/>
          <w:lang w:val="sr-Cyrl-BA"/>
        </w:rPr>
        <w:t>2017. године</w:t>
      </w:r>
      <w:r w:rsidRPr="00822B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>фебруаром</w:t>
      </w:r>
      <w:r w:rsidRPr="00822BC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ru-RU"/>
        </w:rPr>
        <w:t>2016.</w:t>
      </w:r>
      <w:r w:rsidRPr="00822BCF">
        <w:rPr>
          <w:rFonts w:ascii="Arial Narrow" w:hAnsi="Arial Narrow" w:cs="Tahoma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већа је за 3,9%.</w:t>
      </w:r>
      <w:r w:rsidRPr="00822BCF">
        <w:rPr>
          <w:rFonts w:ascii="Arial Narrow" w:hAnsi="Arial Narrow" w:cs="Tahoma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У</w:t>
      </w:r>
      <w:r w:rsidRPr="00822BCF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822BCF">
        <w:rPr>
          <w:rFonts w:ascii="Arial Narrow" w:hAnsi="Arial Narrow" w:cs="Tahoma"/>
          <w:i/>
          <w:sz w:val="22"/>
          <w:lang w:val="sr-Cyrl-BA"/>
        </w:rPr>
        <w:t>Вађењ</w:t>
      </w:r>
      <w:r w:rsidRPr="00822BCF">
        <w:rPr>
          <w:rFonts w:ascii="Arial Narrow" w:hAnsi="Arial Narrow" w:cs="Tahoma"/>
          <w:i/>
          <w:sz w:val="22"/>
          <w:lang w:val="sr-Cyrl-CS"/>
        </w:rPr>
        <w:t>а</w:t>
      </w:r>
      <w:r w:rsidRPr="00822BCF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822BCF">
        <w:rPr>
          <w:rFonts w:ascii="Arial Narrow" w:hAnsi="Arial Narrow" w:cs="Tahoma"/>
          <w:sz w:val="22"/>
          <w:lang w:val="sr-Cyrl-CS"/>
        </w:rPr>
        <w:t>остварен је раст</w:t>
      </w:r>
      <w:r w:rsidRPr="00822BCF">
        <w:rPr>
          <w:rFonts w:ascii="Arial Narrow" w:hAnsi="Arial Narrow" w:cs="Tahoma"/>
          <w:sz w:val="22"/>
          <w:lang w:val="sr-Cyrl-BA"/>
        </w:rPr>
        <w:t xml:space="preserve"> од 7</w:t>
      </w:r>
      <w:r w:rsidRPr="00822BCF">
        <w:rPr>
          <w:rFonts w:ascii="Arial Narrow" w:hAnsi="Arial Narrow" w:cs="Tahoma"/>
          <w:sz w:val="22"/>
          <w:lang w:val="sr-Cyrl-CS"/>
        </w:rPr>
        <w:t>,6</w:t>
      </w:r>
      <w:r w:rsidRPr="00822BCF">
        <w:rPr>
          <w:rFonts w:ascii="Arial Narrow" w:hAnsi="Arial Narrow" w:cs="Tahoma"/>
          <w:sz w:val="22"/>
          <w:lang w:val="sr-Cyrl-BA"/>
        </w:rPr>
        <w:t xml:space="preserve">% и у подручјима </w:t>
      </w:r>
      <w:r w:rsidRPr="00822BCF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822BCF">
        <w:rPr>
          <w:rFonts w:ascii="Arial Narrow" w:hAnsi="Arial Narrow" w:cs="Tahoma"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lang w:val="sr-Cyrl-BA"/>
        </w:rPr>
        <w:t xml:space="preserve">и </w:t>
      </w:r>
      <w:r w:rsidRPr="00822B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22BCF">
        <w:rPr>
          <w:rFonts w:ascii="Arial Narrow" w:hAnsi="Arial Narrow" w:cs="Tahoma"/>
          <w:sz w:val="22"/>
          <w:lang w:val="sr-Cyrl-CS"/>
        </w:rPr>
        <w:t xml:space="preserve"> </w:t>
      </w:r>
      <w:r w:rsidRPr="00A7179C">
        <w:rPr>
          <w:rFonts w:ascii="Arial Narrow" w:hAnsi="Arial Narrow" w:cs="Tahoma"/>
          <w:sz w:val="22"/>
          <w:lang w:val="sr-Cyrl-BA"/>
        </w:rPr>
        <w:t>раст од 4,7%.</w:t>
      </w:r>
      <w:r w:rsidRPr="00822BCF">
        <w:rPr>
          <w:rFonts w:ascii="Arial Narrow" w:hAnsi="Arial Narrow" w:cs="Tahoma"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822BCF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822BCF">
        <w:rPr>
          <w:rFonts w:ascii="Arial Narrow" w:hAnsi="Arial Narrow" w:cs="Tahoma"/>
          <w:sz w:val="22"/>
          <w:lang w:val="sr-Cyrl-CS"/>
        </w:rPr>
        <w:t xml:space="preserve"> капиталних производа у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 xml:space="preserve">фебруару </w:t>
      </w:r>
      <w:r w:rsidRPr="00822BCF">
        <w:rPr>
          <w:rFonts w:ascii="Arial Narrow" w:hAnsi="Arial Narrow" w:cs="Tahoma"/>
          <w:sz w:val="22"/>
          <w:lang w:val="sr-Cyrl-CS"/>
        </w:rPr>
        <w:t xml:space="preserve">2017. </w:t>
      </w:r>
      <w:r w:rsidRPr="00822BCF">
        <w:rPr>
          <w:rFonts w:ascii="Arial Narrow" w:hAnsi="Arial Narrow" w:cs="Tahoma"/>
          <w:sz w:val="22"/>
          <w:lang w:val="sr-Cyrl-BA"/>
        </w:rPr>
        <w:t>г</w:t>
      </w:r>
      <w:r w:rsidRPr="00822BCF">
        <w:rPr>
          <w:rFonts w:ascii="Arial Narrow" w:hAnsi="Arial Narrow" w:cs="Tahoma"/>
          <w:sz w:val="22"/>
          <w:lang w:val="sr-Cyrl-CS"/>
        </w:rPr>
        <w:t>одине</w:t>
      </w:r>
      <w:r w:rsidRPr="00822B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822BCF">
        <w:rPr>
          <w:rFonts w:ascii="Arial Narrow" w:hAnsi="Arial Narrow" w:cs="Tahoma"/>
          <w:sz w:val="22"/>
          <w:lang w:val="sr-Cyrl-BA"/>
        </w:rPr>
        <w:t xml:space="preserve">са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 xml:space="preserve">фебруаром </w:t>
      </w:r>
      <w:r w:rsidRPr="00822BCF">
        <w:rPr>
          <w:rFonts w:ascii="Arial Narrow" w:hAnsi="Arial Narrow" w:cs="Tahoma"/>
          <w:sz w:val="22"/>
          <w:lang w:val="ru-RU"/>
        </w:rPr>
        <w:t>2016</w:t>
      </w:r>
      <w:r w:rsidRPr="00822BCF">
        <w:rPr>
          <w:rFonts w:ascii="Arial Narrow" w:hAnsi="Arial Narrow" w:cs="Tahoma"/>
          <w:sz w:val="22"/>
          <w:lang w:val="sr-Latn-BA"/>
        </w:rPr>
        <w:t>.</w:t>
      </w:r>
      <w:r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већа је за 12,5%, енергије за 11,9% и интермедијарних производа за 1,2%, док је производња нетрајних производа за широку потрошњу мања за 6</w:t>
      </w:r>
      <w:r w:rsidRPr="00822BCF">
        <w:rPr>
          <w:rFonts w:ascii="Arial Narrow" w:hAnsi="Arial Narrow" w:cs="Tahoma"/>
          <w:sz w:val="22"/>
          <w:lang w:val="bs-Latn-BA"/>
        </w:rPr>
        <w:t>,</w:t>
      </w:r>
      <w:r w:rsidRPr="00822BCF">
        <w:rPr>
          <w:rFonts w:ascii="Arial Narrow" w:hAnsi="Arial Narrow" w:cs="Tahoma"/>
          <w:sz w:val="22"/>
          <w:lang w:val="sr-Cyrl-BA"/>
        </w:rPr>
        <w:t>1</w:t>
      </w:r>
      <w:r w:rsidRPr="00822BCF">
        <w:rPr>
          <w:rFonts w:ascii="Arial Narrow" w:hAnsi="Arial Narrow" w:cs="Tahoma"/>
          <w:sz w:val="22"/>
          <w:lang w:val="sr-Cyrl-CS"/>
        </w:rPr>
        <w:t>% и трајних производа за широку потрошњу за 11,3%</w:t>
      </w:r>
      <w:r w:rsidR="00BC4C6B">
        <w:rPr>
          <w:rFonts w:ascii="Arial Narrow" w:hAnsi="Arial Narrow" w:cs="Tahoma"/>
          <w:sz w:val="22"/>
          <w:lang w:val="sr-Latn-BA"/>
        </w:rPr>
        <w:t>.</w:t>
      </w:r>
      <w:r w:rsidRPr="00822BCF">
        <w:rPr>
          <w:rFonts w:ascii="Arial Narrow" w:hAnsi="Arial Narrow" w:cs="Tahoma"/>
          <w:sz w:val="22"/>
          <w:lang w:val="sr-Cyrl-CS"/>
        </w:rPr>
        <w:t xml:space="preserve"> </w:t>
      </w:r>
    </w:p>
    <w:p w:rsidR="002E27E1" w:rsidRPr="00822BCF" w:rsidRDefault="002E27E1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2E27E1" w:rsidRPr="00822BCF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822BCF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22BCF">
        <w:rPr>
          <w:rFonts w:ascii="Arial Narrow" w:hAnsi="Arial Narrow" w:cs="Tahoma"/>
          <w:sz w:val="22"/>
          <w:lang w:val="ru-RU"/>
        </w:rPr>
        <w:t xml:space="preserve"> у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 xml:space="preserve">фебруару </w:t>
      </w:r>
      <w:r w:rsidRPr="00822BCF">
        <w:rPr>
          <w:rFonts w:ascii="Arial Narrow" w:hAnsi="Arial Narrow" w:cs="Tahoma"/>
          <w:sz w:val="22"/>
          <w:lang w:val="ru-RU"/>
        </w:rPr>
        <w:t xml:space="preserve">2017. године </w:t>
      </w:r>
      <w:r w:rsidRPr="00822BCF">
        <w:rPr>
          <w:rFonts w:ascii="Arial Narrow" w:hAnsi="Arial Narrow" w:cs="Tahoma"/>
          <w:sz w:val="22"/>
          <w:lang w:val="sr-Cyrl-CS"/>
        </w:rPr>
        <w:t xml:space="preserve">у </w:t>
      </w:r>
      <w:r w:rsidRPr="00822BCF">
        <w:rPr>
          <w:rFonts w:ascii="Arial Narrow" w:hAnsi="Arial Narrow" w:cs="Tahoma"/>
          <w:sz w:val="22"/>
          <w:lang w:val="ru-RU"/>
        </w:rPr>
        <w:t xml:space="preserve">односу на </w:t>
      </w:r>
      <w:r w:rsidRPr="00822BCF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822BCF">
        <w:rPr>
          <w:rFonts w:ascii="Arial Narrow" w:hAnsi="Arial Narrow" w:cs="Tahoma"/>
          <w:sz w:val="22"/>
          <w:lang w:val="sr-Cyrl-CS"/>
        </w:rPr>
        <w:t>6</w:t>
      </w:r>
      <w:r w:rsidRPr="00822BCF">
        <w:rPr>
          <w:rFonts w:ascii="Arial Narrow" w:hAnsi="Arial Narrow" w:cs="Tahoma"/>
          <w:sz w:val="22"/>
          <w:lang w:val="sr-Latn-CS"/>
        </w:rPr>
        <w:t xml:space="preserve">. </w:t>
      </w:r>
      <w:r w:rsidRPr="00822BCF">
        <w:rPr>
          <w:rFonts w:ascii="Arial Narrow" w:hAnsi="Arial Narrow" w:cs="Tahoma"/>
          <w:sz w:val="22"/>
          <w:lang w:val="sr-Cyrl-CS"/>
        </w:rPr>
        <w:t>г</w:t>
      </w:r>
      <w:r w:rsidRPr="00822BCF">
        <w:rPr>
          <w:rFonts w:ascii="Arial Narrow" w:hAnsi="Arial Narrow" w:cs="Tahoma"/>
          <w:sz w:val="22"/>
          <w:lang w:val="sr-Latn-CS"/>
        </w:rPr>
        <w:t>одини</w:t>
      </w:r>
      <w:r w:rsidRPr="00822BCF">
        <w:rPr>
          <w:rFonts w:ascii="Arial Narrow" w:hAnsi="Arial Narrow" w:cs="Tahoma"/>
          <w:sz w:val="22"/>
          <w:lang w:val="sr-Cyrl-CS"/>
        </w:rPr>
        <w:t xml:space="preserve"> већи</w:t>
      </w:r>
      <w:r w:rsidRPr="00822BCF">
        <w:rPr>
          <w:rFonts w:ascii="Arial Narrow" w:hAnsi="Arial Narrow" w:cs="Tahoma"/>
          <w:sz w:val="22"/>
          <w:lang w:val="sr-Latn-CS"/>
        </w:rPr>
        <w:t xml:space="preserve"> је за </w:t>
      </w:r>
      <w:r w:rsidRPr="00822BCF">
        <w:rPr>
          <w:rFonts w:ascii="Arial Narrow" w:hAnsi="Arial Narrow" w:cs="Tahoma"/>
          <w:sz w:val="22"/>
          <w:lang w:val="sr-Cyrl-CS"/>
        </w:rPr>
        <w:t>1</w:t>
      </w:r>
      <w:r w:rsidRPr="00822BCF">
        <w:rPr>
          <w:rFonts w:ascii="Arial Narrow" w:hAnsi="Arial Narrow" w:cs="Tahoma"/>
          <w:sz w:val="22"/>
          <w:lang w:val="sr-Latn-CS"/>
        </w:rPr>
        <w:t>,</w:t>
      </w:r>
      <w:r w:rsidRPr="00822BCF">
        <w:rPr>
          <w:rFonts w:ascii="Arial Narrow" w:hAnsi="Arial Narrow" w:cs="Tahoma"/>
          <w:sz w:val="22"/>
          <w:lang w:val="sr-Cyrl-CS"/>
        </w:rPr>
        <w:t>8</w:t>
      </w:r>
      <w:r w:rsidRPr="00822BCF">
        <w:rPr>
          <w:rFonts w:ascii="Arial Narrow" w:hAnsi="Arial Narrow" w:cs="Tahoma"/>
          <w:sz w:val="22"/>
          <w:lang w:val="sr-Latn-CS"/>
        </w:rPr>
        <w:t>%</w:t>
      </w:r>
      <w:r w:rsidRPr="00822BCF">
        <w:rPr>
          <w:rFonts w:ascii="Arial Narrow" w:hAnsi="Arial Narrow" w:cs="Tahoma"/>
          <w:sz w:val="22"/>
          <w:lang w:val="sr-Cyrl-BA"/>
        </w:rPr>
        <w:t>,</w:t>
      </w:r>
      <w:r w:rsidRPr="00822BCF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822BCF">
        <w:rPr>
          <w:rFonts w:ascii="Arial Narrow" w:hAnsi="Arial Narrow" w:cs="Tahoma"/>
          <w:sz w:val="22"/>
          <w:lang w:val="sr-Cyrl-CS"/>
        </w:rPr>
        <w:t xml:space="preserve"> за 3,4% и </w:t>
      </w:r>
      <w:r w:rsidRPr="00822BCF">
        <w:rPr>
          <w:rFonts w:ascii="Arial Narrow" w:hAnsi="Arial Narrow" w:cs="Tahoma"/>
          <w:sz w:val="22"/>
          <w:lang w:val="sr-Latn-CS"/>
        </w:rPr>
        <w:t xml:space="preserve">у односу на </w:t>
      </w:r>
      <w:r w:rsidRPr="00822BCF">
        <w:rPr>
          <w:rFonts w:ascii="Arial Narrow" w:hAnsi="Arial Narrow" w:cs="Tahoma"/>
          <w:sz w:val="22"/>
          <w:lang w:val="sr-Cyrl-CS"/>
        </w:rPr>
        <w:t>јануар 2017.</w:t>
      </w:r>
      <w:r w:rsidRPr="00822BCF">
        <w:rPr>
          <w:rFonts w:ascii="Arial Narrow" w:hAnsi="Arial Narrow" w:cs="Tahoma"/>
          <w:sz w:val="22"/>
          <w:lang w:val="ru-RU"/>
        </w:rPr>
        <w:t xml:space="preserve"> године за 0,4%</w:t>
      </w:r>
      <w:r w:rsidRPr="00822BCF">
        <w:rPr>
          <w:rFonts w:ascii="Arial Narrow" w:hAnsi="Arial Narrow" w:cs="Tahoma"/>
          <w:sz w:val="22"/>
          <w:lang w:val="sr-Cyrl-CS"/>
        </w:rPr>
        <w:t>.</w:t>
      </w:r>
      <w:r w:rsidRPr="00822BCF">
        <w:rPr>
          <w:rFonts w:ascii="Arial Narrow" w:hAnsi="Arial Narrow" w:cs="Tahoma"/>
          <w:sz w:val="22"/>
          <w:lang w:val="sr-Latn-CS"/>
        </w:rPr>
        <w:t xml:space="preserve"> </w:t>
      </w:r>
      <w:r w:rsidRPr="00822BC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22BCF">
        <w:rPr>
          <w:rFonts w:ascii="Arial Narrow" w:hAnsi="Arial Narrow" w:cs="Tahoma"/>
          <w:sz w:val="22"/>
          <w:lang w:val="sr-Cyrl-CS"/>
        </w:rPr>
        <w:t xml:space="preserve">у </w:t>
      </w:r>
      <w:r w:rsidRPr="00822BCF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822BCF">
        <w:rPr>
          <w:rFonts w:ascii="Arial Narrow" w:hAnsi="Arial Narrow" w:cs="Tahoma"/>
          <w:spacing w:val="-2"/>
          <w:sz w:val="22"/>
          <w:lang w:val="sr-Cyrl-CS"/>
        </w:rPr>
        <w:t xml:space="preserve">фебруар </w:t>
      </w:r>
      <w:r w:rsidRPr="00822BCF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822BCF">
        <w:rPr>
          <w:rFonts w:ascii="Arial Narrow" w:hAnsi="Arial Narrow" w:cs="Tahoma"/>
          <w:sz w:val="22"/>
          <w:szCs w:val="22"/>
          <w:lang w:val="ru-RU"/>
        </w:rPr>
        <w:t xml:space="preserve"> већи је за 3,5%. У истом периоду </w:t>
      </w:r>
      <w:r w:rsidRPr="00822BCF">
        <w:rPr>
          <w:rFonts w:ascii="Arial Narrow" w:hAnsi="Arial Narrow" w:cs="Tahoma"/>
          <w:sz w:val="22"/>
          <w:lang w:val="ru-RU"/>
        </w:rPr>
        <w:t xml:space="preserve">у </w:t>
      </w:r>
      <w:r w:rsidRPr="00822BC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22BCF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822BCF">
        <w:rPr>
          <w:rFonts w:ascii="Arial Narrow" w:hAnsi="Arial Narrow" w:cs="Tahoma"/>
          <w:sz w:val="22"/>
          <w:lang w:val="sr-Cyrl-CS"/>
        </w:rPr>
        <w:t>и</w:t>
      </w:r>
      <w:r w:rsidRPr="00822BCF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у</w:t>
      </w:r>
      <w:r w:rsidRPr="00822BCF">
        <w:rPr>
          <w:rFonts w:ascii="Tahoma" w:hAnsi="Tahoma" w:cs="Tahoma"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lang w:val="ru-RU"/>
        </w:rPr>
        <w:t xml:space="preserve">подручју </w:t>
      </w:r>
      <w:r w:rsidRPr="00822BC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822BCF">
        <w:rPr>
          <w:rFonts w:ascii="Arial Narrow" w:hAnsi="Arial Narrow" w:cs="Tahoma"/>
          <w:sz w:val="22"/>
          <w:lang w:val="sr-Cyrl-CS"/>
        </w:rPr>
        <w:t xml:space="preserve"> остварен је раст од 3</w:t>
      </w:r>
      <w:r w:rsidRPr="00822BCF">
        <w:rPr>
          <w:rFonts w:ascii="Arial Narrow" w:hAnsi="Arial Narrow" w:cs="Tahoma"/>
          <w:sz w:val="22"/>
          <w:lang w:val="ru-RU"/>
        </w:rPr>
        <w:t xml:space="preserve">,7% и у подручју </w:t>
      </w:r>
      <w:r w:rsidRPr="00822B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22BCF">
        <w:rPr>
          <w:rFonts w:ascii="Arial Narrow" w:hAnsi="Arial Narrow" w:cs="Tahoma"/>
          <w:sz w:val="22"/>
          <w:lang w:val="ru-RU"/>
        </w:rPr>
        <w:t xml:space="preserve"> раст</w:t>
      </w:r>
      <w:r w:rsidRPr="00822BCF">
        <w:rPr>
          <w:rFonts w:ascii="Arial Narrow" w:hAnsi="Arial Narrow" w:cs="Tahoma"/>
          <w:sz w:val="22"/>
          <w:lang w:val="sr-Cyrl-CS"/>
        </w:rPr>
        <w:t xml:space="preserve"> </w:t>
      </w:r>
      <w:r w:rsidRPr="00822BCF">
        <w:rPr>
          <w:rFonts w:ascii="Arial Narrow" w:hAnsi="Arial Narrow" w:cs="Tahoma"/>
          <w:sz w:val="22"/>
          <w:lang w:val="ru-RU"/>
        </w:rPr>
        <w:t xml:space="preserve">од 2,3%. </w:t>
      </w:r>
    </w:p>
    <w:p w:rsidR="000213F8" w:rsidRPr="00822BCF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BC4C6B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88.45pt;margin-top:223.8pt;width:162.15pt;height:11.65pt;z-index:251668480;mso-position-horizontal-relative:text;mso-position-vertical-relative:text;mso-width-relative:margin;mso-height-relative:margin" stroked="f">
            <v:textbox style="mso-next-textbox:#_x0000_s1086">
              <w:txbxContent>
                <w:p w:rsidR="00243F65" w:rsidRPr="00707105" w:rsidRDefault="00243F65" w:rsidP="00243F65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</w:p>
              </w:txbxContent>
            </v:textbox>
          </v:shape>
        </w:pict>
      </w:r>
      <w:r w:rsidR="002E27E1" w:rsidRPr="00822BCF">
        <w:rPr>
          <w:rFonts w:ascii="Tahoma" w:hAnsi="Tahoma" w:cs="Tahoma"/>
          <w:iCs/>
          <w:noProof/>
          <w:sz w:val="18"/>
          <w:szCs w:val="18"/>
        </w:rPr>
        <w:drawing>
          <wp:inline distT="0" distB="0" distL="0" distR="0">
            <wp:extent cx="6480810" cy="305308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822BCF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22BCF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Pr="00822BCF">
        <w:rPr>
          <w:rFonts w:ascii="Arial Narrow" w:hAnsi="Arial Narrow" w:cs="Tahoma"/>
          <w:sz w:val="16"/>
          <w:szCs w:val="16"/>
          <w:lang w:val="sr-Cyrl-CS"/>
        </w:rPr>
        <w:t>фебруар</w:t>
      </w:r>
      <w:r w:rsidRPr="00822BCF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822BCF">
        <w:rPr>
          <w:rFonts w:ascii="Arial Narrow" w:hAnsi="Arial Narrow" w:cs="Tahoma"/>
          <w:sz w:val="16"/>
          <w:szCs w:val="16"/>
          <w:lang w:val="sr-Latn-BA"/>
        </w:rPr>
        <w:t>1</w:t>
      </w:r>
      <w:r w:rsidRPr="00822BCF">
        <w:rPr>
          <w:rFonts w:ascii="Arial Narrow" w:hAnsi="Arial Narrow" w:cs="Tahoma"/>
          <w:sz w:val="16"/>
          <w:szCs w:val="16"/>
          <w:lang w:val="sr-Cyrl-CS"/>
        </w:rPr>
        <w:t>3</w:t>
      </w:r>
      <w:r w:rsidRPr="00822BC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Pr="00822BCF">
        <w:rPr>
          <w:rFonts w:ascii="Arial Narrow" w:hAnsi="Arial Narrow" w:cs="Tahoma"/>
          <w:sz w:val="16"/>
          <w:szCs w:val="16"/>
          <w:lang w:val="sr-Cyrl-BA"/>
        </w:rPr>
        <w:t>фебруар</w:t>
      </w:r>
      <w:r w:rsidRPr="00822BCF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822BCF">
        <w:rPr>
          <w:rFonts w:ascii="Arial Narrow" w:hAnsi="Arial Narrow" w:cs="Tahoma"/>
          <w:sz w:val="16"/>
          <w:szCs w:val="16"/>
          <w:lang w:val="sr-Cyrl-CS"/>
        </w:rPr>
        <w:t>7</w:t>
      </w:r>
      <w:r w:rsidRPr="00822BCF">
        <w:rPr>
          <w:rFonts w:ascii="Arial Narrow" w:hAnsi="Arial Narrow" w:cs="Tahoma"/>
          <w:sz w:val="16"/>
          <w:szCs w:val="16"/>
          <w:lang w:val="sr-Latn-CS"/>
        </w:rPr>
        <w:t>. (</w:t>
      </w:r>
      <w:r w:rsidRPr="00822BC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22BCF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822BCF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822BCF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822BCF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252C9" w:rsidRPr="00822BCF">
        <w:rPr>
          <w:rFonts w:ascii="Arial Narrow" w:hAnsi="Arial Narrow" w:cs="Tahoma"/>
          <w:b/>
          <w:sz w:val="30"/>
          <w:szCs w:val="30"/>
          <w:lang w:val="sr-Latn-CS"/>
        </w:rPr>
        <w:t>I-II</w:t>
      </w:r>
      <w:r w:rsidRPr="00822B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822BCF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822BCF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822BCF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22BCF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822B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822BCF">
        <w:rPr>
          <w:rFonts w:ascii="Arial Narrow" w:hAnsi="Arial Narrow" w:cs="Tahoma"/>
          <w:b/>
          <w:sz w:val="30"/>
          <w:szCs w:val="30"/>
          <w:lang w:val="sr-Cyrl-CS"/>
        </w:rPr>
        <w:t>77</w:t>
      </w:r>
      <w:r w:rsidR="003A0849" w:rsidRPr="00822BCF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252C9" w:rsidRPr="00822BCF">
        <w:rPr>
          <w:rFonts w:ascii="Arial Narrow" w:hAnsi="Arial Narrow" w:cs="Tahoma"/>
          <w:b/>
          <w:sz w:val="30"/>
          <w:szCs w:val="30"/>
          <w:lang w:val="hr-HR"/>
        </w:rPr>
        <w:t>3</w:t>
      </w:r>
      <w:r w:rsidRPr="00822BCF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822BCF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822BCF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822BCF">
        <w:rPr>
          <w:rFonts w:ascii="Arial Narrow" w:hAnsi="Arial Narrow" w:cs="Tahoma"/>
          <w:sz w:val="22"/>
          <w:lang w:val="sr-Cyrl-BA"/>
        </w:rPr>
        <w:t>У фебруару 2017. године остварен је извоз у вриједности од 250 милиона КМ и увоз у вриједности  од 372 милиона КМ.</w:t>
      </w:r>
    </w:p>
    <w:p w:rsidR="009252C9" w:rsidRPr="00822BCF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822BCF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822BCF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822BCF">
        <w:rPr>
          <w:rFonts w:ascii="Arial Narrow" w:hAnsi="Arial Narrow" w:cs="Tahoma"/>
          <w:sz w:val="22"/>
          <w:lang w:val="bs-Cyrl-BA"/>
        </w:rPr>
        <w:t>е</w:t>
      </w:r>
      <w:r w:rsidRPr="00822BCF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822BCF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822BCF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9252C9" w:rsidRPr="00822BCF">
        <w:rPr>
          <w:rFonts w:ascii="Arial Narrow" w:hAnsi="Arial Narrow" w:cs="Tahoma"/>
          <w:sz w:val="22"/>
          <w:lang w:val="sr-Cyrl-BA"/>
        </w:rPr>
        <w:t>фебруару</w:t>
      </w:r>
      <w:r w:rsidR="004C7F77" w:rsidRPr="00822BCF">
        <w:rPr>
          <w:rFonts w:ascii="Arial Narrow" w:hAnsi="Arial Narrow" w:cs="Tahoma"/>
          <w:sz w:val="22"/>
          <w:lang w:val="sr-Cyrl-BA"/>
        </w:rPr>
        <w:t xml:space="preserve"> </w:t>
      </w:r>
      <w:r w:rsidRPr="00822BCF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9252C9" w:rsidRPr="00822BCF">
        <w:rPr>
          <w:rFonts w:ascii="Arial Narrow" w:hAnsi="Arial Narrow" w:cs="Tahoma"/>
          <w:sz w:val="22"/>
          <w:lang w:val="sr-Cyrl-BA"/>
        </w:rPr>
        <w:t>67</w:t>
      </w:r>
      <w:r w:rsidR="00101E3A" w:rsidRPr="00822BCF">
        <w:rPr>
          <w:rFonts w:ascii="Arial Narrow" w:hAnsi="Arial Narrow" w:cs="Tahoma"/>
          <w:sz w:val="22"/>
          <w:lang w:val="sr-Cyrl-BA"/>
        </w:rPr>
        <w:t>,</w:t>
      </w:r>
      <w:r w:rsidR="009252C9" w:rsidRPr="00822BCF">
        <w:rPr>
          <w:rFonts w:ascii="Arial Narrow" w:hAnsi="Arial Narrow" w:cs="Tahoma"/>
          <w:sz w:val="22"/>
          <w:lang w:val="sr-Cyrl-BA"/>
        </w:rPr>
        <w:t>3</w:t>
      </w:r>
      <w:r w:rsidRPr="00822BCF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822BCF">
        <w:rPr>
          <w:rFonts w:ascii="Arial Narrow" w:hAnsi="Arial Narrow" w:cs="Tahoma"/>
          <w:sz w:val="22"/>
          <w:lang w:val="sr-Cyrl-BA"/>
        </w:rPr>
        <w:t>П</w:t>
      </w:r>
      <w:r w:rsidR="009252C9" w:rsidRPr="00822BCF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822BCF">
        <w:rPr>
          <w:rFonts w:ascii="Arial Narrow" w:hAnsi="Arial Narrow" w:cs="Tahoma"/>
          <w:sz w:val="22"/>
          <w:lang w:val="sr-Cyrl-BA"/>
        </w:rPr>
        <w:t>-</w:t>
      </w:r>
      <w:r w:rsidR="009252C9" w:rsidRPr="00822BCF">
        <w:rPr>
          <w:rFonts w:ascii="Arial Narrow" w:hAnsi="Arial Narrow" w:cs="Tahoma"/>
          <w:sz w:val="22"/>
          <w:lang w:val="sr-Cyrl-BA"/>
        </w:rPr>
        <w:t xml:space="preserve"> фебруар 2017. године износио је 77,3%.</w:t>
      </w:r>
    </w:p>
    <w:p w:rsidR="00384927" w:rsidRPr="00822BCF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822BCF" w:rsidRDefault="00F442FA" w:rsidP="00F442FA">
      <w:pPr>
        <w:jc w:val="both"/>
        <w:rPr>
          <w:rFonts w:ascii="Tahoma" w:hAnsi="Tahoma" w:cs="Tahoma"/>
          <w:lang w:val="ru-RU"/>
        </w:rPr>
      </w:pPr>
      <w:r w:rsidRPr="00822BCF">
        <w:rPr>
          <w:rFonts w:ascii="Arial Narrow" w:hAnsi="Arial Narrow" w:cs="Tahoma"/>
          <w:sz w:val="22"/>
          <w:lang w:val="ru-RU"/>
        </w:rPr>
        <w:t>У</w:t>
      </w:r>
      <w:r w:rsidR="009252C9" w:rsidRPr="00822BCF">
        <w:rPr>
          <w:rFonts w:ascii="Arial Narrow" w:hAnsi="Arial Narrow" w:cs="Tahoma"/>
          <w:sz w:val="22"/>
          <w:lang w:val="ru-RU"/>
        </w:rPr>
        <w:t xml:space="preserve"> периоду</w:t>
      </w:r>
      <w:r w:rsidRPr="00822BCF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822BCF">
        <w:rPr>
          <w:rFonts w:ascii="Arial Narrow" w:hAnsi="Arial Narrow" w:cs="Tahoma"/>
          <w:sz w:val="22"/>
          <w:lang w:val="ru-RU"/>
        </w:rPr>
        <w:t xml:space="preserve"> - фебруар</w:t>
      </w:r>
      <w:r w:rsidR="004C7F77" w:rsidRPr="00822B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822BCF">
        <w:rPr>
          <w:rFonts w:ascii="Arial Narrow" w:hAnsi="Arial Narrow" w:cs="Tahoma"/>
          <w:sz w:val="22"/>
          <w:lang w:val="ru-RU"/>
        </w:rPr>
        <w:t>201</w:t>
      </w:r>
      <w:r w:rsidR="00D9297E" w:rsidRPr="00822BCF">
        <w:rPr>
          <w:rFonts w:ascii="Arial Narrow" w:hAnsi="Arial Narrow" w:cs="Tahoma"/>
          <w:sz w:val="22"/>
          <w:lang w:val="ru-RU"/>
        </w:rPr>
        <w:t>7</w:t>
      </w:r>
      <w:r w:rsidRPr="00822BCF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822BCF">
        <w:rPr>
          <w:rFonts w:ascii="Arial Narrow" w:hAnsi="Arial Narrow" w:cs="Tahoma"/>
          <w:sz w:val="22"/>
          <w:lang w:val="ru-RU"/>
        </w:rPr>
        <w:t xml:space="preserve"> </w:t>
      </w:r>
      <w:r w:rsidR="009252C9" w:rsidRPr="00822BCF">
        <w:rPr>
          <w:rFonts w:ascii="Arial Narrow" w:hAnsi="Arial Narrow" w:cs="Tahoma"/>
          <w:sz w:val="22"/>
          <w:lang w:val="ru-RU"/>
        </w:rPr>
        <w:t>477</w:t>
      </w:r>
      <w:r w:rsidR="00AF73B5" w:rsidRPr="00822BCF">
        <w:rPr>
          <w:rFonts w:ascii="Arial Narrow" w:hAnsi="Arial Narrow" w:cs="Tahoma"/>
          <w:sz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ru-RU"/>
        </w:rPr>
        <w:t>милион</w:t>
      </w:r>
      <w:r w:rsidR="007E3425" w:rsidRPr="00822BCF">
        <w:rPr>
          <w:rFonts w:ascii="Arial Narrow" w:hAnsi="Arial Narrow" w:cs="Tahoma"/>
          <w:sz w:val="22"/>
          <w:lang w:val="ru-RU"/>
        </w:rPr>
        <w:t>а</w:t>
      </w:r>
      <w:r w:rsidR="008F10AE" w:rsidRPr="00822B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822BCF">
        <w:rPr>
          <w:rFonts w:ascii="Arial Narrow" w:hAnsi="Arial Narrow" w:cs="Tahoma"/>
          <w:sz w:val="22"/>
          <w:lang w:val="ru-RU"/>
        </w:rPr>
        <w:t>2</w:t>
      </w:r>
      <w:r w:rsidR="009252C9" w:rsidRPr="00822BCF">
        <w:rPr>
          <w:rFonts w:ascii="Arial Narrow" w:hAnsi="Arial Narrow" w:cs="Tahoma"/>
          <w:sz w:val="22"/>
          <w:lang w:val="ru-RU"/>
        </w:rPr>
        <w:t>0</w:t>
      </w:r>
      <w:r w:rsidR="008F10AE" w:rsidRPr="00822BCF">
        <w:rPr>
          <w:rFonts w:ascii="Arial Narrow" w:hAnsi="Arial Narrow" w:cs="Tahoma"/>
          <w:sz w:val="22"/>
          <w:lang w:val="ru-RU"/>
        </w:rPr>
        <w:t>,</w:t>
      </w:r>
      <w:r w:rsidR="009252C9" w:rsidRPr="00822BCF">
        <w:rPr>
          <w:rFonts w:ascii="Arial Narrow" w:hAnsi="Arial Narrow" w:cs="Tahoma"/>
          <w:sz w:val="22"/>
          <w:lang w:val="ru-RU"/>
        </w:rPr>
        <w:t>6</w:t>
      </w:r>
      <w:r w:rsidRPr="00822BCF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822BCF">
        <w:rPr>
          <w:rFonts w:ascii="Arial Narrow" w:hAnsi="Arial Narrow" w:cs="Tahoma"/>
          <w:sz w:val="22"/>
          <w:lang w:val="ru-RU"/>
        </w:rPr>
        <w:t>више</w:t>
      </w:r>
      <w:r w:rsidRPr="00822BCF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822BCF">
        <w:rPr>
          <w:rFonts w:ascii="Arial Narrow" w:hAnsi="Arial Narrow" w:cs="Tahoma"/>
          <w:sz w:val="22"/>
          <w:lang w:val="ru-RU"/>
        </w:rPr>
        <w:t>период</w:t>
      </w:r>
      <w:r w:rsidRPr="00822BCF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822BCF">
        <w:rPr>
          <w:rFonts w:ascii="Arial Narrow" w:hAnsi="Arial Narrow" w:cs="Tahoma"/>
          <w:sz w:val="22"/>
          <w:lang w:val="ru-RU"/>
        </w:rPr>
        <w:t>периоду</w:t>
      </w:r>
      <w:r w:rsidRPr="00822BCF">
        <w:rPr>
          <w:rFonts w:ascii="Arial Narrow" w:hAnsi="Arial Narrow" w:cs="Tahoma"/>
          <w:sz w:val="22"/>
          <w:lang w:val="ru-RU"/>
        </w:rPr>
        <w:t xml:space="preserve">, износио </w:t>
      </w:r>
      <w:r w:rsidR="009252C9" w:rsidRPr="00822BCF">
        <w:rPr>
          <w:rFonts w:ascii="Arial Narrow" w:hAnsi="Arial Narrow" w:cs="Tahoma"/>
          <w:sz w:val="22"/>
          <w:lang w:val="ru-RU"/>
        </w:rPr>
        <w:t>617</w:t>
      </w:r>
      <w:r w:rsidRPr="00822BCF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822BCF">
        <w:rPr>
          <w:rFonts w:ascii="Arial Narrow" w:hAnsi="Arial Narrow" w:cs="Tahoma"/>
          <w:sz w:val="22"/>
          <w:lang w:val="ru-RU"/>
        </w:rPr>
        <w:t>а</w:t>
      </w:r>
      <w:r w:rsidRPr="00822B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252C9" w:rsidRPr="00822BCF">
        <w:rPr>
          <w:rFonts w:ascii="Arial Narrow" w:hAnsi="Arial Narrow" w:cs="Tahoma"/>
          <w:sz w:val="22"/>
          <w:lang w:val="ru-RU"/>
        </w:rPr>
        <w:t>10</w:t>
      </w:r>
      <w:r w:rsidRPr="00822BCF">
        <w:rPr>
          <w:rFonts w:ascii="Arial Narrow" w:hAnsi="Arial Narrow" w:cs="Tahoma"/>
          <w:sz w:val="22"/>
          <w:lang w:val="sr-Latn-CS"/>
        </w:rPr>
        <w:t>,</w:t>
      </w:r>
      <w:r w:rsidR="009252C9" w:rsidRPr="00822BCF">
        <w:rPr>
          <w:rFonts w:ascii="Arial Narrow" w:hAnsi="Arial Narrow" w:cs="Tahoma"/>
          <w:sz w:val="22"/>
          <w:lang w:val="sr-Cyrl-BA"/>
        </w:rPr>
        <w:t>6</w:t>
      </w:r>
      <w:r w:rsidRPr="00822BCF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822BCF">
        <w:rPr>
          <w:rFonts w:ascii="Arial Narrow" w:hAnsi="Arial Narrow" w:cs="Tahoma"/>
          <w:sz w:val="22"/>
          <w:lang w:val="ru-RU"/>
        </w:rPr>
        <w:t xml:space="preserve">више </w:t>
      </w:r>
      <w:r w:rsidRPr="00822BCF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822BCF">
        <w:rPr>
          <w:rFonts w:ascii="Arial Narrow" w:hAnsi="Arial Narrow" w:cs="Tahoma"/>
          <w:sz w:val="22"/>
          <w:lang w:val="ru-RU"/>
        </w:rPr>
        <w:t>период</w:t>
      </w:r>
      <w:r w:rsidRPr="00822BCF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822BCF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822BC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22BC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22BCF">
        <w:rPr>
          <w:rFonts w:ascii="Arial Narrow" w:hAnsi="Arial Narrow" w:cs="Tahoma"/>
          <w:sz w:val="22"/>
        </w:rPr>
        <w:t>e</w:t>
      </w:r>
      <w:r w:rsidRPr="00822BCF">
        <w:rPr>
          <w:rFonts w:ascii="Arial Narrow" w:hAnsi="Arial Narrow" w:cs="Tahoma"/>
          <w:sz w:val="22"/>
          <w:lang w:val="ru-RU"/>
        </w:rPr>
        <w:t xml:space="preserve"> Српск</w:t>
      </w:r>
      <w:r w:rsidRPr="00822BCF">
        <w:rPr>
          <w:rFonts w:ascii="Arial Narrow" w:hAnsi="Arial Narrow" w:cs="Tahoma"/>
          <w:sz w:val="22"/>
        </w:rPr>
        <w:t>e</w:t>
      </w:r>
      <w:r w:rsidRPr="00822BC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822BCF">
        <w:rPr>
          <w:rFonts w:ascii="Arial Narrow" w:hAnsi="Arial Narrow" w:cs="Tahoma"/>
          <w:sz w:val="22"/>
          <w:lang w:val="ru-RU"/>
        </w:rPr>
        <w:t>периоду јануар - фебруар</w:t>
      </w:r>
      <w:r w:rsidR="009252C9" w:rsidRPr="00822B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201</w:t>
      </w:r>
      <w:r w:rsidR="00D9297E" w:rsidRPr="00822BCF">
        <w:rPr>
          <w:rFonts w:ascii="Arial Narrow" w:hAnsi="Arial Narrow" w:cs="Tahoma"/>
          <w:sz w:val="22"/>
          <w:lang w:val="sr-Cyrl-CS"/>
        </w:rPr>
        <w:t>7</w:t>
      </w:r>
      <w:r w:rsidRPr="00822BCF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822BCF">
        <w:rPr>
          <w:rFonts w:ascii="Arial Narrow" w:hAnsi="Arial Narrow" w:cs="Tahoma"/>
          <w:sz w:val="22"/>
          <w:lang w:val="sr-Cyrl-CS"/>
        </w:rPr>
        <w:t xml:space="preserve">Италију </w:t>
      </w:r>
      <w:r w:rsidRPr="00822BC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252C9" w:rsidRPr="00822BCF">
        <w:rPr>
          <w:rFonts w:ascii="Arial Narrow" w:hAnsi="Arial Narrow" w:cs="Tahoma"/>
          <w:sz w:val="22"/>
          <w:lang w:val="sr-Cyrl-BA"/>
        </w:rPr>
        <w:t>79</w:t>
      </w:r>
      <w:r w:rsidR="007D2CAE" w:rsidRPr="00822BCF">
        <w:rPr>
          <w:rFonts w:ascii="Arial Narrow" w:hAnsi="Arial Narrow" w:cs="Tahoma"/>
          <w:sz w:val="22"/>
          <w:lang w:val="sr-Latn-BA"/>
        </w:rPr>
        <w:t xml:space="preserve"> </w:t>
      </w:r>
      <w:r w:rsidRPr="00822BCF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822BCF">
        <w:rPr>
          <w:rFonts w:ascii="Arial Narrow" w:hAnsi="Arial Narrow" w:cs="Tahoma"/>
          <w:sz w:val="22"/>
          <w:lang w:val="sr-Cyrl-CS"/>
        </w:rPr>
        <w:t>6</w:t>
      </w:r>
      <w:r w:rsidRPr="00822BCF">
        <w:rPr>
          <w:rFonts w:ascii="Arial Narrow" w:hAnsi="Arial Narrow" w:cs="Tahoma"/>
          <w:sz w:val="22"/>
          <w:lang w:val="sr-Cyrl-CS"/>
        </w:rPr>
        <w:t>,</w:t>
      </w:r>
      <w:r w:rsidR="009252C9" w:rsidRPr="00822BCF">
        <w:rPr>
          <w:rFonts w:ascii="Arial Narrow" w:hAnsi="Arial Narrow" w:cs="Tahoma"/>
          <w:sz w:val="22"/>
          <w:lang w:val="sr-Cyrl-CS"/>
        </w:rPr>
        <w:t>6</w:t>
      </w:r>
      <w:r w:rsidRPr="00822BCF">
        <w:rPr>
          <w:rFonts w:ascii="Arial Narrow" w:hAnsi="Arial Narrow" w:cs="Tahoma"/>
          <w:sz w:val="22"/>
          <w:lang w:val="sr-Cyrl-CS"/>
        </w:rPr>
        <w:t>%</w:t>
      </w:r>
      <w:r w:rsidRPr="00822BCF">
        <w:rPr>
          <w:rFonts w:ascii="Arial Narrow" w:hAnsi="Arial Narrow" w:cs="Tahoma"/>
          <w:sz w:val="22"/>
          <w:lang w:val="ru-RU"/>
        </w:rPr>
        <w:t xml:space="preserve">, </w:t>
      </w:r>
      <w:r w:rsidRPr="00822BCF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822BCF">
        <w:rPr>
          <w:rFonts w:ascii="Arial Narrow" w:hAnsi="Arial Narrow" w:cs="Tahoma"/>
          <w:sz w:val="22"/>
          <w:lang w:val="sr-Cyrl-CS"/>
        </w:rPr>
        <w:t xml:space="preserve">Хрватску </w:t>
      </w:r>
      <w:r w:rsidR="00BC4C6B">
        <w:rPr>
          <w:rFonts w:ascii="Arial Narrow" w:hAnsi="Arial Narrow" w:cs="Tahoma"/>
          <w:sz w:val="22"/>
          <w:lang w:val="sr-Latn-BA"/>
        </w:rPr>
        <w:t xml:space="preserve">         </w:t>
      </w:r>
      <w:r w:rsidR="009252C9" w:rsidRPr="00822BCF">
        <w:rPr>
          <w:rFonts w:ascii="Arial Narrow" w:hAnsi="Arial Narrow" w:cs="Tahoma"/>
          <w:sz w:val="22"/>
          <w:lang w:val="sr-Cyrl-CS"/>
        </w:rPr>
        <w:t>71</w:t>
      </w:r>
      <w:r w:rsidR="00384927" w:rsidRPr="00822BCF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9252C9" w:rsidRPr="00822BCF">
        <w:rPr>
          <w:rFonts w:ascii="Arial Narrow" w:hAnsi="Arial Narrow" w:cs="Tahoma"/>
          <w:sz w:val="22"/>
          <w:lang w:val="sr-Cyrl-CS"/>
        </w:rPr>
        <w:t>4</w:t>
      </w:r>
      <w:r w:rsidR="00384927" w:rsidRPr="00822BCF">
        <w:rPr>
          <w:rFonts w:ascii="Arial Narrow" w:hAnsi="Arial Narrow" w:cs="Tahoma"/>
          <w:sz w:val="22"/>
          <w:lang w:val="sr-Cyrl-CS"/>
        </w:rPr>
        <w:t>,</w:t>
      </w:r>
      <w:r w:rsidR="009252C9" w:rsidRPr="00822BCF">
        <w:rPr>
          <w:rFonts w:ascii="Arial Narrow" w:hAnsi="Arial Narrow" w:cs="Tahoma"/>
          <w:sz w:val="22"/>
          <w:lang w:val="sr-Cyrl-CS"/>
        </w:rPr>
        <w:t>9</w:t>
      </w:r>
      <w:r w:rsidRPr="00822BCF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9252C9" w:rsidRPr="00822BCF">
        <w:rPr>
          <w:rFonts w:ascii="Arial Narrow" w:hAnsi="Arial Narrow" w:cs="Tahoma"/>
          <w:sz w:val="22"/>
          <w:lang w:val="sr-Cyrl-CS"/>
        </w:rPr>
        <w:t>периоду</w:t>
      </w:r>
      <w:r w:rsidRPr="00822BCF">
        <w:rPr>
          <w:rFonts w:ascii="Arial Narrow" w:hAnsi="Arial Narrow" w:cs="Tahoma"/>
          <w:sz w:val="22"/>
          <w:lang w:val="sr-Cyrl-CS"/>
        </w:rPr>
        <w:t xml:space="preserve">, </w:t>
      </w:r>
      <w:r w:rsidRPr="00822BCF">
        <w:rPr>
          <w:rFonts w:ascii="Arial Narrow" w:hAnsi="Arial Narrow" w:cs="Tahoma"/>
          <w:sz w:val="22"/>
          <w:lang w:val="sr-Cyrl-BA"/>
        </w:rPr>
        <w:t>н</w:t>
      </w:r>
      <w:r w:rsidRPr="00822BCF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9252C9" w:rsidRPr="00822BCF">
        <w:rPr>
          <w:rFonts w:ascii="Arial Narrow" w:hAnsi="Arial Narrow" w:cs="Tahoma"/>
          <w:sz w:val="22"/>
          <w:lang w:val="sr-Cyrl-BA"/>
        </w:rPr>
        <w:t>98</w:t>
      </w:r>
      <w:r w:rsidR="00101E3A" w:rsidRPr="00822BCF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822BCF">
        <w:rPr>
          <w:rFonts w:ascii="Arial Narrow" w:hAnsi="Arial Narrow" w:cs="Tahoma"/>
          <w:sz w:val="22"/>
          <w:lang w:val="sr-Cyrl-CS"/>
        </w:rPr>
        <w:t>милион</w:t>
      </w:r>
      <w:r w:rsidR="00E004C7" w:rsidRPr="00822BCF">
        <w:rPr>
          <w:rFonts w:ascii="Arial Narrow" w:hAnsi="Arial Narrow" w:cs="Tahoma"/>
          <w:sz w:val="22"/>
          <w:lang w:val="sr-Latn-BA"/>
        </w:rPr>
        <w:t>a</w:t>
      </w:r>
      <w:r w:rsidR="00E34FF5" w:rsidRPr="00822BC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707105" w:rsidRPr="00822BCF">
        <w:rPr>
          <w:rFonts w:ascii="Arial Narrow" w:hAnsi="Arial Narrow" w:cs="Tahoma"/>
          <w:sz w:val="22"/>
          <w:lang w:val="sr-Cyrl-CS"/>
        </w:rPr>
        <w:t>5</w:t>
      </w:r>
      <w:r w:rsidR="00E34FF5" w:rsidRPr="00822BCF">
        <w:rPr>
          <w:rFonts w:ascii="Arial Narrow" w:hAnsi="Arial Narrow" w:cs="Tahoma"/>
          <w:sz w:val="22"/>
          <w:lang w:val="sr-Cyrl-CS"/>
        </w:rPr>
        <w:t>,</w:t>
      </w:r>
      <w:r w:rsidR="009252C9" w:rsidRPr="00822BCF">
        <w:rPr>
          <w:rFonts w:ascii="Arial Narrow" w:hAnsi="Arial Narrow" w:cs="Tahoma"/>
          <w:sz w:val="22"/>
          <w:lang w:val="sr-Cyrl-CS"/>
        </w:rPr>
        <w:t>8</w:t>
      </w:r>
      <w:r w:rsidRPr="00822BCF">
        <w:rPr>
          <w:rFonts w:ascii="Arial Narrow" w:hAnsi="Arial Narrow" w:cs="Tahoma"/>
          <w:sz w:val="22"/>
          <w:lang w:val="sr-Cyrl-CS"/>
        </w:rPr>
        <w:t xml:space="preserve">% и из </w:t>
      </w:r>
      <w:r w:rsidR="00707105" w:rsidRPr="00822BCF">
        <w:rPr>
          <w:rFonts w:ascii="Arial Narrow" w:hAnsi="Arial Narrow" w:cs="Tahoma"/>
          <w:sz w:val="22"/>
          <w:lang w:val="sr-Cyrl-CS"/>
        </w:rPr>
        <w:t>Италије</w:t>
      </w:r>
      <w:r w:rsidRPr="00822BC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9252C9" w:rsidRPr="00822BCF">
        <w:rPr>
          <w:rFonts w:ascii="Arial Narrow" w:hAnsi="Arial Narrow" w:cs="Tahoma"/>
          <w:sz w:val="22"/>
          <w:lang w:val="sr-Cyrl-BA"/>
        </w:rPr>
        <w:t>75</w:t>
      </w:r>
      <w:r w:rsidR="003A0849" w:rsidRPr="00822BCF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822BCF">
        <w:rPr>
          <w:rFonts w:ascii="Arial Narrow" w:hAnsi="Arial Narrow" w:cs="Tahoma"/>
          <w:sz w:val="22"/>
          <w:lang w:val="sr-Cyrl-CS"/>
        </w:rPr>
        <w:t>а</w:t>
      </w:r>
      <w:r w:rsidR="003A0849" w:rsidRPr="00822BC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822BCF">
        <w:rPr>
          <w:rFonts w:ascii="Arial Narrow" w:hAnsi="Arial Narrow" w:cs="Tahoma"/>
          <w:sz w:val="22"/>
          <w:lang w:val="sr-Cyrl-CS"/>
        </w:rPr>
        <w:t>2</w:t>
      </w:r>
      <w:r w:rsidR="007E3425" w:rsidRPr="00822BCF">
        <w:rPr>
          <w:rFonts w:ascii="Arial Narrow" w:hAnsi="Arial Narrow" w:cs="Tahoma"/>
          <w:sz w:val="22"/>
          <w:lang w:val="sr-Cyrl-CS"/>
        </w:rPr>
        <w:t>,</w:t>
      </w:r>
      <w:r w:rsidR="009252C9" w:rsidRPr="00822BCF">
        <w:rPr>
          <w:rFonts w:ascii="Arial Narrow" w:hAnsi="Arial Narrow" w:cs="Tahoma"/>
          <w:sz w:val="22"/>
          <w:lang w:val="sr-Cyrl-CS"/>
        </w:rPr>
        <w:t>2</w:t>
      </w:r>
      <w:r w:rsidRPr="00822BC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822BC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822BCF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22BC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822BCF">
        <w:rPr>
          <w:rFonts w:ascii="Arial Narrow" w:hAnsi="Arial Narrow" w:cs="Tahoma"/>
          <w:sz w:val="22"/>
          <w:lang w:val="ru-RU"/>
        </w:rPr>
        <w:t>периоду јануар - фебруар</w:t>
      </w:r>
      <w:r w:rsidR="009252C9" w:rsidRPr="00822B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22BCF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822BCF">
        <w:rPr>
          <w:rFonts w:ascii="Arial Narrow" w:hAnsi="Arial Narrow" w:cs="Tahoma"/>
          <w:sz w:val="22"/>
          <w:szCs w:val="22"/>
          <w:lang w:val="sr-Cyrl-CS"/>
        </w:rPr>
        <w:t>7</w:t>
      </w:r>
      <w:r w:rsidRPr="00822BCF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593B58">
        <w:rPr>
          <w:rFonts w:ascii="Arial Narrow" w:hAnsi="Arial Narrow" w:cs="Tahoma"/>
          <w:sz w:val="22"/>
          <w:szCs w:val="22"/>
          <w:lang w:val="sr-Cyrl-CS"/>
        </w:rPr>
        <w:t>е</w:t>
      </w:r>
      <w:r w:rsidRPr="00822B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822BCF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822B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822BCF">
        <w:rPr>
          <w:rFonts w:ascii="Arial Narrow" w:hAnsi="Arial Narrow" w:cs="Tahoma"/>
          <w:sz w:val="22"/>
          <w:szCs w:val="22"/>
          <w:lang w:val="sr-Cyrl-CS"/>
        </w:rPr>
        <w:t>са</w:t>
      </w:r>
      <w:r w:rsidRPr="00822B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252C9" w:rsidRPr="00822BCF">
        <w:rPr>
          <w:rFonts w:ascii="Arial Narrow" w:hAnsi="Arial Narrow" w:cs="Tahoma"/>
          <w:sz w:val="22"/>
          <w:szCs w:val="22"/>
          <w:lang w:val="sr-Cyrl-CS"/>
        </w:rPr>
        <w:t>38</w:t>
      </w:r>
      <w:r w:rsidR="003A0849" w:rsidRPr="00822BCF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252C9" w:rsidRPr="00822BCF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822BCF">
        <w:rPr>
          <w:rFonts w:ascii="Arial Narrow" w:hAnsi="Arial Narrow" w:cs="Tahoma"/>
          <w:sz w:val="22"/>
          <w:szCs w:val="22"/>
          <w:lang w:val="sr-Cyrl-CS"/>
        </w:rPr>
        <w:t>,</w:t>
      </w:r>
      <w:r w:rsidR="009252C9" w:rsidRPr="00822BCF">
        <w:rPr>
          <w:rFonts w:ascii="Arial Narrow" w:hAnsi="Arial Narrow" w:cs="Tahoma"/>
          <w:sz w:val="22"/>
          <w:szCs w:val="22"/>
          <w:lang w:val="sr-Cyrl-CS"/>
        </w:rPr>
        <w:t>9</w:t>
      </w:r>
      <w:r w:rsidRPr="00822BC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н</w:t>
      </w:r>
      <w:r w:rsidRPr="00822BCF">
        <w:rPr>
          <w:rFonts w:ascii="Arial Narrow" w:hAnsi="Arial Narrow" w:cs="Tahoma"/>
          <w:sz w:val="22"/>
          <w:szCs w:val="22"/>
          <w:lang w:val="ru-RU"/>
        </w:rPr>
        <w:t>афт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822BCF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822BCF">
        <w:rPr>
          <w:rFonts w:ascii="Arial Narrow" w:hAnsi="Arial Narrow" w:cs="Tahoma"/>
          <w:sz w:val="22"/>
          <w:szCs w:val="22"/>
          <w:lang w:val="ru-RU"/>
        </w:rPr>
        <w:t>сиров</w:t>
      </w:r>
      <w:r w:rsidRPr="00822BCF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9252C9" w:rsidRPr="00822BCF">
        <w:rPr>
          <w:rFonts w:ascii="Arial Narrow" w:hAnsi="Arial Narrow" w:cs="Tahoma"/>
          <w:sz w:val="22"/>
          <w:szCs w:val="22"/>
          <w:lang w:val="sr-Cyrl-BA"/>
        </w:rPr>
        <w:t>67</w:t>
      </w:r>
      <w:r w:rsidR="008F10AE" w:rsidRPr="00822BCF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9252C9" w:rsidRPr="00822BCF">
        <w:rPr>
          <w:rFonts w:ascii="Arial Narrow" w:hAnsi="Arial Narrow" w:cs="Tahoma"/>
          <w:sz w:val="22"/>
          <w:szCs w:val="22"/>
          <w:lang w:val="sr-Cyrl-BA"/>
        </w:rPr>
        <w:t>10</w:t>
      </w:r>
      <w:r w:rsidR="008F10AE" w:rsidRPr="00822BCF">
        <w:rPr>
          <w:rFonts w:ascii="Arial Narrow" w:hAnsi="Arial Narrow" w:cs="Tahoma"/>
          <w:sz w:val="22"/>
          <w:szCs w:val="22"/>
          <w:lang w:val="sr-Cyrl-BA"/>
        </w:rPr>
        <w:t>,</w:t>
      </w:r>
      <w:r w:rsidR="009252C9" w:rsidRPr="00822BCF">
        <w:rPr>
          <w:rFonts w:ascii="Arial Narrow" w:hAnsi="Arial Narrow" w:cs="Tahoma"/>
          <w:sz w:val="22"/>
          <w:szCs w:val="22"/>
          <w:lang w:val="sr-Cyrl-BA"/>
        </w:rPr>
        <w:t>8</w:t>
      </w:r>
      <w:r w:rsidRPr="00822BC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22BC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822BC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822BC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822BC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822BCF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BC4C6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98.9pt;margin-top:7.95pt;width:55.45pt;height:19.75pt;z-index:251664384;mso-width-relative:margin;mso-height-relative:margin" filled="f" stroked="f">
            <v:textbox style="mso-next-textbox:#_x0000_s1068">
              <w:txbxContent>
                <w:p w:rsidR="00F61182" w:rsidRPr="000A1309" w:rsidRDefault="00F61182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BA70D8" w:rsidRPr="00822BCF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22BCF" w:rsidRDefault="00BC4C6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202.7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61182" w:rsidRPr="00707105" w:rsidRDefault="00F6118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9252C9" w:rsidRPr="00822BCF">
        <w:rPr>
          <w:noProof/>
          <w:lang w:val="sr-Cyrl-CS"/>
        </w:rPr>
        <w:t xml:space="preserve"> </w:t>
      </w:r>
      <w:r w:rsidR="009252C9" w:rsidRPr="00822BCF">
        <w:rPr>
          <w:noProof/>
        </w:rPr>
        <w:drawing>
          <wp:inline distT="0" distB="0" distL="0" distR="0">
            <wp:extent cx="445008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101E3A" w:rsidRPr="00822BCF" w:rsidRDefault="00BC4C6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8pt;margin-top: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F61182" w:rsidRPr="00707105" w:rsidRDefault="00F6118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</w:p>
    <w:p w:rsidR="003A0849" w:rsidRPr="00822BCF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822BC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22BCF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822BCF">
        <w:rPr>
          <w:rFonts w:ascii="Arial Narrow" w:hAnsi="Arial Narrow" w:cs="Tahoma"/>
          <w:sz w:val="16"/>
          <w:szCs w:val="22"/>
          <w:lang w:val="sr-Cyrl-BA"/>
        </w:rPr>
        <w:t>4</w:t>
      </w:r>
      <w:r w:rsidRPr="00822BCF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22BCF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22BCF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22BCF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22BCF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822BCF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822BC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Pr="005C6891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BC4C6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BC4C6B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193F21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9"/>
            </w:tblGrid>
            <w:tr w:rsidR="00193F21" w:rsidRPr="00ED2BCC" w:rsidTr="001C5452">
              <w:trPr>
                <w:trHeight w:hRule="exact" w:val="861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1" w:rsidRPr="00ED2BCC" w:rsidRDefault="00193F21" w:rsidP="00193F21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  <w:lang w:val="sr-Cyrl-CS"/>
                    </w:rPr>
                  </w:pPr>
                  <w:r w:rsidRPr="00ED2BCC">
                    <w:rPr>
                      <w:rFonts w:ascii="Arial Narrow" w:hAnsi="Arial Narrow" w:cs="Tahoma"/>
                      <w:b/>
                      <w:sz w:val="18"/>
                      <w:szCs w:val="18"/>
                      <w:lang w:val="sr-Cyrl-CS"/>
                    </w:rPr>
                    <w:t xml:space="preserve">Статистика индустрије и рударства </w:t>
                  </w:r>
                </w:p>
                <w:p w:rsidR="00193F21" w:rsidRPr="00ED2BCC" w:rsidRDefault="00193F21" w:rsidP="00193F21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BA"/>
                    </w:rPr>
                  </w:pPr>
                  <w:r w:rsidRPr="00ED2BCC"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  <w:t>Мирјана Бандур</w:t>
                  </w:r>
                </w:p>
                <w:p w:rsidR="00193F21" w:rsidRPr="00ED2BCC" w:rsidRDefault="00BC4C6B" w:rsidP="00193F21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  <w:hyperlink r:id="rId16" w:history="1"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mirjana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bandur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@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rzs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rs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193F21" w:rsidRPr="00ED2BCC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ba</w:t>
                    </w:r>
                  </w:hyperlink>
                </w:p>
              </w:tc>
            </w:tr>
          </w:tbl>
          <w:p w:rsidR="00193F21" w:rsidRDefault="00193F21" w:rsidP="00193F21"/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BC4C6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BC4C6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BB6036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BC4C6B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82" w:rsidRDefault="00F61182">
      <w:r>
        <w:separator/>
      </w:r>
    </w:p>
  </w:endnote>
  <w:endnote w:type="continuationSeparator" w:id="0">
    <w:p w:rsidR="00F61182" w:rsidRDefault="00F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2" w:rsidRDefault="00BC4C6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61182" w:rsidRPr="00175687" w:rsidRDefault="00E4410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6118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C4C6B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2" w:rsidRDefault="00BC4C6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61182" w:rsidRPr="00175687" w:rsidRDefault="00E4410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6118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C4C6B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82" w:rsidRDefault="00F61182">
      <w:r>
        <w:separator/>
      </w:r>
    </w:p>
  </w:footnote>
  <w:footnote w:type="continuationSeparator" w:id="0">
    <w:p w:rsidR="00F61182" w:rsidRDefault="00F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6118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61182" w:rsidRPr="00DB5870" w:rsidRDefault="00F6118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61182" w:rsidRPr="00DB5870" w:rsidRDefault="00F61182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61182" w:rsidRPr="005D5311" w:rsidRDefault="00F61182" w:rsidP="0066178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III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62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61182" w:rsidRDefault="00BC4C6B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3F21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3F65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B58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2BCF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2EF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79C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4C6B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20892D2"/>
  <w15:docId w15:val="{7C58CA90-E476-4ACE-BE7B-FF02AD4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TOCHeading">
    <w:name w:val="TOC Heading"/>
    <w:basedOn w:val="Heading1"/>
    <w:next w:val="Normal"/>
    <w:uiPriority w:val="39"/>
    <w:unhideWhenUsed/>
    <w:qFormat/>
    <w:rsid w:val="008542E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AppData\Local\Microsoft\Windows\Temporary%20Internet%20Files\Content.Outlook\MGF1XII8\Grafikon_201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7\februar%202017\za%20Graf%20I-II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837</c:v>
                </c:pt>
                <c:pt idx="2">
                  <c:v>832</c:v>
                </c:pt>
                <c:pt idx="3">
                  <c:v>841</c:v>
                </c:pt>
                <c:pt idx="4">
                  <c:v>845</c:v>
                </c:pt>
                <c:pt idx="5">
                  <c:v>838</c:v>
                </c:pt>
                <c:pt idx="6">
                  <c:v>838</c:v>
                </c:pt>
                <c:pt idx="7">
                  <c:v>834</c:v>
                </c:pt>
                <c:pt idx="8">
                  <c:v>837</c:v>
                </c:pt>
                <c:pt idx="9">
                  <c:v>839</c:v>
                </c:pt>
                <c:pt idx="10">
                  <c:v>835</c:v>
                </c:pt>
                <c:pt idx="11">
                  <c:v>815</c:v>
                </c:pt>
                <c:pt idx="12">
                  <c:v>848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26-42D1-AD82-1DF05AA23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657128"/>
        <c:axId val="145490688"/>
      </c:lineChart>
      <c:catAx>
        <c:axId val="14565712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5490688"/>
        <c:crosses val="autoZero"/>
        <c:auto val="1"/>
        <c:lblAlgn val="ctr"/>
        <c:lblOffset val="100"/>
        <c:noMultiLvlLbl val="0"/>
      </c:catAx>
      <c:valAx>
        <c:axId val="14549068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5657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36E-2"/>
          <c:w val="0.90069686411149863"/>
          <c:h val="0.76569037656904204"/>
        </c:manualLayout>
      </c:layout>
      <c:lineChart>
        <c:grouping val="standard"/>
        <c:varyColors val="0"/>
        <c:ser>
          <c:idx val="0"/>
          <c:order val="0"/>
          <c:tx>
            <c:strRef>
              <c:f>[Grafikon_2017.xlsx]feb!$C$3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[Grafikon_2017.xlsx]feb!$A$4:$B$16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[Grafikon_2017.xlsx]feb!$C$4:$C$16</c:f>
              <c:numCache>
                <c:formatCode>0\.0</c:formatCode>
                <c:ptCount val="13"/>
                <c:pt idx="0" formatCode="General">
                  <c:v>-0.2</c:v>
                </c:pt>
                <c:pt idx="1">
                  <c:v>0</c:v>
                </c:pt>
                <c:pt idx="2">
                  <c:v>-1</c:v>
                </c:pt>
                <c:pt idx="3" formatCode="General">
                  <c:v>0.1</c:v>
                </c:pt>
                <c:pt idx="4" formatCode="General">
                  <c:v>-0.2</c:v>
                </c:pt>
                <c:pt idx="5" formatCode="General">
                  <c:v>-0.3</c:v>
                </c:pt>
                <c:pt idx="6" formatCode="General">
                  <c:v>-0.3</c:v>
                </c:pt>
                <c:pt idx="7" formatCode="General">
                  <c:v>0.1</c:v>
                </c:pt>
                <c:pt idx="8" formatCode="General">
                  <c:v>1.4</c:v>
                </c:pt>
                <c:pt idx="9" formatCode="General">
                  <c:v>0.1</c:v>
                </c:pt>
                <c:pt idx="10" formatCode="General">
                  <c:v>-0.1</c:v>
                </c:pt>
                <c:pt idx="11" formatCode="General">
                  <c:v>0.9</c:v>
                </c:pt>
                <c:pt idx="12" formatCode="General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BE-4B23-80A4-F093ADBDEC55}"/>
            </c:ext>
          </c:extLst>
        </c:ser>
        <c:ser>
          <c:idx val="1"/>
          <c:order val="1"/>
          <c:tx>
            <c:strRef>
              <c:f>[Grafikon_2017.xlsx]feb!$D$3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[Grafikon_2017.xlsx]feb!$A$4:$B$16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[Grafikon_2017.xlsx]feb!$D$4:$D$16</c:f>
              <c:numCache>
                <c:formatCode>General</c:formatCode>
                <c:ptCount val="13"/>
                <c:pt idx="0">
                  <c:v>-1.3</c:v>
                </c:pt>
                <c:pt idx="1">
                  <c:v>-1.8</c:v>
                </c:pt>
                <c:pt idx="2">
                  <c:v>-1.7</c:v>
                </c:pt>
                <c:pt idx="3">
                  <c:v>-1.6</c:v>
                </c:pt>
                <c:pt idx="4">
                  <c:v>-1.6</c:v>
                </c:pt>
                <c:pt idx="5" formatCode="0\.0">
                  <c:v>-1</c:v>
                </c:pt>
                <c:pt idx="6">
                  <c:v>-1.3</c:v>
                </c:pt>
                <c:pt idx="7">
                  <c:v>-1.2</c:v>
                </c:pt>
                <c:pt idx="8">
                  <c:v>-0.7</c:v>
                </c:pt>
                <c:pt idx="9">
                  <c:v>-0.3</c:v>
                </c:pt>
                <c:pt idx="10">
                  <c:v>-0.2</c:v>
                </c:pt>
                <c:pt idx="11">
                  <c:v>0.4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BE-4B23-80A4-F093ADBDE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286656"/>
        <c:axId val="146287040"/>
      </c:lineChart>
      <c:catAx>
        <c:axId val="14628665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870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28704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8665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51"/>
          <c:y val="0.87484060194481683"/>
          <c:w val="0.52264808362369675"/>
          <c:h val="8.3682008368201236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  <c:pt idx="23">
                    <c:v>2015</c:v>
                  </c:pt>
                  <c:pt idx="35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100.48928086977882</c:v>
                </c:pt>
                <c:pt idx="1">
                  <c:v>99.88024878251511</c:v>
                </c:pt>
                <c:pt idx="2">
                  <c:v>109.58775366086864</c:v>
                </c:pt>
                <c:pt idx="3">
                  <c:v>102.78399343376475</c:v>
                </c:pt>
                <c:pt idx="4">
                  <c:v>105.32286001262834</c:v>
                </c:pt>
                <c:pt idx="5">
                  <c:v>110.51549416768088</c:v>
                </c:pt>
                <c:pt idx="6">
                  <c:v>106.72893580869363</c:v>
                </c:pt>
                <c:pt idx="7">
                  <c:v>100.75648051787201</c:v>
                </c:pt>
                <c:pt idx="8">
                  <c:v>102.10250294682463</c:v>
                </c:pt>
                <c:pt idx="9">
                  <c:v>105.32550435383632</c:v>
                </c:pt>
                <c:pt idx="10">
                  <c:v>106.03240432312964</c:v>
                </c:pt>
                <c:pt idx="11">
                  <c:v>106.97344363254344</c:v>
                </c:pt>
                <c:pt idx="12">
                  <c:v>105.14792386329508</c:v>
                </c:pt>
                <c:pt idx="13">
                  <c:v>101.36312791205862</c:v>
                </c:pt>
                <c:pt idx="14">
                  <c:v>103.69688537131998</c:v>
                </c:pt>
                <c:pt idx="15">
                  <c:v>102.59547847738632</c:v>
                </c:pt>
                <c:pt idx="16">
                  <c:v>104.53235355342879</c:v>
                </c:pt>
                <c:pt idx="17">
                  <c:v>106.21457945938437</c:v>
                </c:pt>
                <c:pt idx="18">
                  <c:v>99.691629286159625</c:v>
                </c:pt>
                <c:pt idx="19">
                  <c:v>109.38984621041588</c:v>
                </c:pt>
                <c:pt idx="20">
                  <c:v>108.38072284267557</c:v>
                </c:pt>
                <c:pt idx="21">
                  <c:v>107.98599328893019</c:v>
                </c:pt>
                <c:pt idx="22">
                  <c:v>105.35647806032262</c:v>
                </c:pt>
                <c:pt idx="23">
                  <c:v>109.25978162989556</c:v>
                </c:pt>
                <c:pt idx="24">
                  <c:v>110.39832044378315</c:v>
                </c:pt>
                <c:pt idx="25">
                  <c:v>103.4692876613906</c:v>
                </c:pt>
                <c:pt idx="26">
                  <c:v>106.9951363475429</c:v>
                </c:pt>
                <c:pt idx="27">
                  <c:v>109.54066233283486</c:v>
                </c:pt>
                <c:pt idx="28">
                  <c:v>109.54021771169543</c:v>
                </c:pt>
                <c:pt idx="29">
                  <c:v>107.95113545320109</c:v>
                </c:pt>
                <c:pt idx="30">
                  <c:v>110.17655626231286</c:v>
                </c:pt>
                <c:pt idx="31">
                  <c:v>105.50044673138618</c:v>
                </c:pt>
                <c:pt idx="32">
                  <c:v>109.60354554690396</c:v>
                </c:pt>
                <c:pt idx="33">
                  <c:v>108.30106599644</c:v>
                </c:pt>
                <c:pt idx="34">
                  <c:v>105.39463091838471</c:v>
                </c:pt>
                <c:pt idx="35">
                  <c:v>103.3466426008127</c:v>
                </c:pt>
                <c:pt idx="36">
                  <c:v>115.15085161520446</c:v>
                </c:pt>
                <c:pt idx="37">
                  <c:v>121.57530029597265</c:v>
                </c:pt>
                <c:pt idx="38">
                  <c:v>112.05827091554671</c:v>
                </c:pt>
                <c:pt idx="39">
                  <c:v>116.38019676446201</c:v>
                </c:pt>
                <c:pt idx="40">
                  <c:v>114.29326916493378</c:v>
                </c:pt>
                <c:pt idx="41">
                  <c:v>115.72644285709833</c:v>
                </c:pt>
                <c:pt idx="42">
                  <c:v>118.2074218028025</c:v>
                </c:pt>
                <c:pt idx="43">
                  <c:v>120.08313423019861</c:v>
                </c:pt>
                <c:pt idx="44">
                  <c:v>117.06503615229346</c:v>
                </c:pt>
                <c:pt idx="45">
                  <c:v>118.73947712418006</c:v>
                </c:pt>
                <c:pt idx="46">
                  <c:v>124.83078243737074</c:v>
                </c:pt>
                <c:pt idx="47">
                  <c:v>122.7621733702708</c:v>
                </c:pt>
                <c:pt idx="48">
                  <c:v>120.31125732055978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7A-4AAA-9D22-89A7A2CFB955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  <c:pt idx="23">
                    <c:v>2015</c:v>
                  </c:pt>
                  <c:pt idx="35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102.52617129948194</c:v>
                </c:pt>
                <c:pt idx="1">
                  <c:v>102.90442404905696</c:v>
                </c:pt>
                <c:pt idx="2">
                  <c:v>103.33409893798397</c:v>
                </c:pt>
                <c:pt idx="3">
                  <c:v>103.63446783009952</c:v>
                </c:pt>
                <c:pt idx="4">
                  <c:v>103.91217721655367</c:v>
                </c:pt>
                <c:pt idx="5">
                  <c:v>104.15097022381451</c:v>
                </c:pt>
                <c:pt idx="6">
                  <c:v>104.18502266654835</c:v>
                </c:pt>
                <c:pt idx="7">
                  <c:v>104.13947895285011</c:v>
                </c:pt>
                <c:pt idx="8">
                  <c:v>104.20173606308838</c:v>
                </c:pt>
                <c:pt idx="9">
                  <c:v>104.34677468259655</c:v>
                </c:pt>
                <c:pt idx="10">
                  <c:v>104.47038690888974</c:v>
                </c:pt>
                <c:pt idx="11">
                  <c:v>104.53849122339064</c:v>
                </c:pt>
                <c:pt idx="12">
                  <c:v>104.52892130436287</c:v>
                </c:pt>
                <c:pt idx="13">
                  <c:v>104.51874505390798</c:v>
                </c:pt>
                <c:pt idx="14">
                  <c:v>104.60348053062481</c:v>
                </c:pt>
                <c:pt idx="15">
                  <c:v>104.75378113826775</c:v>
                </c:pt>
                <c:pt idx="16">
                  <c:v>104.98243892971504</c:v>
                </c:pt>
                <c:pt idx="17">
                  <c:v>105.22029561544106</c:v>
                </c:pt>
                <c:pt idx="18">
                  <c:v>105.49263512297604</c:v>
                </c:pt>
                <c:pt idx="19">
                  <c:v>105.90171352407621</c:v>
                </c:pt>
                <c:pt idx="20">
                  <c:v>106.27147866534014</c:v>
                </c:pt>
                <c:pt idx="21">
                  <c:v>106.53624306273305</c:v>
                </c:pt>
                <c:pt idx="22">
                  <c:v>106.78906701366863</c:v>
                </c:pt>
                <c:pt idx="23">
                  <c:v>107.07542003800552</c:v>
                </c:pt>
                <c:pt idx="24">
                  <c:v>107.29847936717826</c:v>
                </c:pt>
                <c:pt idx="25">
                  <c:v>107.458239378779</c:v>
                </c:pt>
                <c:pt idx="26">
                  <c:v>107.72870254078198</c:v>
                </c:pt>
                <c:pt idx="27">
                  <c:v>108.0621983385886</c:v>
                </c:pt>
                <c:pt idx="28">
                  <c:v>108.34648251801292</c:v>
                </c:pt>
                <c:pt idx="29">
                  <c:v>108.62038288824374</c:v>
                </c:pt>
                <c:pt idx="30">
                  <c:v>108.89759977939811</c:v>
                </c:pt>
                <c:pt idx="31">
                  <c:v>109.19346213308097</c:v>
                </c:pt>
                <c:pt idx="32">
                  <c:v>109.5857921056574</c:v>
                </c:pt>
                <c:pt idx="33">
                  <c:v>110.03435068879622</c:v>
                </c:pt>
                <c:pt idx="34">
                  <c:v>110.54594437768451</c:v>
                </c:pt>
                <c:pt idx="35">
                  <c:v>111.28998000176475</c:v>
                </c:pt>
                <c:pt idx="36">
                  <c:v>112.30734738793358</c:v>
                </c:pt>
                <c:pt idx="37">
                  <c:v>113.25489947636788</c:v>
                </c:pt>
                <c:pt idx="38">
                  <c:v>113.9931464267442</c:v>
                </c:pt>
                <c:pt idx="39">
                  <c:v>114.74011467133994</c:v>
                </c:pt>
                <c:pt idx="40">
                  <c:v>115.50207143228779</c:v>
                </c:pt>
                <c:pt idx="41">
                  <c:v>116.29043297678827</c:v>
                </c:pt>
                <c:pt idx="42">
                  <c:v>117.12993053948398</c:v>
                </c:pt>
                <c:pt idx="43">
                  <c:v>117.93608131881945</c:v>
                </c:pt>
                <c:pt idx="44">
                  <c:v>118.70224382690638</c:v>
                </c:pt>
                <c:pt idx="45">
                  <c:v>119.52992788491206</c:v>
                </c:pt>
                <c:pt idx="46">
                  <c:v>120.38631236843403</c:v>
                </c:pt>
                <c:pt idx="47">
                  <c:v>121.12778982857309</c:v>
                </c:pt>
                <c:pt idx="48">
                  <c:v>121.81870092423104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7A-4AAA-9D22-89A7A2CFB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443184"/>
        <c:axId val="145693392"/>
      </c:lineChart>
      <c:catAx>
        <c:axId val="14544318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5693392"/>
        <c:crosses val="autoZero"/>
        <c:auto val="1"/>
        <c:lblAlgn val="ctr"/>
        <c:lblOffset val="100"/>
        <c:noMultiLvlLbl val="0"/>
      </c:catAx>
      <c:valAx>
        <c:axId val="145693392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544318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zaFeb2017!$B$1:$N$1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zaFeb2017!$B$2:$N$2</c:f>
              <c:numCache>
                <c:formatCode>General</c:formatCode>
                <c:ptCount val="13"/>
                <c:pt idx="0">
                  <c:v>330459</c:v>
                </c:pt>
                <c:pt idx="1">
                  <c:v>354355</c:v>
                </c:pt>
                <c:pt idx="2">
                  <c:v>421365</c:v>
                </c:pt>
                <c:pt idx="3">
                  <c:v>315075</c:v>
                </c:pt>
                <c:pt idx="4">
                  <c:v>413259</c:v>
                </c:pt>
                <c:pt idx="5">
                  <c:v>384444</c:v>
                </c:pt>
                <c:pt idx="6">
                  <c:v>357467</c:v>
                </c:pt>
                <c:pt idx="7">
                  <c:v>380274</c:v>
                </c:pt>
                <c:pt idx="8">
                  <c:v>372983</c:v>
                </c:pt>
                <c:pt idx="9">
                  <c:v>399617</c:v>
                </c:pt>
                <c:pt idx="10">
                  <c:v>448853</c:v>
                </c:pt>
                <c:pt idx="11">
                  <c:v>245314</c:v>
                </c:pt>
                <c:pt idx="12">
                  <c:v>371648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41-4955-A3DC-C8928F0C1270}"/>
            </c:ext>
          </c:extLst>
        </c:ser>
        <c:ser>
          <c:idx val="1"/>
          <c:order val="1"/>
          <c:tx>
            <c:strRef>
              <c:f>zaFeb2017!$A$3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zaFeb2017!$B$1:$N$1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zaFeb2017!$B$3:$N$3</c:f>
              <c:numCache>
                <c:formatCode>0</c:formatCode>
                <c:ptCount val="13"/>
                <c:pt idx="0">
                  <c:v>211524</c:v>
                </c:pt>
                <c:pt idx="1">
                  <c:v>239782</c:v>
                </c:pt>
                <c:pt idx="2">
                  <c:v>228100</c:v>
                </c:pt>
                <c:pt idx="3">
                  <c:v>234236</c:v>
                </c:pt>
                <c:pt idx="4">
                  <c:v>248861</c:v>
                </c:pt>
                <c:pt idx="5">
                  <c:v>245925</c:v>
                </c:pt>
                <c:pt idx="6">
                  <c:v>229795</c:v>
                </c:pt>
                <c:pt idx="7">
                  <c:v>265272</c:v>
                </c:pt>
                <c:pt idx="8">
                  <c:v>250736</c:v>
                </c:pt>
                <c:pt idx="9">
                  <c:v>267042</c:v>
                </c:pt>
                <c:pt idx="10">
                  <c:v>260279</c:v>
                </c:pt>
                <c:pt idx="11">
                  <c:v>226565</c:v>
                </c:pt>
                <c:pt idx="12">
                  <c:v>250292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41-4955-A3DC-C8928F0C1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797096"/>
        <c:axId val="144797488"/>
      </c:lineChart>
      <c:catAx>
        <c:axId val="14479709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4797488"/>
        <c:crosses val="autoZero"/>
        <c:auto val="1"/>
        <c:lblAlgn val="ctr"/>
        <c:lblOffset val="100"/>
        <c:noMultiLvlLbl val="0"/>
      </c:catAx>
      <c:valAx>
        <c:axId val="14479748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4797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0.27021</cdr:x>
      <cdr:y>0.92393</cdr:y>
    </cdr:from>
    <cdr:to>
      <cdr:x>0.70147</cdr:x>
      <cdr:y>0.96631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751162" y="2820838"/>
          <a:ext cx="2794959" cy="1293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16D5-19B8-495A-B704-662DC51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8297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679</cp:revision>
  <cp:lastPrinted>2015-12-17T11:01:00Z</cp:lastPrinted>
  <dcterms:created xsi:type="dcterms:W3CDTF">2014-03-14T12:01:00Z</dcterms:created>
  <dcterms:modified xsi:type="dcterms:W3CDTF">2017-03-21T16:18:00Z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