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BD3AD9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492A07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B84B6F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623F82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X</w:t>
            </w:r>
            <w:r w:rsidR="00492A07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B84B6F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B84B6F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3</w:t>
            </w:r>
            <w:r w:rsidR="00492A07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55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575050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дец</w:t>
            </w:r>
            <w:r w:rsidR="00B84B6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ембар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4E68FB" w:rsidRPr="00D954A2" w:rsidRDefault="00405DC5" w:rsidP="004E68FB">
      <w:pPr>
        <w:jc w:val="both"/>
        <w:rPr>
          <w:rFonts w:ascii="Arial Narrow" w:hAnsi="Arial Narrow"/>
          <w:b/>
          <w:sz w:val="30"/>
          <w:szCs w:val="30"/>
          <w:lang w:val="sr-Latn-BA"/>
        </w:rPr>
      </w:pPr>
      <w:r w:rsidRPr="00D954A2">
        <w:rPr>
          <w:rFonts w:ascii="Arial Narrow" w:hAnsi="Arial Narrow"/>
          <w:b/>
          <w:sz w:val="30"/>
          <w:szCs w:val="30"/>
          <w:lang w:val="sr-Cyrl-BA"/>
        </w:rPr>
        <w:t>Рекордан б</w:t>
      </w:r>
      <w:r w:rsidR="004E68FB" w:rsidRPr="00D954A2">
        <w:rPr>
          <w:rFonts w:ascii="Arial Narrow" w:hAnsi="Arial Narrow"/>
          <w:b/>
          <w:sz w:val="30"/>
          <w:szCs w:val="30"/>
          <w:lang w:val="sr-Cyrl-BA"/>
        </w:rPr>
        <w:t>рој</w:t>
      </w:r>
      <w:r w:rsidRPr="00D954A2">
        <w:rPr>
          <w:rFonts w:ascii="Arial Narrow" w:hAnsi="Arial Narrow"/>
          <w:b/>
          <w:sz w:val="30"/>
          <w:szCs w:val="30"/>
          <w:lang w:val="sr-Cyrl-BA"/>
        </w:rPr>
        <w:t xml:space="preserve"> запослених у Републици Српској</w:t>
      </w: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  <w:r w:rsidRPr="00D954A2">
        <w:rPr>
          <w:rFonts w:ascii="Arial Narrow" w:hAnsi="Arial Narrow"/>
          <w:sz w:val="22"/>
        </w:rPr>
        <w:t xml:space="preserve">У </w:t>
      </w:r>
      <w:proofErr w:type="spellStart"/>
      <w:r w:rsidRPr="00D954A2">
        <w:rPr>
          <w:rFonts w:ascii="Arial Narrow" w:hAnsi="Arial Narrow"/>
          <w:sz w:val="22"/>
        </w:rPr>
        <w:t>Републици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Српској</w:t>
      </w:r>
      <w:proofErr w:type="spellEnd"/>
      <w:r w:rsidRPr="00D954A2">
        <w:rPr>
          <w:rFonts w:ascii="Arial Narrow" w:hAnsi="Arial Narrow"/>
          <w:sz w:val="22"/>
        </w:rPr>
        <w:t xml:space="preserve"> у </w:t>
      </w:r>
      <w:r w:rsidRPr="00D954A2">
        <w:rPr>
          <w:rFonts w:ascii="Arial Narrow" w:hAnsi="Arial Narrow"/>
          <w:sz w:val="22"/>
          <w:lang w:val="sr-Cyrl-BA"/>
        </w:rPr>
        <w:t>септембру</w:t>
      </w:r>
      <w:r w:rsidRPr="00D954A2">
        <w:rPr>
          <w:rFonts w:ascii="Arial Narrow" w:hAnsi="Arial Narrow"/>
          <w:sz w:val="22"/>
        </w:rPr>
        <w:t xml:space="preserve"> 2017. </w:t>
      </w:r>
      <w:proofErr w:type="spellStart"/>
      <w:r w:rsidRPr="00D954A2">
        <w:rPr>
          <w:rFonts w:ascii="Arial Narrow" w:hAnsi="Arial Narrow"/>
          <w:sz w:val="22"/>
        </w:rPr>
        <w:t>године</w:t>
      </w:r>
      <w:proofErr w:type="spellEnd"/>
      <w:r w:rsidRPr="00D954A2">
        <w:rPr>
          <w:rFonts w:ascii="Arial Narrow" w:hAnsi="Arial Narrow"/>
          <w:sz w:val="22"/>
        </w:rPr>
        <w:t xml:space="preserve"> у </w:t>
      </w:r>
      <w:proofErr w:type="spellStart"/>
      <w:r w:rsidRPr="00D954A2">
        <w:rPr>
          <w:rFonts w:ascii="Arial Narrow" w:hAnsi="Arial Narrow"/>
          <w:sz w:val="22"/>
        </w:rPr>
        <w:t>пословним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субјектима</w:t>
      </w:r>
      <w:proofErr w:type="spellEnd"/>
      <w:r w:rsidRPr="00D954A2">
        <w:rPr>
          <w:rFonts w:ascii="Arial Narrow" w:hAnsi="Arial Narrow"/>
          <w:sz w:val="22"/>
        </w:rPr>
        <w:t xml:space="preserve"> и у </w:t>
      </w:r>
      <w:proofErr w:type="spellStart"/>
      <w:r w:rsidRPr="00D954A2">
        <w:rPr>
          <w:rFonts w:ascii="Arial Narrow" w:hAnsi="Arial Narrow"/>
          <w:sz w:val="22"/>
        </w:rPr>
        <w:t>предузетничкој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дјелатности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евидентирано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је</w:t>
      </w:r>
      <w:proofErr w:type="spellEnd"/>
      <w:r w:rsidRPr="00D954A2">
        <w:rPr>
          <w:rFonts w:ascii="Arial Narrow" w:hAnsi="Arial Narrow"/>
          <w:sz w:val="22"/>
        </w:rPr>
        <w:t xml:space="preserve">    263 476 </w:t>
      </w:r>
      <w:proofErr w:type="spellStart"/>
      <w:r w:rsidRPr="00D954A2">
        <w:rPr>
          <w:rFonts w:ascii="Arial Narrow" w:hAnsi="Arial Narrow"/>
          <w:sz w:val="22"/>
        </w:rPr>
        <w:t>запослених</w:t>
      </w:r>
      <w:proofErr w:type="spellEnd"/>
      <w:r w:rsidRPr="00D954A2">
        <w:rPr>
          <w:rFonts w:ascii="Arial Narrow" w:hAnsi="Arial Narrow"/>
          <w:sz w:val="22"/>
        </w:rPr>
        <w:t xml:space="preserve">, </w:t>
      </w:r>
      <w:r w:rsidRPr="00D954A2">
        <w:rPr>
          <w:rFonts w:ascii="Arial Narrow" w:hAnsi="Arial Narrow"/>
          <w:sz w:val="22"/>
          <w:lang w:val="sr-Cyrl-BA"/>
        </w:rPr>
        <w:t>што је највише у историји Републике Српске. У поређењу са истим мјесецом претходне године</w:t>
      </w:r>
      <w:r w:rsidRPr="00D954A2">
        <w:rPr>
          <w:rFonts w:ascii="Arial Narrow" w:hAnsi="Arial Narrow"/>
          <w:sz w:val="22"/>
          <w:lang w:val="sr-Latn-BA"/>
        </w:rPr>
        <w:t>,</w:t>
      </w:r>
      <w:r w:rsidRPr="00D954A2">
        <w:rPr>
          <w:rFonts w:ascii="Arial Narrow" w:hAnsi="Arial Narrow"/>
          <w:sz w:val="22"/>
          <w:lang w:val="sr-Cyrl-BA"/>
        </w:rPr>
        <w:t xml:space="preserve"> број запослених повећан је за 6</w:t>
      </w:r>
      <w:r w:rsidRPr="00D954A2">
        <w:rPr>
          <w:rFonts w:ascii="Arial Narrow" w:hAnsi="Arial Narrow"/>
          <w:sz w:val="22"/>
        </w:rPr>
        <w:t xml:space="preserve"> 475</w:t>
      </w:r>
      <w:r w:rsidRPr="00D954A2">
        <w:rPr>
          <w:rFonts w:ascii="Arial Narrow" w:hAnsi="Arial Narrow"/>
          <w:sz w:val="22"/>
          <w:lang w:val="sr-Cyrl-BA"/>
        </w:rPr>
        <w:t xml:space="preserve"> лица</w:t>
      </w:r>
      <w:r w:rsidRPr="00D954A2">
        <w:rPr>
          <w:rFonts w:ascii="Arial Narrow" w:hAnsi="Arial Narrow"/>
          <w:sz w:val="22"/>
          <w:lang w:val="sr-Latn-BA"/>
        </w:rPr>
        <w:t>,</w:t>
      </w:r>
      <w:r w:rsidRPr="00D954A2">
        <w:rPr>
          <w:rFonts w:ascii="Arial Narrow" w:hAnsi="Arial Narrow"/>
          <w:sz w:val="22"/>
          <w:lang w:val="sr-Cyrl-BA"/>
        </w:rPr>
        <w:t xml:space="preserve"> што представља раст од 2,</w:t>
      </w:r>
      <w:r w:rsidRPr="00D954A2">
        <w:rPr>
          <w:rFonts w:ascii="Arial Narrow" w:hAnsi="Arial Narrow"/>
          <w:sz w:val="22"/>
        </w:rPr>
        <w:t>5</w:t>
      </w:r>
      <w:r w:rsidRPr="00D954A2">
        <w:rPr>
          <w:rFonts w:ascii="Arial Narrow" w:hAnsi="Arial Narrow"/>
          <w:sz w:val="22"/>
          <w:lang w:val="sr-Cyrl-BA"/>
        </w:rPr>
        <w:t xml:space="preserve">%, док је у односу на март  2017.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године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</w:t>
      </w:r>
      <w:r w:rsidRPr="00D954A2">
        <w:rPr>
          <w:rFonts w:ascii="Arial Narrow" w:hAnsi="Arial Narrow"/>
          <w:sz w:val="22"/>
          <w:lang w:val="sr-Cyrl-BA"/>
        </w:rPr>
        <w:t xml:space="preserve">број запослених повећан за 5 </w:t>
      </w:r>
      <w:r w:rsidRPr="00D954A2">
        <w:rPr>
          <w:rFonts w:ascii="Arial Narrow" w:hAnsi="Arial Narrow"/>
          <w:sz w:val="22"/>
        </w:rPr>
        <w:t>73</w:t>
      </w:r>
      <w:r w:rsidRPr="00D954A2">
        <w:rPr>
          <w:rFonts w:ascii="Arial Narrow" w:hAnsi="Arial Narrow"/>
          <w:sz w:val="22"/>
          <w:lang w:val="sr-Cyrl-BA"/>
        </w:rPr>
        <w:t>6 лица</w:t>
      </w:r>
      <w:r w:rsidRPr="00D954A2">
        <w:rPr>
          <w:rFonts w:ascii="Arial Narrow" w:hAnsi="Arial Narrow"/>
          <w:sz w:val="22"/>
          <w:lang w:val="sr-Latn-BA"/>
        </w:rPr>
        <w:t xml:space="preserve">, </w:t>
      </w:r>
      <w:r w:rsidRPr="00D954A2">
        <w:rPr>
          <w:rFonts w:ascii="Arial Narrow" w:hAnsi="Arial Narrow"/>
          <w:sz w:val="22"/>
          <w:lang w:val="sr-Cyrl-BA"/>
        </w:rPr>
        <w:t>или 2,2%.</w:t>
      </w:r>
      <w:r w:rsidRPr="00D954A2">
        <w:rPr>
          <w:rFonts w:ascii="Arial Narrow" w:hAnsi="Arial Narrow"/>
          <w:sz w:val="22"/>
        </w:rPr>
        <w:t xml:space="preserve"> </w:t>
      </w: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  <w:proofErr w:type="spellStart"/>
      <w:r w:rsidRPr="00D954A2">
        <w:rPr>
          <w:rFonts w:ascii="Arial Narrow" w:hAnsi="Arial Narrow"/>
          <w:sz w:val="22"/>
        </w:rPr>
        <w:t>Од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укупног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броја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запослених</w:t>
      </w:r>
      <w:proofErr w:type="spellEnd"/>
      <w:r w:rsidRPr="00D954A2">
        <w:rPr>
          <w:rFonts w:ascii="Arial Narrow" w:hAnsi="Arial Narrow"/>
          <w:sz w:val="22"/>
        </w:rPr>
        <w:t xml:space="preserve">, 221 685 </w:t>
      </w:r>
      <w:proofErr w:type="spellStart"/>
      <w:r w:rsidRPr="00D954A2">
        <w:rPr>
          <w:rFonts w:ascii="Arial Narrow" w:hAnsi="Arial Narrow"/>
          <w:sz w:val="22"/>
        </w:rPr>
        <w:t>лица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је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запослено</w:t>
      </w:r>
      <w:proofErr w:type="spellEnd"/>
      <w:r w:rsidRPr="00D954A2">
        <w:rPr>
          <w:rFonts w:ascii="Arial Narrow" w:hAnsi="Arial Narrow"/>
          <w:sz w:val="22"/>
        </w:rPr>
        <w:t xml:space="preserve"> у </w:t>
      </w:r>
      <w:proofErr w:type="spellStart"/>
      <w:r w:rsidRPr="00D954A2">
        <w:rPr>
          <w:rFonts w:ascii="Arial Narrow" w:hAnsi="Arial Narrow"/>
          <w:sz w:val="22"/>
        </w:rPr>
        <w:t>пословним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субјектима</w:t>
      </w:r>
      <w:proofErr w:type="spellEnd"/>
      <w:r w:rsidRPr="00D954A2">
        <w:rPr>
          <w:rFonts w:ascii="Arial Narrow" w:hAnsi="Arial Narrow"/>
          <w:sz w:val="22"/>
        </w:rPr>
        <w:t xml:space="preserve">, </w:t>
      </w:r>
      <w:proofErr w:type="spellStart"/>
      <w:r w:rsidRPr="00D954A2">
        <w:rPr>
          <w:rFonts w:ascii="Arial Narrow" w:hAnsi="Arial Narrow"/>
          <w:sz w:val="22"/>
        </w:rPr>
        <w:t>док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се</w:t>
      </w:r>
      <w:proofErr w:type="spellEnd"/>
      <w:r w:rsidRPr="00D954A2">
        <w:rPr>
          <w:rFonts w:ascii="Arial Narrow" w:hAnsi="Arial Narrow"/>
          <w:sz w:val="22"/>
        </w:rPr>
        <w:t xml:space="preserve"> 41 </w:t>
      </w:r>
      <w:r w:rsidRPr="00D954A2">
        <w:rPr>
          <w:rFonts w:ascii="Arial Narrow" w:hAnsi="Arial Narrow"/>
          <w:sz w:val="22"/>
          <w:lang w:val="sr-Cyrl-BA"/>
        </w:rPr>
        <w:t>791</w:t>
      </w:r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запослених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односи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на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предузетнике</w:t>
      </w:r>
      <w:proofErr w:type="spellEnd"/>
      <w:r w:rsidRPr="00D954A2">
        <w:rPr>
          <w:rFonts w:ascii="Arial Narrow" w:hAnsi="Arial Narrow"/>
          <w:sz w:val="22"/>
        </w:rPr>
        <w:t xml:space="preserve"> и </w:t>
      </w:r>
      <w:proofErr w:type="spellStart"/>
      <w:r w:rsidRPr="00D954A2">
        <w:rPr>
          <w:rFonts w:ascii="Arial Narrow" w:hAnsi="Arial Narrow"/>
          <w:sz w:val="22"/>
        </w:rPr>
        <w:t>лица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код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њих</w:t>
      </w:r>
      <w:proofErr w:type="spellEnd"/>
      <w:r w:rsidRPr="00D954A2">
        <w:rPr>
          <w:rFonts w:ascii="Arial Narrow" w:hAnsi="Arial Narrow"/>
          <w:sz w:val="22"/>
        </w:rPr>
        <w:t xml:space="preserve">. </w:t>
      </w: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  <w:proofErr w:type="spellStart"/>
      <w:r w:rsidRPr="00D954A2">
        <w:rPr>
          <w:rFonts w:ascii="Arial Narrow" w:hAnsi="Arial Narrow"/>
          <w:sz w:val="22"/>
        </w:rPr>
        <w:t>Када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говоримо</w:t>
      </w:r>
      <w:proofErr w:type="spellEnd"/>
      <w:r w:rsidRPr="00D954A2">
        <w:rPr>
          <w:rFonts w:ascii="Arial Narrow" w:hAnsi="Arial Narrow"/>
          <w:sz w:val="22"/>
        </w:rPr>
        <w:t xml:space="preserve"> о </w:t>
      </w:r>
      <w:proofErr w:type="spellStart"/>
      <w:r w:rsidRPr="00D954A2">
        <w:rPr>
          <w:rFonts w:ascii="Arial Narrow" w:hAnsi="Arial Narrow"/>
          <w:sz w:val="22"/>
        </w:rPr>
        <w:t>годишњим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просјецима</w:t>
      </w:r>
      <w:proofErr w:type="spellEnd"/>
      <w:r w:rsidRPr="00D954A2">
        <w:rPr>
          <w:rFonts w:ascii="Arial Narrow" w:hAnsi="Arial Narrow"/>
          <w:sz w:val="22"/>
        </w:rPr>
        <w:t xml:space="preserve">, у 2017.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години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у </w:t>
      </w:r>
      <w:proofErr w:type="spellStart"/>
      <w:r w:rsidRPr="00D954A2">
        <w:rPr>
          <w:rFonts w:ascii="Arial Narrow" w:hAnsi="Arial Narrow"/>
          <w:sz w:val="22"/>
        </w:rPr>
        <w:t>односу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на</w:t>
      </w:r>
      <w:proofErr w:type="spellEnd"/>
      <w:r w:rsidRPr="00D954A2">
        <w:rPr>
          <w:rFonts w:ascii="Arial Narrow" w:hAnsi="Arial Narrow"/>
          <w:sz w:val="22"/>
        </w:rPr>
        <w:t xml:space="preserve"> 2016.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годину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број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запослених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порастао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је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</w:t>
      </w:r>
      <w:proofErr w:type="spellEnd"/>
      <w:r w:rsidRPr="00D954A2">
        <w:rPr>
          <w:rFonts w:ascii="Arial Narrow" w:hAnsi="Arial Narrow"/>
          <w:sz w:val="22"/>
        </w:rPr>
        <w:t xml:space="preserve"> 2,9%, у </w:t>
      </w:r>
      <w:proofErr w:type="spellStart"/>
      <w:r w:rsidRPr="00D954A2">
        <w:rPr>
          <w:rFonts w:ascii="Arial Narrow" w:hAnsi="Arial Narrow"/>
          <w:sz w:val="22"/>
        </w:rPr>
        <w:t>односу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на</w:t>
      </w:r>
      <w:proofErr w:type="spellEnd"/>
      <w:r w:rsidRPr="00D954A2">
        <w:rPr>
          <w:rFonts w:ascii="Arial Narrow" w:hAnsi="Arial Narrow"/>
          <w:sz w:val="22"/>
        </w:rPr>
        <w:t xml:space="preserve"> 2012.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годину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</w:t>
      </w:r>
      <w:proofErr w:type="spellEnd"/>
      <w:r w:rsidRPr="00D954A2">
        <w:rPr>
          <w:rFonts w:ascii="Arial Narrow" w:hAnsi="Arial Narrow"/>
          <w:sz w:val="22"/>
        </w:rPr>
        <w:t xml:space="preserve"> 9,4%, а </w:t>
      </w:r>
      <w:r w:rsidR="0073213E">
        <w:rPr>
          <w:rFonts w:ascii="Arial Narrow" w:hAnsi="Arial Narrow"/>
          <w:sz w:val="22"/>
        </w:rPr>
        <w:t xml:space="preserve">у </w:t>
      </w:r>
      <w:proofErr w:type="spellStart"/>
      <w:r w:rsidR="0073213E">
        <w:rPr>
          <w:rFonts w:ascii="Arial Narrow" w:hAnsi="Arial Narrow"/>
          <w:sz w:val="22"/>
        </w:rPr>
        <w:t>односу</w:t>
      </w:r>
      <w:proofErr w:type="spellEnd"/>
      <w:r w:rsidR="0073213E">
        <w:rPr>
          <w:rFonts w:ascii="Arial Narrow" w:hAnsi="Arial Narrow"/>
          <w:sz w:val="22"/>
        </w:rPr>
        <w:t xml:space="preserve"> </w:t>
      </w:r>
      <w:proofErr w:type="spellStart"/>
      <w:r w:rsidR="0073213E">
        <w:rPr>
          <w:rFonts w:ascii="Arial Narrow" w:hAnsi="Arial Narrow"/>
          <w:sz w:val="22"/>
        </w:rPr>
        <w:t>на</w:t>
      </w:r>
      <w:proofErr w:type="spellEnd"/>
      <w:r w:rsidR="0073213E">
        <w:rPr>
          <w:rFonts w:ascii="Arial Narrow" w:hAnsi="Arial Narrow"/>
          <w:sz w:val="22"/>
        </w:rPr>
        <w:t xml:space="preserve"> 2007. </w:t>
      </w:r>
      <w:proofErr w:type="spellStart"/>
      <w:proofErr w:type="gramStart"/>
      <w:r w:rsidR="0073213E">
        <w:rPr>
          <w:rFonts w:ascii="Arial Narrow" w:hAnsi="Arial Narrow"/>
          <w:sz w:val="22"/>
        </w:rPr>
        <w:t>годину</w:t>
      </w:r>
      <w:proofErr w:type="spellEnd"/>
      <w:proofErr w:type="gramEnd"/>
      <w:r w:rsidR="0073213E">
        <w:rPr>
          <w:rFonts w:ascii="Arial Narrow" w:hAnsi="Arial Narrow"/>
          <w:sz w:val="22"/>
        </w:rPr>
        <w:t xml:space="preserve"> </w:t>
      </w:r>
      <w:proofErr w:type="spellStart"/>
      <w:r w:rsidR="0073213E">
        <w:rPr>
          <w:rFonts w:ascii="Arial Narrow" w:hAnsi="Arial Narrow"/>
          <w:sz w:val="22"/>
        </w:rPr>
        <w:t>за</w:t>
      </w:r>
      <w:proofErr w:type="spellEnd"/>
      <w:r w:rsidR="0073213E">
        <w:rPr>
          <w:rFonts w:ascii="Arial Narrow" w:hAnsi="Arial Narrow"/>
          <w:sz w:val="22"/>
        </w:rPr>
        <w:t xml:space="preserve"> 0,9%</w:t>
      </w:r>
      <w:r w:rsidRPr="00D954A2">
        <w:rPr>
          <w:rFonts w:ascii="Arial Narrow" w:hAnsi="Arial Narrow"/>
          <w:sz w:val="22"/>
        </w:rPr>
        <w:t>.</w:t>
      </w: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</w:p>
    <w:p w:rsidR="004E68FB" w:rsidRPr="00D954A2" w:rsidRDefault="004E68FB" w:rsidP="004E68FB">
      <w:pPr>
        <w:jc w:val="both"/>
        <w:rPr>
          <w:rFonts w:ascii="Arial Narrow" w:hAnsi="Arial Narrow"/>
          <w:sz w:val="22"/>
        </w:rPr>
      </w:pPr>
      <w:r w:rsidRPr="00D954A2">
        <w:rPr>
          <w:rFonts w:ascii="Arial Narrow" w:hAnsi="Arial Narrow"/>
          <w:sz w:val="22"/>
        </w:rPr>
        <w:t xml:space="preserve">У </w:t>
      </w:r>
      <w:proofErr w:type="spellStart"/>
      <w:r w:rsidRPr="00D954A2">
        <w:rPr>
          <w:rFonts w:ascii="Arial Narrow" w:hAnsi="Arial Narrow"/>
          <w:sz w:val="22"/>
        </w:rPr>
        <w:t>септембру</w:t>
      </w:r>
      <w:proofErr w:type="spellEnd"/>
      <w:r w:rsidRPr="00D954A2">
        <w:rPr>
          <w:rFonts w:ascii="Arial Narrow" w:hAnsi="Arial Narrow"/>
          <w:sz w:val="22"/>
        </w:rPr>
        <w:t xml:space="preserve"> 2017.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године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у </w:t>
      </w:r>
      <w:proofErr w:type="spellStart"/>
      <w:r w:rsidRPr="00D954A2">
        <w:rPr>
          <w:rFonts w:ascii="Arial Narrow" w:hAnsi="Arial Narrow"/>
          <w:sz w:val="22"/>
        </w:rPr>
        <w:t>односу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на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септембар</w:t>
      </w:r>
      <w:proofErr w:type="spellEnd"/>
      <w:r w:rsidRPr="00D954A2">
        <w:rPr>
          <w:rFonts w:ascii="Arial Narrow" w:hAnsi="Arial Narrow"/>
          <w:sz w:val="22"/>
        </w:rPr>
        <w:t xml:space="preserve"> 2016. </w:t>
      </w:r>
      <w:proofErr w:type="spellStart"/>
      <w:proofErr w:type="gramStart"/>
      <w:r w:rsidRPr="00D954A2">
        <w:rPr>
          <w:rFonts w:ascii="Arial Narrow" w:hAnsi="Arial Narrow"/>
          <w:sz w:val="22"/>
        </w:rPr>
        <w:t>забиљежен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је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раст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броја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запослених</w:t>
      </w:r>
      <w:proofErr w:type="spellEnd"/>
      <w:r w:rsidRPr="00D954A2">
        <w:rPr>
          <w:rFonts w:ascii="Arial Narrow" w:hAnsi="Arial Narrow"/>
          <w:sz w:val="22"/>
        </w:rPr>
        <w:t xml:space="preserve"> у 18 </w:t>
      </w:r>
      <w:proofErr w:type="spellStart"/>
      <w:r w:rsidRPr="00D954A2">
        <w:rPr>
          <w:rFonts w:ascii="Arial Narrow" w:hAnsi="Arial Narrow"/>
          <w:sz w:val="22"/>
        </w:rPr>
        <w:t>од</w:t>
      </w:r>
      <w:proofErr w:type="spellEnd"/>
      <w:r w:rsidRPr="00D954A2">
        <w:rPr>
          <w:rFonts w:ascii="Arial Narrow" w:hAnsi="Arial Narrow"/>
          <w:sz w:val="22"/>
        </w:rPr>
        <w:t xml:space="preserve"> 19 </w:t>
      </w:r>
      <w:proofErr w:type="spellStart"/>
      <w:r w:rsidRPr="00D954A2">
        <w:rPr>
          <w:rFonts w:ascii="Arial Narrow" w:hAnsi="Arial Narrow"/>
          <w:sz w:val="22"/>
        </w:rPr>
        <w:t>подручја</w:t>
      </w:r>
      <w:proofErr w:type="spellEnd"/>
      <w:r w:rsidRPr="00D954A2">
        <w:rPr>
          <w:rFonts w:ascii="Arial Narrow" w:hAnsi="Arial Narrow"/>
          <w:sz w:val="22"/>
        </w:rPr>
        <w:t xml:space="preserve">, </w:t>
      </w:r>
      <w:proofErr w:type="spellStart"/>
      <w:r w:rsidRPr="00D954A2">
        <w:rPr>
          <w:rFonts w:ascii="Arial Narrow" w:hAnsi="Arial Narrow"/>
          <w:sz w:val="22"/>
        </w:rPr>
        <w:t>док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је</w:t>
      </w:r>
      <w:proofErr w:type="spellEnd"/>
      <w:r w:rsidRPr="00D954A2">
        <w:rPr>
          <w:rFonts w:ascii="Arial Narrow" w:hAnsi="Arial Narrow"/>
          <w:sz w:val="22"/>
        </w:rPr>
        <w:t xml:space="preserve"> у </w:t>
      </w:r>
      <w:proofErr w:type="spellStart"/>
      <w:r w:rsidRPr="00D954A2">
        <w:rPr>
          <w:rFonts w:ascii="Arial Narrow" w:hAnsi="Arial Narrow"/>
          <w:sz w:val="22"/>
        </w:rPr>
        <w:t>односу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на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март</w:t>
      </w:r>
      <w:proofErr w:type="spellEnd"/>
      <w:r w:rsidRPr="00D954A2">
        <w:rPr>
          <w:rFonts w:ascii="Arial Narrow" w:hAnsi="Arial Narrow"/>
          <w:sz w:val="22"/>
        </w:rPr>
        <w:t xml:space="preserve"> 2017. </w:t>
      </w:r>
      <w:proofErr w:type="spellStart"/>
      <w:proofErr w:type="gramStart"/>
      <w:r w:rsidRPr="00D954A2">
        <w:rPr>
          <w:rFonts w:ascii="Arial Narrow" w:hAnsi="Arial Narrow"/>
          <w:sz w:val="22"/>
        </w:rPr>
        <w:t>године</w:t>
      </w:r>
      <w:proofErr w:type="spellEnd"/>
      <w:proofErr w:type="gram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забиљежен</w:t>
      </w:r>
      <w:proofErr w:type="spellEnd"/>
      <w:r w:rsidRPr="00D954A2">
        <w:rPr>
          <w:rFonts w:ascii="Arial Narrow" w:hAnsi="Arial Narrow"/>
          <w:sz w:val="22"/>
        </w:rPr>
        <w:t xml:space="preserve"> </w:t>
      </w:r>
      <w:proofErr w:type="spellStart"/>
      <w:r w:rsidRPr="00D954A2">
        <w:rPr>
          <w:rFonts w:ascii="Arial Narrow" w:hAnsi="Arial Narrow"/>
          <w:sz w:val="22"/>
        </w:rPr>
        <w:t>раст</w:t>
      </w:r>
      <w:proofErr w:type="spellEnd"/>
      <w:r w:rsidRPr="00D954A2">
        <w:rPr>
          <w:rFonts w:ascii="Arial Narrow" w:hAnsi="Arial Narrow"/>
          <w:sz w:val="22"/>
          <w:lang w:val="sr-Cyrl-BA"/>
        </w:rPr>
        <w:t xml:space="preserve"> броја запослених</w:t>
      </w:r>
      <w:r w:rsidRPr="00D954A2">
        <w:rPr>
          <w:rFonts w:ascii="Arial Narrow" w:hAnsi="Arial Narrow"/>
          <w:sz w:val="22"/>
        </w:rPr>
        <w:t xml:space="preserve"> у 17 </w:t>
      </w:r>
      <w:proofErr w:type="spellStart"/>
      <w:r w:rsidRPr="00D954A2">
        <w:rPr>
          <w:rFonts w:ascii="Arial Narrow" w:hAnsi="Arial Narrow"/>
          <w:sz w:val="22"/>
        </w:rPr>
        <w:t>од</w:t>
      </w:r>
      <w:proofErr w:type="spellEnd"/>
      <w:r w:rsidRPr="00D954A2">
        <w:rPr>
          <w:rFonts w:ascii="Arial Narrow" w:hAnsi="Arial Narrow"/>
          <w:sz w:val="22"/>
        </w:rPr>
        <w:t xml:space="preserve"> 19 </w:t>
      </w:r>
      <w:proofErr w:type="spellStart"/>
      <w:r w:rsidRPr="00D954A2">
        <w:rPr>
          <w:rFonts w:ascii="Arial Narrow" w:hAnsi="Arial Narrow"/>
          <w:sz w:val="22"/>
        </w:rPr>
        <w:t>подручја</w:t>
      </w:r>
      <w:proofErr w:type="spellEnd"/>
      <w:r w:rsidRPr="00D954A2">
        <w:rPr>
          <w:rFonts w:ascii="Arial Narrow" w:hAnsi="Arial Narrow"/>
          <w:sz w:val="22"/>
        </w:rPr>
        <w:t>.</w:t>
      </w:r>
    </w:p>
    <w:p w:rsidR="004E68FB" w:rsidRPr="00D954A2" w:rsidRDefault="004E68FB" w:rsidP="004E68FB">
      <w:pPr>
        <w:jc w:val="both"/>
        <w:rPr>
          <w:rFonts w:ascii="Arial Narrow" w:hAnsi="Arial Narrow"/>
          <w:sz w:val="22"/>
          <w:lang w:val="sr-Cyrl-BA"/>
        </w:rPr>
      </w:pPr>
    </w:p>
    <w:p w:rsidR="004E68FB" w:rsidRPr="00D954A2" w:rsidRDefault="004E68FB" w:rsidP="004E68FB">
      <w:pPr>
        <w:jc w:val="both"/>
        <w:rPr>
          <w:rFonts w:ascii="Arial Narrow" w:hAnsi="Arial Narrow"/>
          <w:sz w:val="22"/>
          <w:lang w:val="sr-Cyrl-BA"/>
        </w:rPr>
      </w:pPr>
    </w:p>
    <w:p w:rsidR="00E33D13" w:rsidRPr="00D954A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954A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D360E1" w:rsidRPr="00D954A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новембру</w:t>
      </w:r>
      <w:r w:rsidRPr="00D954A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D954A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D360E1" w:rsidRPr="00D954A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Pr="00D954A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D954A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954A2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D954A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D954A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D954A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D954A2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F37D1" w:rsidRPr="00D954A2">
        <w:rPr>
          <w:rFonts w:ascii="Arial Narrow" w:hAnsi="Arial Narrow" w:cs="Tahoma"/>
          <w:b/>
          <w:sz w:val="28"/>
          <w:szCs w:val="28"/>
          <w:lang w:val="ru-RU"/>
        </w:rPr>
        <w:t>1</w:t>
      </w:r>
      <w:r w:rsidR="00D360E1" w:rsidRPr="00D954A2">
        <w:rPr>
          <w:rFonts w:ascii="Arial Narrow" w:hAnsi="Arial Narrow" w:cs="Tahoma"/>
          <w:b/>
          <w:sz w:val="28"/>
          <w:szCs w:val="28"/>
          <w:lang w:val="ru-RU"/>
        </w:rPr>
        <w:t>6</w:t>
      </w:r>
      <w:r w:rsidRPr="00D954A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954A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D954A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D954A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D954A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D954A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D954A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D360E1" w:rsidRPr="00D954A2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Pr="00D954A2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D954A2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D360E1" w:rsidRPr="00D954A2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Pr="00D954A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954A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954A2">
        <w:rPr>
          <w:rFonts w:ascii="Tahoma" w:hAnsi="Tahoma" w:cs="Tahoma"/>
          <w:b/>
          <w:lang w:val="sr-Cyrl-CS"/>
        </w:rPr>
        <w:tab/>
      </w:r>
      <w:r w:rsidRPr="00D954A2">
        <w:rPr>
          <w:rFonts w:ascii="Tahoma" w:hAnsi="Tahoma" w:cs="Tahoma"/>
          <w:b/>
          <w:lang w:val="sr-Cyrl-CS"/>
        </w:rPr>
        <w:tab/>
      </w:r>
    </w:p>
    <w:p w:rsidR="00B82005" w:rsidRPr="00D954A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954A2">
        <w:rPr>
          <w:rFonts w:ascii="Arial Narrow" w:hAnsi="Arial Narrow" w:cs="Tahoma"/>
          <w:sz w:val="22"/>
          <w:lang w:val="sr-Cyrl-BA"/>
        </w:rPr>
        <w:t>П</w:t>
      </w:r>
      <w:r w:rsidRPr="00D954A2">
        <w:rPr>
          <w:rFonts w:ascii="Arial Narrow" w:hAnsi="Arial Narrow" w:cs="Tahoma"/>
          <w:sz w:val="22"/>
          <w:lang w:val="sr-Cyrl-CS"/>
        </w:rPr>
        <w:t>росјечна</w:t>
      </w:r>
      <w:r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мјесечна нето плата</w:t>
      </w:r>
      <w:r w:rsidRPr="00D954A2">
        <w:rPr>
          <w:rFonts w:ascii="Arial Narrow" w:hAnsi="Arial Narrow" w:cs="Tahoma"/>
          <w:b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D954A2">
        <w:rPr>
          <w:rFonts w:ascii="Arial Narrow" w:hAnsi="Arial Narrow" w:cs="Tahoma"/>
          <w:b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360E1" w:rsidRPr="00D954A2">
        <w:rPr>
          <w:rFonts w:ascii="Arial Narrow" w:hAnsi="Arial Narrow" w:cs="Tahoma"/>
          <w:sz w:val="22"/>
          <w:lang w:val="sr-Cyrl-CS"/>
        </w:rPr>
        <w:t>новембру</w:t>
      </w:r>
      <w:r w:rsidRPr="00D954A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954A2">
        <w:rPr>
          <w:rFonts w:ascii="Arial Narrow" w:hAnsi="Arial Narrow" w:cs="Tahoma"/>
          <w:sz w:val="22"/>
          <w:lang w:val="sr-Cyrl-CS"/>
        </w:rPr>
        <w:t>7</w:t>
      </w:r>
      <w:r w:rsidRPr="00D954A2">
        <w:rPr>
          <w:rFonts w:ascii="Arial Narrow" w:hAnsi="Arial Narrow" w:cs="Tahoma"/>
          <w:sz w:val="22"/>
          <w:lang w:val="sr-Cyrl-CS"/>
        </w:rPr>
        <w:t>.</w:t>
      </w:r>
      <w:r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954A2">
        <w:rPr>
          <w:rFonts w:ascii="Arial Narrow" w:hAnsi="Arial Narrow" w:cs="Tahoma"/>
          <w:sz w:val="22"/>
          <w:lang w:val="sr-Cyrl-BA"/>
        </w:rPr>
        <w:t>ла је</w:t>
      </w:r>
      <w:r w:rsidRPr="00D954A2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8</w:t>
      </w:r>
      <w:r w:rsidR="00F912E6" w:rsidRPr="00D954A2">
        <w:rPr>
          <w:rFonts w:ascii="Arial Narrow" w:hAnsi="Arial Narrow" w:cs="Tahoma"/>
          <w:sz w:val="22"/>
          <w:lang w:val="sr-Cyrl-CS"/>
        </w:rPr>
        <w:t>3</w:t>
      </w:r>
      <w:r w:rsidR="00D360E1" w:rsidRPr="00D954A2">
        <w:rPr>
          <w:rFonts w:ascii="Arial Narrow" w:hAnsi="Arial Narrow" w:cs="Tahoma"/>
          <w:sz w:val="22"/>
          <w:lang w:val="sr-Cyrl-CS"/>
        </w:rPr>
        <w:t>2</w:t>
      </w:r>
      <w:r w:rsidRPr="00D954A2">
        <w:rPr>
          <w:rFonts w:ascii="Arial Narrow" w:hAnsi="Arial Narrow" w:cs="Tahoma"/>
          <w:sz w:val="22"/>
          <w:lang w:val="sr-Cyrl-CS"/>
        </w:rPr>
        <w:t xml:space="preserve"> КМ</w:t>
      </w:r>
      <w:r w:rsidRPr="00D954A2">
        <w:rPr>
          <w:rFonts w:ascii="Arial Narrow" w:hAnsi="Arial Narrow" w:cs="Tahoma"/>
          <w:sz w:val="22"/>
          <w:lang w:val="hr-HR"/>
        </w:rPr>
        <w:t>,</w:t>
      </w:r>
      <w:r w:rsidRPr="00D954A2">
        <w:rPr>
          <w:rFonts w:ascii="Arial Narrow" w:hAnsi="Arial Narrow" w:cs="Tahoma"/>
          <w:sz w:val="22"/>
          <w:lang w:val="ru-RU"/>
        </w:rPr>
        <w:t xml:space="preserve"> а п</w:t>
      </w:r>
      <w:r w:rsidRPr="00D954A2">
        <w:rPr>
          <w:rFonts w:ascii="Arial Narrow" w:hAnsi="Arial Narrow" w:cs="Tahoma"/>
          <w:sz w:val="22"/>
          <w:lang w:val="sr-Cyrl-CS"/>
        </w:rPr>
        <w:t>росјечна</w:t>
      </w:r>
      <w:r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1 3</w:t>
      </w:r>
      <w:r w:rsidR="00F912E6" w:rsidRPr="00D954A2">
        <w:rPr>
          <w:rFonts w:ascii="Arial Narrow" w:hAnsi="Arial Narrow" w:cs="Tahoma"/>
          <w:sz w:val="22"/>
          <w:lang w:val="sr-Cyrl-CS"/>
        </w:rPr>
        <w:t>3</w:t>
      </w:r>
      <w:r w:rsidR="00D360E1" w:rsidRPr="00D954A2">
        <w:rPr>
          <w:rFonts w:ascii="Arial Narrow" w:hAnsi="Arial Narrow" w:cs="Tahoma"/>
          <w:sz w:val="22"/>
          <w:lang w:val="sr-Cyrl-CS"/>
        </w:rPr>
        <w:t>4</w:t>
      </w:r>
      <w:r w:rsidR="00F0781C" w:rsidRPr="00D954A2">
        <w:rPr>
          <w:rFonts w:ascii="Arial Narrow" w:hAnsi="Arial Narrow" w:cs="Tahoma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КМ.</w:t>
      </w:r>
      <w:r w:rsidR="00B82005" w:rsidRPr="00D954A2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954A2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D954A2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954A2">
        <w:rPr>
          <w:rFonts w:ascii="Arial Narrow" w:hAnsi="Arial Narrow" w:cs="Tahoma"/>
          <w:sz w:val="22"/>
          <w:lang w:val="sr-Latn-CS"/>
        </w:rPr>
        <w:t xml:space="preserve">У </w:t>
      </w:r>
      <w:r w:rsidRPr="00D954A2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E72EA8" w:rsidRPr="00D954A2">
        <w:rPr>
          <w:rFonts w:ascii="Arial Narrow" w:hAnsi="Arial Narrow" w:cs="Tahoma"/>
          <w:sz w:val="22"/>
          <w:lang w:val="sr-Cyrl-CS"/>
        </w:rPr>
        <w:t>октобар 2017</w:t>
      </w:r>
      <w:r w:rsidRPr="00D954A2">
        <w:rPr>
          <w:rFonts w:ascii="Arial Narrow" w:hAnsi="Arial Narrow" w:cs="Tahoma"/>
          <w:sz w:val="22"/>
          <w:lang w:val="sr-Latn-BA"/>
        </w:rPr>
        <w:t>,</w:t>
      </w:r>
      <w:r w:rsidRPr="00D954A2">
        <w:rPr>
          <w:rFonts w:ascii="Arial Narrow" w:hAnsi="Arial Narrow" w:cs="Tahoma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D360E1" w:rsidRPr="00D954A2">
        <w:rPr>
          <w:rFonts w:ascii="Arial Narrow" w:hAnsi="Arial Narrow" w:cs="Tahoma"/>
          <w:sz w:val="22"/>
          <w:lang w:val="sr-Cyrl-CS"/>
        </w:rPr>
        <w:t>новембру</w:t>
      </w:r>
      <w:r w:rsidRPr="00D954A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954A2">
        <w:rPr>
          <w:rFonts w:ascii="Arial Narrow" w:hAnsi="Arial Narrow" w:cs="Tahoma"/>
          <w:sz w:val="22"/>
          <w:lang w:val="sr-Cyrl-CS"/>
        </w:rPr>
        <w:t>7</w:t>
      </w:r>
      <w:r w:rsidRPr="00D954A2">
        <w:rPr>
          <w:rFonts w:ascii="Arial Narrow" w:hAnsi="Arial Narrow" w:cs="Tahoma"/>
          <w:sz w:val="22"/>
          <w:lang w:val="sr-Cyrl-CS"/>
        </w:rPr>
        <w:t xml:space="preserve">. реално </w:t>
      </w:r>
      <w:r w:rsidR="00E72EA8" w:rsidRPr="00D954A2">
        <w:rPr>
          <w:rFonts w:ascii="Arial Narrow" w:hAnsi="Arial Narrow" w:cs="Tahoma"/>
          <w:sz w:val="22"/>
          <w:lang w:val="sr-Cyrl-BA"/>
        </w:rPr>
        <w:t xml:space="preserve">је </w:t>
      </w:r>
      <w:r w:rsidR="00D360E1" w:rsidRPr="00D954A2">
        <w:rPr>
          <w:rFonts w:ascii="Arial Narrow" w:hAnsi="Arial Narrow" w:cs="Tahoma"/>
          <w:sz w:val="22"/>
          <w:lang w:val="sr-Cyrl-CS"/>
        </w:rPr>
        <w:t>већа</w:t>
      </w:r>
      <w:r w:rsidR="00675807" w:rsidRPr="00D954A2">
        <w:rPr>
          <w:rFonts w:ascii="Arial Narrow" w:hAnsi="Arial Narrow" w:cs="Tahoma"/>
          <w:sz w:val="22"/>
          <w:lang w:val="sr-Cyrl-CS"/>
        </w:rPr>
        <w:t xml:space="preserve"> за </w:t>
      </w:r>
      <w:r w:rsidR="00D360E1" w:rsidRPr="00D954A2">
        <w:rPr>
          <w:rFonts w:ascii="Arial Narrow" w:hAnsi="Arial Narrow" w:cs="Tahoma"/>
          <w:sz w:val="22"/>
          <w:lang w:val="sr-Cyrl-CS"/>
        </w:rPr>
        <w:t>0</w:t>
      </w:r>
      <w:r w:rsidR="00675807" w:rsidRPr="00D954A2">
        <w:rPr>
          <w:rFonts w:ascii="Arial Narrow" w:hAnsi="Arial Narrow" w:cs="Tahoma"/>
          <w:sz w:val="22"/>
          <w:lang w:val="sr-Cyrl-CS"/>
        </w:rPr>
        <w:t>,</w:t>
      </w:r>
      <w:r w:rsidR="00D360E1" w:rsidRPr="00D954A2">
        <w:rPr>
          <w:rFonts w:ascii="Arial Narrow" w:hAnsi="Arial Narrow" w:cs="Tahoma"/>
          <w:sz w:val="22"/>
          <w:lang w:val="sr-Cyrl-CS"/>
        </w:rPr>
        <w:t>2</w:t>
      </w:r>
      <w:r w:rsidR="00675807" w:rsidRPr="00D954A2">
        <w:rPr>
          <w:rFonts w:ascii="Arial Narrow" w:hAnsi="Arial Narrow" w:cs="Tahoma"/>
          <w:sz w:val="22"/>
          <w:lang w:val="sr-Cyrl-CS"/>
        </w:rPr>
        <w:t>%</w:t>
      </w:r>
      <w:r w:rsidRPr="00D954A2">
        <w:rPr>
          <w:rFonts w:ascii="Arial Narrow" w:hAnsi="Arial Narrow" w:cs="Tahoma"/>
          <w:sz w:val="22"/>
          <w:lang w:val="sr-Cyrl-CS"/>
        </w:rPr>
        <w:t>.</w:t>
      </w:r>
    </w:p>
    <w:p w:rsidR="00443D15" w:rsidRPr="00D954A2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D954A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954A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954A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360E1" w:rsidRPr="00D954A2">
        <w:rPr>
          <w:rFonts w:ascii="Arial Narrow" w:hAnsi="Arial Narrow" w:cs="Tahoma"/>
          <w:sz w:val="22"/>
          <w:lang w:val="sr-Cyrl-CS"/>
        </w:rPr>
        <w:t>новембру</w:t>
      </w:r>
      <w:r w:rsidRPr="00D954A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954A2">
        <w:rPr>
          <w:rFonts w:ascii="Arial Narrow" w:hAnsi="Arial Narrow" w:cs="Tahoma"/>
          <w:sz w:val="22"/>
          <w:lang w:val="sr-Cyrl-CS"/>
        </w:rPr>
        <w:t>7</w:t>
      </w:r>
      <w:r w:rsidRPr="00D954A2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D954A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D954A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D954A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D954A2">
        <w:rPr>
          <w:rFonts w:ascii="Arial Narrow" w:hAnsi="Arial Narrow" w:cs="Tahoma"/>
          <w:sz w:val="22"/>
          <w:lang w:val="sr-Cyrl-CS"/>
        </w:rPr>
        <w:t>ла је</w:t>
      </w:r>
      <w:r w:rsidRPr="00D954A2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D954A2">
        <w:rPr>
          <w:rFonts w:ascii="Arial Narrow" w:hAnsi="Arial Narrow" w:cs="Tahoma"/>
          <w:sz w:val="22"/>
          <w:lang w:val="sr-Cyrl-CS"/>
        </w:rPr>
        <w:t>3</w:t>
      </w:r>
      <w:r w:rsidR="00D86796" w:rsidRPr="00D954A2">
        <w:rPr>
          <w:rFonts w:ascii="Arial Narrow" w:hAnsi="Arial Narrow" w:cs="Tahoma"/>
          <w:sz w:val="22"/>
          <w:lang w:val="sr-Cyrl-CS"/>
        </w:rPr>
        <w:t>1</w:t>
      </w:r>
      <w:r w:rsidR="00D360E1" w:rsidRPr="00D954A2">
        <w:rPr>
          <w:rFonts w:ascii="Arial Narrow" w:hAnsi="Arial Narrow" w:cs="Tahoma"/>
          <w:sz w:val="22"/>
          <w:lang w:val="sr-Cyrl-CS"/>
        </w:rPr>
        <w:t>6</w:t>
      </w:r>
      <w:r w:rsidRPr="00D954A2">
        <w:rPr>
          <w:rFonts w:ascii="Arial Narrow" w:hAnsi="Arial Narrow" w:cs="Tahoma"/>
          <w:sz w:val="22"/>
          <w:lang w:val="sr-Cyrl-CS"/>
        </w:rPr>
        <w:t xml:space="preserve"> КМ</w:t>
      </w:r>
      <w:r w:rsidRPr="00D954A2">
        <w:rPr>
          <w:rFonts w:ascii="Arial Narrow" w:hAnsi="Arial Narrow" w:cs="Tahoma"/>
          <w:sz w:val="22"/>
          <w:lang w:val="sr-Latn-CS"/>
        </w:rPr>
        <w:t>. Са друге стране,</w:t>
      </w:r>
      <w:r w:rsidRPr="00D954A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954A2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D954A2">
        <w:rPr>
          <w:rFonts w:ascii="Arial Narrow" w:hAnsi="Arial Narrow" w:cs="Tahoma"/>
          <w:sz w:val="22"/>
          <w:lang w:val="sr-Cyrl-BA"/>
        </w:rPr>
        <w:t>нето</w:t>
      </w:r>
      <w:r w:rsidR="00F54DF7" w:rsidRPr="00D954A2">
        <w:rPr>
          <w:rFonts w:ascii="Arial Narrow" w:hAnsi="Arial Narrow" w:cs="Tahoma"/>
          <w:sz w:val="22"/>
          <w:lang w:val="sr-Latn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плата у </w:t>
      </w:r>
      <w:r w:rsidR="00D360E1" w:rsidRPr="00D954A2">
        <w:rPr>
          <w:rFonts w:ascii="Arial Narrow" w:hAnsi="Arial Narrow" w:cs="Tahoma"/>
          <w:sz w:val="22"/>
          <w:lang w:val="sr-Cyrl-CS"/>
        </w:rPr>
        <w:t>новембру</w:t>
      </w:r>
      <w:r w:rsidRPr="00D954A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954A2">
        <w:rPr>
          <w:rFonts w:ascii="Arial Narrow" w:hAnsi="Arial Narrow" w:cs="Tahoma"/>
          <w:sz w:val="22"/>
          <w:lang w:val="sr-Cyrl-CS"/>
        </w:rPr>
        <w:t>7</w:t>
      </w:r>
      <w:r w:rsidRPr="00D954A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954A2">
        <w:rPr>
          <w:rFonts w:ascii="Arial Narrow" w:hAnsi="Arial Narrow" w:cs="Tahoma"/>
          <w:sz w:val="22"/>
          <w:lang w:val="sr-Cyrl-CS"/>
        </w:rPr>
        <w:t>у</w:t>
      </w:r>
      <w:r w:rsidRPr="00D954A2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D360E1" w:rsidRPr="00D954A2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945930" w:rsidRPr="00D954A2">
        <w:rPr>
          <w:rFonts w:ascii="Arial Narrow" w:hAnsi="Arial Narrow" w:cs="Tahoma"/>
          <w:sz w:val="22"/>
          <w:szCs w:val="22"/>
          <w:lang w:val="sr-Cyrl-BA"/>
        </w:rPr>
        <w:t>,</w:t>
      </w:r>
      <w:r w:rsidR="00D360E1" w:rsidRPr="00D954A2">
        <w:rPr>
          <w:rFonts w:ascii="Arial Narrow" w:hAnsi="Arial Narrow" w:cs="Tahoma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BA"/>
        </w:rPr>
        <w:t>5</w:t>
      </w:r>
      <w:r w:rsidR="004E680B" w:rsidRPr="00D954A2">
        <w:rPr>
          <w:rFonts w:ascii="Arial Narrow" w:hAnsi="Arial Narrow" w:cs="Tahoma"/>
          <w:sz w:val="22"/>
          <w:lang w:val="sr-Cyrl-BA"/>
        </w:rPr>
        <w:t>4</w:t>
      </w:r>
      <w:r w:rsidR="00D360E1" w:rsidRPr="00D954A2">
        <w:rPr>
          <w:rFonts w:ascii="Arial Narrow" w:hAnsi="Arial Narrow" w:cs="Tahoma"/>
          <w:sz w:val="22"/>
          <w:lang w:val="sr-Cyrl-BA"/>
        </w:rPr>
        <w:t>4</w:t>
      </w:r>
      <w:r w:rsidRPr="00D954A2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D954A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D954A2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D954A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360E1" w:rsidRPr="00D954A2">
        <w:rPr>
          <w:rFonts w:ascii="Arial Narrow" w:hAnsi="Arial Narrow" w:cs="Tahoma"/>
          <w:sz w:val="22"/>
          <w:szCs w:val="22"/>
          <w:lang w:val="sr-Cyrl-CS"/>
        </w:rPr>
        <w:t>новембру</w:t>
      </w:r>
      <w:r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D954A2">
        <w:rPr>
          <w:rFonts w:ascii="Arial Narrow" w:hAnsi="Arial Narrow" w:cs="Tahoma"/>
          <w:sz w:val="22"/>
          <w:szCs w:val="22"/>
          <w:lang w:val="ru-RU"/>
        </w:rPr>
        <w:t>7</w:t>
      </w:r>
      <w:r w:rsidRPr="00D954A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D360E1" w:rsidRPr="00D954A2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4E680B"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D954A2">
        <w:rPr>
          <w:rFonts w:ascii="Arial Narrow" w:hAnsi="Arial Narrow" w:cs="Tahoma"/>
          <w:sz w:val="22"/>
          <w:szCs w:val="22"/>
          <w:lang w:val="ru-RU"/>
        </w:rPr>
        <w:t>7</w:t>
      </w:r>
      <w:r w:rsidRPr="00D954A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AA681C">
        <w:rPr>
          <w:rFonts w:ascii="Arial Narrow" w:hAnsi="Arial Narrow" w:cs="Tahoma"/>
          <w:sz w:val="22"/>
          <w:szCs w:val="22"/>
          <w:lang w:val="sr-Cyrl-BA"/>
        </w:rPr>
        <w:t xml:space="preserve">највећи </w:t>
      </w:r>
      <w:r w:rsidRPr="00D954A2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D954A2">
        <w:rPr>
          <w:rFonts w:ascii="Arial Narrow" w:hAnsi="Arial Narrow" w:cs="Tahoma"/>
          <w:sz w:val="22"/>
          <w:szCs w:val="22"/>
          <w:lang w:val="sr-Latn-CS"/>
        </w:rPr>
        <w:t>р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D954A2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D954A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4FF8"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Пословање некретнинама </w:t>
      </w:r>
      <w:r w:rsidR="00574FF8" w:rsidRPr="00D954A2">
        <w:rPr>
          <w:rFonts w:ascii="Arial Narrow" w:hAnsi="Arial Narrow" w:cs="Tahoma"/>
          <w:sz w:val="22"/>
          <w:szCs w:val="22"/>
          <w:lang w:val="sr-Cyrl-BA"/>
        </w:rPr>
        <w:t>2</w:t>
      </w:r>
      <w:r w:rsidR="00A426D7" w:rsidRPr="00D954A2">
        <w:rPr>
          <w:rFonts w:ascii="Arial Narrow" w:hAnsi="Arial Narrow" w:cs="Tahoma"/>
          <w:sz w:val="22"/>
          <w:szCs w:val="22"/>
          <w:lang w:val="sr-Cyrl-BA"/>
        </w:rPr>
        <w:t>,</w:t>
      </w:r>
      <w:r w:rsidR="00D360E1" w:rsidRPr="00D954A2">
        <w:rPr>
          <w:rFonts w:ascii="Arial Narrow" w:hAnsi="Arial Narrow" w:cs="Tahoma"/>
          <w:sz w:val="22"/>
          <w:szCs w:val="22"/>
          <w:lang w:val="sr-Cyrl-BA"/>
        </w:rPr>
        <w:t>9</w:t>
      </w:r>
      <w:r w:rsidR="00A426D7" w:rsidRPr="00D954A2">
        <w:rPr>
          <w:rFonts w:ascii="Arial Narrow" w:hAnsi="Arial Narrow" w:cs="Tahoma"/>
          <w:sz w:val="22"/>
          <w:szCs w:val="22"/>
          <w:lang w:val="sr-Cyrl-BA"/>
        </w:rPr>
        <w:t>%</w:t>
      </w:r>
      <w:r w:rsidR="00D360E1" w:rsidRPr="00D954A2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D360E1" w:rsidRPr="00D954A2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D360E1" w:rsidRPr="00D954A2">
        <w:rPr>
          <w:rFonts w:ascii="Arial Narrow" w:hAnsi="Arial Narrow" w:cs="Tahoma"/>
          <w:sz w:val="22"/>
          <w:szCs w:val="22"/>
          <w:lang w:val="sr-Cyrl-BA"/>
        </w:rPr>
        <w:t xml:space="preserve"> 1,3% и </w:t>
      </w:r>
      <w:r w:rsidR="00D360E1" w:rsidRPr="00D954A2">
        <w:rPr>
          <w:rFonts w:ascii="Arial Narrow" w:hAnsi="Arial Narrow" w:cs="Tahoma"/>
          <w:i/>
          <w:sz w:val="22"/>
          <w:szCs w:val="22"/>
          <w:lang w:val="sr-Cyrl-BA"/>
        </w:rPr>
        <w:t>Прерађивачка индустрија</w:t>
      </w:r>
      <w:r w:rsidR="00D360E1" w:rsidRPr="00D954A2">
        <w:rPr>
          <w:rFonts w:ascii="Arial Narrow" w:hAnsi="Arial Narrow" w:cs="Tahoma"/>
          <w:sz w:val="22"/>
          <w:szCs w:val="22"/>
          <w:lang w:val="sr-Cyrl-BA"/>
        </w:rPr>
        <w:t xml:space="preserve"> 1,2%</w:t>
      </w:r>
      <w:r w:rsidR="00A426D7" w:rsidRPr="00D954A2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D954A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954A2" w:rsidRDefault="00AA681C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D954A2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D954A2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D954A2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D954A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360E1" w:rsidRPr="00D954A2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D360E1" w:rsidRPr="00D954A2">
        <w:rPr>
          <w:rFonts w:ascii="Arial Narrow" w:hAnsi="Arial Narrow" w:cs="Tahoma"/>
          <w:sz w:val="22"/>
          <w:lang w:val="sr-Cyrl-CS"/>
        </w:rPr>
        <w:t xml:space="preserve"> 3,0%, </w:t>
      </w:r>
      <w:r w:rsidR="00D360E1" w:rsidRPr="00D954A2">
        <w:rPr>
          <w:rFonts w:ascii="Arial Narrow" w:hAnsi="Arial Narrow" w:cs="Tahoma"/>
          <w:i/>
          <w:sz w:val="22"/>
          <w:lang w:val="sr-Cyrl-CS"/>
        </w:rPr>
        <w:t>Дјелатности здравствене заштите и социјалног рада</w:t>
      </w:r>
      <w:r w:rsidR="00D360E1" w:rsidRPr="00D954A2">
        <w:rPr>
          <w:rFonts w:ascii="Arial Narrow" w:hAnsi="Arial Narrow" w:cs="Tahoma"/>
          <w:sz w:val="22"/>
          <w:lang w:val="sr-Cyrl-CS"/>
        </w:rPr>
        <w:t xml:space="preserve"> 1,5% и </w:t>
      </w:r>
      <w:r w:rsidR="00D360E1" w:rsidRPr="00D954A2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360E1" w:rsidRPr="00D954A2">
        <w:rPr>
          <w:rFonts w:ascii="Arial Narrow" w:hAnsi="Arial Narrow" w:cs="Tahoma"/>
          <w:sz w:val="22"/>
          <w:lang w:val="sr-Cyrl-CS"/>
        </w:rPr>
        <w:t xml:space="preserve"> 1,3%</w:t>
      </w:r>
      <w:r w:rsidR="00682C77" w:rsidRPr="00D954A2">
        <w:rPr>
          <w:rFonts w:ascii="Arial Narrow" w:hAnsi="Arial Narrow" w:cs="Tahoma"/>
          <w:sz w:val="22"/>
          <w:lang w:val="sr-Cyrl-CS"/>
        </w:rPr>
        <w:t>.</w:t>
      </w:r>
    </w:p>
    <w:p w:rsidR="00396802" w:rsidRPr="00D954A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4E68FB" w:rsidRPr="00D954A2" w:rsidRDefault="004E68FB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954A2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54A2">
        <w:rPr>
          <w:rFonts w:ascii="Tahoma" w:hAnsi="Tahoma" w:cs="Tahoma"/>
          <w:i/>
          <w:sz w:val="14"/>
          <w:lang w:val="sr-Cyrl-CS"/>
        </w:rPr>
        <w:t xml:space="preserve"> </w:t>
      </w:r>
      <w:r w:rsidRPr="00D954A2">
        <w:rPr>
          <w:rFonts w:ascii="Tahoma" w:hAnsi="Tahoma" w:cs="Tahoma"/>
          <w:sz w:val="14"/>
          <w:lang w:val="sr-Cyrl-CS"/>
        </w:rPr>
        <w:t xml:space="preserve">   </w:t>
      </w:r>
      <w:r w:rsidRPr="00D954A2">
        <w:rPr>
          <w:rFonts w:ascii="Tahoma" w:hAnsi="Tahoma" w:cs="Tahoma"/>
          <w:sz w:val="14"/>
          <w:lang w:val="sr-Latn-CS"/>
        </w:rPr>
        <w:tab/>
      </w:r>
      <w:r w:rsidRPr="00D954A2">
        <w:rPr>
          <w:rFonts w:ascii="Tahoma" w:hAnsi="Tahoma" w:cs="Tahoma"/>
          <w:sz w:val="14"/>
          <w:lang w:val="sr-Latn-CS"/>
        </w:rPr>
        <w:tab/>
      </w:r>
      <w:r w:rsidRPr="00D954A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954A2">
        <w:rPr>
          <w:rFonts w:ascii="Tahoma" w:hAnsi="Tahoma" w:cs="Tahoma"/>
          <w:sz w:val="14"/>
          <w:lang w:val="sr-Cyrl-BA"/>
        </w:rPr>
        <w:t xml:space="preserve">   </w:t>
      </w:r>
      <w:r w:rsidRPr="00D954A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954A2" w:rsidRDefault="00BD3AD9" w:rsidP="00E33D13">
      <w:pPr>
        <w:jc w:val="center"/>
        <w:rPr>
          <w:rFonts w:ascii="Tahoma" w:hAnsi="Tahoma" w:cs="Tahoma"/>
          <w:lang w:val="sr-Cyrl-BA"/>
        </w:rPr>
      </w:pPr>
      <w:r w:rsidRPr="00D954A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973760</wp:posOffset>
            </wp:positionH>
            <wp:positionV relativeFrom="paragraph">
              <wp:posOffset>1873885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954A2">
        <w:rPr>
          <w:rFonts w:ascii="Tahoma" w:hAnsi="Tahoma" w:cs="Tahoma"/>
          <w:szCs w:val="18"/>
          <w:lang w:val="sr-Cyrl-BA"/>
        </w:rPr>
        <w:t xml:space="preserve"> </w:t>
      </w:r>
      <w:r w:rsidRPr="00D954A2">
        <w:rPr>
          <w:rFonts w:ascii="Arial Narrow" w:hAnsi="Arial Narrow"/>
          <w:noProof/>
          <w:sz w:val="16"/>
        </w:rPr>
        <w:drawing>
          <wp:inline distT="0" distB="0" distL="0" distR="0">
            <wp:extent cx="4572000" cy="2545690"/>
            <wp:effectExtent l="0" t="0" r="0" b="762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954A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954A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954A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D954A2">
        <w:rPr>
          <w:rFonts w:ascii="Arial Narrow" w:hAnsi="Arial Narrow" w:cs="Tahoma"/>
          <w:sz w:val="16"/>
          <w:szCs w:val="22"/>
          <w:lang w:val="sr-Latn-BA"/>
        </w:rPr>
        <w:t>1</w:t>
      </w:r>
      <w:r w:rsidRPr="00D954A2">
        <w:rPr>
          <w:rFonts w:ascii="Arial Narrow" w:hAnsi="Arial Narrow" w:cs="Tahoma"/>
          <w:sz w:val="16"/>
          <w:szCs w:val="22"/>
          <w:lang w:val="sr-Cyrl-CS"/>
        </w:rPr>
        <w:t>.</w:t>
      </w:r>
      <w:r w:rsidRPr="00D954A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954A2">
        <w:rPr>
          <w:rFonts w:ascii="Arial Narrow" w:hAnsi="Arial Narrow" w:cs="Tahoma"/>
          <w:sz w:val="16"/>
          <w:szCs w:val="22"/>
          <w:lang w:val="sr-Cyrl-CS"/>
        </w:rPr>
        <w:t>П</w:t>
      </w:r>
      <w:r w:rsidRPr="00D954A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D954A2">
        <w:rPr>
          <w:rFonts w:ascii="Arial Narrow" w:hAnsi="Arial Narrow" w:cs="Tahoma"/>
          <w:sz w:val="16"/>
          <w:szCs w:val="22"/>
        </w:rPr>
        <w:t>e</w:t>
      </w:r>
      <w:r w:rsidRPr="00D954A2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D954A2">
        <w:rPr>
          <w:rFonts w:ascii="Arial Narrow" w:hAnsi="Arial Narrow" w:cs="Tahoma"/>
          <w:sz w:val="16"/>
          <w:szCs w:val="22"/>
        </w:rPr>
        <w:t>e</w:t>
      </w:r>
      <w:r w:rsidRPr="00D954A2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D954A2" w:rsidRDefault="00BE051D">
      <w:pPr>
        <w:rPr>
          <w:rFonts w:ascii="Arial Narrow" w:hAnsi="Arial Narrow" w:cs="Tahoma"/>
          <w:sz w:val="22"/>
          <w:lang w:val="sr-Latn-BA"/>
        </w:rPr>
      </w:pPr>
    </w:p>
    <w:p w:rsidR="00E56178" w:rsidRPr="00D954A2" w:rsidRDefault="00E56178">
      <w:pPr>
        <w:rPr>
          <w:rFonts w:ascii="Arial Narrow" w:hAnsi="Arial Narrow" w:cs="Tahoma"/>
          <w:sz w:val="22"/>
          <w:lang w:val="sr-Latn-BA"/>
        </w:rPr>
      </w:pPr>
    </w:p>
    <w:p w:rsidR="00E56178" w:rsidRPr="00D954A2" w:rsidRDefault="00E56178">
      <w:pPr>
        <w:rPr>
          <w:rFonts w:ascii="Arial Narrow" w:hAnsi="Arial Narrow" w:cs="Tahoma"/>
          <w:sz w:val="22"/>
          <w:lang w:val="sr-Latn-BA"/>
        </w:rPr>
      </w:pPr>
    </w:p>
    <w:p w:rsidR="00901910" w:rsidRPr="009D42FE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9D42FE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8A715E" w:rsidRPr="009D42FE">
        <w:rPr>
          <w:rFonts w:ascii="Arial Narrow" w:hAnsi="Arial Narrow" w:cs="Tahoma"/>
          <w:b/>
          <w:sz w:val="30"/>
          <w:szCs w:val="30"/>
          <w:lang w:val="sr-Cyrl-CS"/>
        </w:rPr>
        <w:t>новем</w:t>
      </w:r>
      <w:r w:rsidR="00620BD6" w:rsidRPr="009D42FE">
        <w:rPr>
          <w:rFonts w:ascii="Arial Narrow" w:hAnsi="Arial Narrow" w:cs="Tahoma"/>
          <w:b/>
          <w:sz w:val="30"/>
          <w:szCs w:val="30"/>
          <w:lang w:val="sr-Cyrl-CS"/>
        </w:rPr>
        <w:t>б</w:t>
      </w:r>
      <w:r w:rsidRPr="009D42FE">
        <w:rPr>
          <w:rFonts w:ascii="Arial Narrow" w:hAnsi="Arial Narrow" w:cs="Tahoma"/>
          <w:b/>
          <w:sz w:val="30"/>
          <w:szCs w:val="30"/>
          <w:lang w:val="sr-Cyrl-CS"/>
        </w:rPr>
        <w:t>ру</w:t>
      </w:r>
      <w:r w:rsidR="00620BD6" w:rsidRPr="009D42FE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</w:t>
      </w:r>
      <w:r w:rsidR="008A715E" w:rsidRPr="009D42FE">
        <w:rPr>
          <w:rFonts w:ascii="Arial Narrow" w:hAnsi="Arial Narrow" w:cs="Tahoma"/>
          <w:b/>
          <w:sz w:val="30"/>
          <w:szCs w:val="30"/>
          <w:lang w:val="sr-Cyrl-BA"/>
        </w:rPr>
        <w:t>-0</w:t>
      </w:r>
      <w:r w:rsidRPr="009D42F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8A715E" w:rsidRPr="009D42FE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9D42F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Pr="009D42FE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9D42FE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E72EA8" w:rsidRPr="009D42FE">
        <w:rPr>
          <w:rFonts w:ascii="Arial Narrow" w:hAnsi="Arial Narrow" w:cs="Tahoma"/>
          <w:b/>
          <w:sz w:val="30"/>
          <w:szCs w:val="30"/>
          <w:lang w:val="sr-Latn-BA"/>
        </w:rPr>
        <w:t>XI</w:t>
      </w:r>
      <w:r w:rsidRPr="009D42FE">
        <w:rPr>
          <w:rFonts w:ascii="Arial Narrow" w:hAnsi="Arial Narrow" w:cs="Tahoma"/>
          <w:b/>
          <w:sz w:val="30"/>
          <w:szCs w:val="30"/>
          <w:lang w:val="sr-Cyrl-BA"/>
        </w:rPr>
        <w:t xml:space="preserve"> 2017/</w:t>
      </w:r>
      <w:r w:rsidR="00E72EA8" w:rsidRPr="009D42FE">
        <w:rPr>
          <w:rFonts w:ascii="Arial Narrow" w:hAnsi="Arial Narrow" w:cs="Tahoma"/>
          <w:b/>
          <w:sz w:val="30"/>
          <w:szCs w:val="30"/>
          <w:lang w:val="sr-Latn-BA"/>
        </w:rPr>
        <w:t>XI</w:t>
      </w:r>
      <w:r w:rsidRPr="009D42FE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="00620BD6" w:rsidRPr="009D42FE">
        <w:rPr>
          <w:rFonts w:ascii="Arial Narrow" w:hAnsi="Arial Narrow" w:cs="Tahoma"/>
          <w:b/>
          <w:sz w:val="30"/>
          <w:szCs w:val="30"/>
          <w:lang w:val="sr-Cyrl-BA"/>
        </w:rPr>
        <w:t>6) 0,</w:t>
      </w:r>
      <w:r w:rsidR="008A715E" w:rsidRPr="009D42FE">
        <w:rPr>
          <w:rFonts w:ascii="Arial Narrow" w:hAnsi="Arial Narrow" w:cs="Tahoma"/>
          <w:b/>
          <w:sz w:val="30"/>
          <w:szCs w:val="30"/>
          <w:lang w:val="sr-Cyrl-BA"/>
        </w:rPr>
        <w:t>3</w:t>
      </w:r>
      <w:r w:rsidRPr="009D42F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620BD6" w:rsidRPr="00D954A2" w:rsidRDefault="00620BD6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A715E" w:rsidRPr="00D954A2" w:rsidRDefault="008A715E" w:rsidP="008A715E">
      <w:pPr>
        <w:pStyle w:val="Heading2"/>
        <w:jc w:val="left"/>
        <w:rPr>
          <w:rFonts w:ascii="Arial Narrow" w:hAnsi="Arial Narrow" w:cs="Tahoma"/>
          <w:b/>
          <w:sz w:val="22"/>
          <w:szCs w:val="22"/>
          <w:u w:val="none"/>
          <w:lang w:val="sr-Cyrl-BA"/>
        </w:rPr>
      </w:pPr>
      <w:r w:rsidRPr="00D954A2">
        <w:rPr>
          <w:rFonts w:ascii="Arial Narrow" w:hAnsi="Arial Narrow" w:cs="Tahoma"/>
          <w:sz w:val="22"/>
          <w:szCs w:val="22"/>
          <w:u w:val="none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новембру 2017. године у односу на претходни  мјесец, у просјеку су ниже за 0,1%</w:t>
      </w:r>
      <w:r w:rsidR="00CC153C" w:rsidRPr="00D954A2">
        <w:rPr>
          <w:rFonts w:ascii="Arial Narrow" w:hAnsi="Arial Narrow" w:cs="Tahoma"/>
          <w:sz w:val="22"/>
          <w:szCs w:val="22"/>
          <w:u w:val="none"/>
          <w:lang w:val="sr-Latn-BA"/>
        </w:rPr>
        <w:t>,</w:t>
      </w:r>
      <w:r w:rsidRPr="00D954A2">
        <w:rPr>
          <w:rFonts w:ascii="Arial Narrow" w:hAnsi="Arial Narrow" w:cs="Tahoma"/>
          <w:sz w:val="22"/>
          <w:szCs w:val="22"/>
          <w:u w:val="none"/>
          <w:lang w:val="sr-Cyrl-BA"/>
        </w:rPr>
        <w:t xml:space="preserve"> док су на годишњем нивоу, у просјеку више за 0,3%.</w:t>
      </w: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54A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седам, ниже цијене у једном, док су цијене у четири одјељка, у просјеку остале непромијењене.</w:t>
      </w: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новембру забиљежен је у одјељцима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покућство, Здравство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(</w:t>
      </w:r>
      <w:r w:rsidR="00E72EA8" w:rsidRPr="00D954A2">
        <w:rPr>
          <w:rFonts w:ascii="Arial Narrow" w:hAnsi="Arial Narrow" w:cs="Tahoma"/>
          <w:sz w:val="22"/>
          <w:szCs w:val="22"/>
          <w:lang w:val="sr-Cyrl-BA"/>
        </w:rPr>
        <w:t xml:space="preserve">по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0,4%). 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 више цијене забиљежене су у групи производи за чишћење и одржавање куће од 1,2%, 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више цијене од 0,5% забиљежене су у групи медицински производи, док је повећање од 1,3% 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забиљежено у групи горива и мазива. 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 више цијене забиљежене су у групи производи за одржавање личне хигијене од 0,6%, а 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више цијене забиљежене су у групи опрема за обраду података од 2,0%. Више цијене у новембру забиљежене су још и у одјељцима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(0,1%) и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54A2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обућа,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>Становање, Комуникације</w:t>
      </w:r>
      <w:r w:rsidR="006E3D8B"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E3D8B" w:rsidRPr="00D954A2">
        <w:rPr>
          <w:rFonts w:ascii="Arial Narrow" w:hAnsi="Arial Narrow" w:cs="Tahoma"/>
          <w:sz w:val="22"/>
          <w:szCs w:val="22"/>
          <w:lang w:val="sr-Cyrl-BA"/>
        </w:rPr>
        <w:t>и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8A715E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01910" w:rsidRPr="00D954A2" w:rsidRDefault="008A715E" w:rsidP="008A715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Ниже цијене у новембру забиљежене су одјељку </w:t>
      </w:r>
      <w:r w:rsidRPr="00D954A2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(0,7%) усљед нижих (сезонских) цијена у групи воће од 3,8% и поврће од 2,5%, затим усљед нижих набавних и акцијских цијена артикала у групама шећер, џем, мед и слични производи од 1,7%, и уља и масноће од 1,2%.</w:t>
      </w:r>
    </w:p>
    <w:p w:rsidR="00625E3C" w:rsidRPr="00D954A2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625E3C" w:rsidRPr="00D954A2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625E3C" w:rsidRPr="00D954A2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A67668" w:rsidRPr="00D954A2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857B7" w:rsidRPr="00D954A2" w:rsidRDefault="004857B7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4857B7" w:rsidRPr="00D954A2" w:rsidRDefault="004857B7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4E68FB" w:rsidRPr="00D954A2" w:rsidRDefault="004E68FB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4E68FB" w:rsidRPr="00D954A2" w:rsidRDefault="004E68FB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4E68FB" w:rsidRPr="00D954A2" w:rsidRDefault="004E68FB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4E68FB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D954A2"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3005EFFC" wp14:editId="6ED47601">
            <wp:simplePos x="0" y="0"/>
            <wp:positionH relativeFrom="margin">
              <wp:align>right</wp:align>
            </wp:positionH>
            <wp:positionV relativeFrom="paragraph">
              <wp:posOffset>103353</wp:posOffset>
            </wp:positionV>
            <wp:extent cx="6108065" cy="2033270"/>
            <wp:effectExtent l="0" t="0" r="6985" b="508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56178" w:rsidRPr="00D954A2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D954A2">
        <w:rPr>
          <w:rFonts w:ascii="Arial Narrow" w:hAnsi="Arial Narrow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2356434</wp:posOffset>
                </wp:positionH>
                <wp:positionV relativeFrom="paragraph">
                  <wp:posOffset>6528</wp:posOffset>
                </wp:positionV>
                <wp:extent cx="2230120" cy="204825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2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FB" w:rsidRDefault="004E6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5.55pt;margin-top:.5pt;width:175.6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" fillcolor="white [3201]" stroked="f" strokeweight=".5pt">
                <v:textbox>
                  <w:txbxContent>
                    <w:p w:rsidR="004E68FB" w:rsidRDefault="004E68FB"/>
                  </w:txbxContent>
                </v:textbox>
              </v:shape>
            </w:pict>
          </mc:Fallback>
        </mc:AlternateContent>
      </w:r>
    </w:p>
    <w:p w:rsidR="00E56178" w:rsidRPr="00342FCA" w:rsidRDefault="00E56178" w:rsidP="00E5617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42FCA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E56178" w:rsidRPr="00342FCA" w:rsidRDefault="00E561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3D7444" w:rsidRPr="00D954A2" w:rsidRDefault="003D7444" w:rsidP="003D7444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D954A2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D954A2">
        <w:rPr>
          <w:rFonts w:ascii="Arial Narrow" w:hAnsi="Arial Narrow" w:cs="Tahoma"/>
          <w:b/>
          <w:sz w:val="30"/>
          <w:szCs w:val="30"/>
        </w:rPr>
        <w:t>XI</w:t>
      </w:r>
      <w:r w:rsidRPr="00D954A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954A2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D954A2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D954A2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D954A2">
        <w:rPr>
          <w:rFonts w:ascii="Arial Narrow" w:hAnsi="Arial Narrow" w:cs="Tahoma"/>
          <w:b/>
          <w:sz w:val="30"/>
          <w:szCs w:val="30"/>
          <w:lang w:val="sr-Latn-BA"/>
        </w:rPr>
        <w:t>/XI</w:t>
      </w:r>
      <w:r w:rsidRPr="00D954A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954A2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D954A2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D954A2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D954A2">
        <w:rPr>
          <w:rFonts w:ascii="Arial Narrow" w:hAnsi="Arial Narrow" w:cs="Tahoma"/>
          <w:b/>
          <w:bCs/>
          <w:sz w:val="30"/>
          <w:szCs w:val="30"/>
        </w:rPr>
        <w:t>4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D954A2">
        <w:rPr>
          <w:rFonts w:ascii="Arial Narrow" w:hAnsi="Arial Narrow" w:cs="Tahoma"/>
          <w:b/>
          <w:bCs/>
          <w:sz w:val="30"/>
          <w:szCs w:val="30"/>
        </w:rPr>
        <w:t>3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3D7444" w:rsidRPr="00D954A2" w:rsidRDefault="003D7444" w:rsidP="003D744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D954A2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D954A2">
        <w:rPr>
          <w:rFonts w:ascii="Arial Narrow" w:hAnsi="Arial Narrow" w:cs="Tahoma"/>
          <w:b/>
          <w:sz w:val="30"/>
          <w:szCs w:val="30"/>
        </w:rPr>
        <w:t>XI</w:t>
      </w:r>
      <w:r w:rsidRPr="00D954A2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D954A2">
        <w:rPr>
          <w:rFonts w:ascii="Arial Narrow" w:hAnsi="Arial Narrow" w:cs="Tahoma"/>
          <w:b/>
          <w:sz w:val="30"/>
          <w:szCs w:val="30"/>
          <w:lang w:val="sr-Cyrl-CS"/>
        </w:rPr>
        <w:t>17</w:t>
      </w:r>
      <w:r w:rsidRPr="00D954A2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D954A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D954A2">
        <w:rPr>
          <w:rFonts w:ascii="Arial Narrow" w:hAnsi="Arial Narrow" w:cs="Tahoma"/>
          <w:b/>
          <w:sz w:val="30"/>
          <w:szCs w:val="30"/>
        </w:rPr>
        <w:t>X</w:t>
      </w:r>
      <w:r w:rsidRPr="00D954A2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D954A2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Pr="00D954A2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D954A2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D954A2">
        <w:rPr>
          <w:rFonts w:ascii="Arial Narrow" w:hAnsi="Arial Narrow" w:cs="Tahoma"/>
          <w:b/>
          <w:bCs/>
          <w:sz w:val="30"/>
          <w:szCs w:val="30"/>
        </w:rPr>
        <w:t>3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D954A2">
        <w:rPr>
          <w:rFonts w:ascii="Arial Narrow" w:hAnsi="Arial Narrow" w:cs="Tahoma"/>
          <w:b/>
          <w:bCs/>
          <w:sz w:val="30"/>
          <w:szCs w:val="30"/>
        </w:rPr>
        <w:t>2</w:t>
      </w:r>
      <w:r w:rsidRPr="00D954A2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3D7444" w:rsidRPr="00D954A2" w:rsidRDefault="003D7444" w:rsidP="003D744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D954A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D954A2">
        <w:rPr>
          <w:rFonts w:ascii="Arial Narrow" w:hAnsi="Arial Narrow" w:cs="Tahoma"/>
          <w:b/>
          <w:sz w:val="30"/>
          <w:szCs w:val="30"/>
        </w:rPr>
        <w:t>XI</w:t>
      </w:r>
      <w:r w:rsidRPr="00D954A2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D954A2">
        <w:rPr>
          <w:rFonts w:ascii="Arial Narrow" w:hAnsi="Arial Narrow" w:cs="Tahoma"/>
          <w:b/>
          <w:sz w:val="28"/>
          <w:lang w:val="sr-Cyrl-BA"/>
        </w:rPr>
        <w:t>7</w:t>
      </w:r>
      <w:r w:rsidRPr="00D954A2">
        <w:rPr>
          <w:rFonts w:ascii="Arial Narrow" w:hAnsi="Arial Narrow" w:cs="Tahoma"/>
          <w:b/>
          <w:sz w:val="28"/>
          <w:lang w:val="ru-RU"/>
        </w:rPr>
        <w:t>/</w:t>
      </w:r>
      <w:r w:rsidRPr="00D954A2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Pr="00D954A2">
        <w:rPr>
          <w:rFonts w:ascii="Arial Narrow" w:hAnsi="Arial Narrow" w:cs="Tahoma"/>
          <w:b/>
          <w:sz w:val="30"/>
          <w:szCs w:val="30"/>
        </w:rPr>
        <w:t>XI</w:t>
      </w:r>
      <w:r w:rsidRPr="00D954A2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D954A2">
        <w:rPr>
          <w:rFonts w:ascii="Arial Narrow" w:hAnsi="Arial Narrow" w:cs="Tahoma"/>
          <w:b/>
          <w:sz w:val="28"/>
          <w:lang w:val="sr-Cyrl-BA"/>
        </w:rPr>
        <w:t>6</w:t>
      </w:r>
      <w:r w:rsidRPr="00D954A2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D954A2">
        <w:rPr>
          <w:rFonts w:ascii="Arial Narrow" w:hAnsi="Arial Narrow" w:cs="Tahoma"/>
          <w:b/>
          <w:sz w:val="28"/>
          <w:lang w:val="sr-Cyrl-BA"/>
        </w:rPr>
        <w:t>3</w:t>
      </w:r>
      <w:r w:rsidRPr="00D954A2">
        <w:rPr>
          <w:rFonts w:ascii="Arial Narrow" w:hAnsi="Arial Narrow" w:cs="Tahoma"/>
          <w:b/>
          <w:sz w:val="28"/>
          <w:lang w:val="ru-RU"/>
        </w:rPr>
        <w:t>,</w:t>
      </w:r>
      <w:r w:rsidRPr="00D954A2">
        <w:rPr>
          <w:rFonts w:ascii="Arial Narrow" w:hAnsi="Arial Narrow" w:cs="Tahoma"/>
          <w:b/>
          <w:sz w:val="28"/>
        </w:rPr>
        <w:t>4</w:t>
      </w:r>
      <w:r w:rsidRPr="00D954A2">
        <w:rPr>
          <w:rFonts w:ascii="Arial Narrow" w:hAnsi="Arial Narrow" w:cs="Tahoma"/>
          <w:b/>
          <w:sz w:val="28"/>
          <w:lang w:val="ru-RU"/>
        </w:rPr>
        <w:t>%</w:t>
      </w:r>
      <w:bookmarkStart w:id="0" w:name="_GoBack"/>
      <w:bookmarkEnd w:id="0"/>
    </w:p>
    <w:p w:rsidR="003D7444" w:rsidRPr="00D954A2" w:rsidRDefault="003D7444" w:rsidP="003D7444">
      <w:pPr>
        <w:jc w:val="both"/>
        <w:rPr>
          <w:rFonts w:ascii="Arial Narrow" w:hAnsi="Arial Narrow" w:cs="Tahoma"/>
          <w:sz w:val="22"/>
          <w:lang w:val="sr-Cyrl-BA"/>
        </w:rPr>
      </w:pPr>
    </w:p>
    <w:p w:rsidR="003D7444" w:rsidRPr="00D954A2" w:rsidRDefault="003D7444" w:rsidP="003D7444">
      <w:pPr>
        <w:jc w:val="both"/>
        <w:rPr>
          <w:rFonts w:ascii="Arial Narrow" w:hAnsi="Arial Narrow" w:cs="Tahoma"/>
          <w:sz w:val="22"/>
          <w:lang w:val="sr-Cyrl-CS"/>
        </w:rPr>
      </w:pPr>
      <w:r w:rsidRPr="00D954A2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D954A2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D954A2">
        <w:rPr>
          <w:rFonts w:ascii="Arial Narrow" w:hAnsi="Arial Narrow" w:cs="Tahoma"/>
          <w:sz w:val="22"/>
          <w:lang w:val="sr-Cyrl-BA"/>
        </w:rPr>
        <w:t xml:space="preserve"> у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D954A2">
        <w:rPr>
          <w:rFonts w:ascii="Arial Narrow" w:hAnsi="Arial Narrow" w:cs="Tahoma"/>
          <w:sz w:val="22"/>
          <w:lang w:val="sr-Cyrl-BA"/>
        </w:rPr>
        <w:t>2017. године</w:t>
      </w:r>
      <w:r w:rsidRPr="00D954A2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>новембр</w:t>
      </w:r>
      <w:r w:rsidRPr="00D954A2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>2016.</w:t>
      </w:r>
      <w:r w:rsidRPr="00D954A2">
        <w:rPr>
          <w:rFonts w:ascii="Arial Narrow" w:hAnsi="Arial Narrow" w:cs="Tahoma"/>
          <w:sz w:val="22"/>
          <w:lang w:val="sr-Cyrl-BA"/>
        </w:rPr>
        <w:t xml:space="preserve"> године </w:t>
      </w:r>
      <w:r w:rsidRPr="00D954A2">
        <w:rPr>
          <w:rFonts w:ascii="Arial Narrow" w:hAnsi="Arial Narrow" w:cs="Tahoma"/>
          <w:sz w:val="22"/>
          <w:lang w:val="sr-Cyrl-CS"/>
        </w:rPr>
        <w:t>већа је за 4,3%.</w:t>
      </w:r>
      <w:r w:rsidRPr="00D954A2">
        <w:rPr>
          <w:rFonts w:ascii="Arial Narrow" w:hAnsi="Arial Narrow" w:cs="Tahoma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У</w:t>
      </w:r>
      <w:r w:rsidRPr="00D954A2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D954A2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D954A2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D954A2">
        <w:rPr>
          <w:rFonts w:ascii="Arial Narrow" w:hAnsi="Arial Narrow" w:cs="Tahoma"/>
          <w:sz w:val="22"/>
          <w:lang w:val="sr-Cyrl-BA"/>
        </w:rPr>
        <w:t xml:space="preserve"> од 7</w:t>
      </w:r>
      <w:r w:rsidRPr="00D954A2">
        <w:rPr>
          <w:rFonts w:ascii="Arial Narrow" w:hAnsi="Arial Narrow" w:cs="Tahoma"/>
          <w:sz w:val="22"/>
          <w:lang w:val="sr-Cyrl-CS"/>
        </w:rPr>
        <w:t>,2</w:t>
      </w:r>
      <w:r w:rsidRPr="00D954A2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D954A2">
        <w:rPr>
          <w:rFonts w:ascii="Arial Narrow" w:hAnsi="Arial Narrow" w:cs="Tahoma"/>
          <w:i/>
          <w:sz w:val="22"/>
          <w:lang w:val="sr-Cyrl-BA"/>
        </w:rPr>
        <w:t>Вађењ</w:t>
      </w:r>
      <w:r w:rsidRPr="00D954A2">
        <w:rPr>
          <w:rFonts w:ascii="Arial Narrow" w:hAnsi="Arial Narrow" w:cs="Tahoma"/>
          <w:i/>
          <w:sz w:val="22"/>
          <w:lang w:val="sr-Cyrl-CS"/>
        </w:rPr>
        <w:t>а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D954A2">
        <w:rPr>
          <w:rFonts w:ascii="Arial Narrow" w:hAnsi="Arial Narrow" w:cs="Tahoma"/>
          <w:sz w:val="22"/>
          <w:lang w:val="sr-Cyrl-BA"/>
        </w:rPr>
        <w:t>раст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од 4,0%, док је</w:t>
      </w:r>
      <w:r w:rsidRPr="00D954A2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D954A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D954A2">
        <w:rPr>
          <w:rFonts w:ascii="Arial Narrow" w:hAnsi="Arial Narrow" w:cs="Tahoma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sr-Cyrl-BA"/>
        </w:rPr>
        <w:t>забиљежен</w:t>
      </w:r>
      <w:r w:rsidRPr="00D954A2">
        <w:rPr>
          <w:rFonts w:ascii="Arial Narrow" w:hAnsi="Arial Narrow" w:cs="Tahoma"/>
          <w:sz w:val="22"/>
          <w:lang w:val="sr-Cyrl-CS"/>
        </w:rPr>
        <w:t xml:space="preserve"> пад </w:t>
      </w:r>
      <w:r w:rsidRPr="00D954A2">
        <w:rPr>
          <w:rFonts w:ascii="Arial Narrow" w:hAnsi="Arial Narrow" w:cs="Tahoma"/>
          <w:sz w:val="22"/>
          <w:lang w:val="sr-Cyrl-BA"/>
        </w:rPr>
        <w:t>од 2,0%.</w:t>
      </w:r>
      <w:r w:rsidRPr="00D954A2">
        <w:rPr>
          <w:rFonts w:ascii="Arial Narrow" w:hAnsi="Arial Narrow" w:cs="Tahoma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D954A2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D954A2">
        <w:rPr>
          <w:rFonts w:ascii="Arial Narrow" w:hAnsi="Arial Narrow" w:cs="Tahoma"/>
          <w:sz w:val="22"/>
          <w:lang w:val="sr-Cyrl-CS"/>
        </w:rPr>
        <w:t xml:space="preserve"> капиталних производа, у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D954A2">
        <w:rPr>
          <w:rFonts w:ascii="Arial Narrow" w:hAnsi="Arial Narrow" w:cs="Tahoma"/>
          <w:sz w:val="22"/>
          <w:lang w:val="sr-Cyrl-CS"/>
        </w:rPr>
        <w:t xml:space="preserve">2017. </w:t>
      </w:r>
      <w:r w:rsidRPr="00D954A2">
        <w:rPr>
          <w:rFonts w:ascii="Arial Narrow" w:hAnsi="Arial Narrow" w:cs="Tahoma"/>
          <w:sz w:val="22"/>
          <w:lang w:val="sr-Cyrl-BA"/>
        </w:rPr>
        <w:t>г</w:t>
      </w:r>
      <w:r w:rsidRPr="00D954A2">
        <w:rPr>
          <w:rFonts w:ascii="Arial Narrow" w:hAnsi="Arial Narrow" w:cs="Tahoma"/>
          <w:sz w:val="22"/>
          <w:lang w:val="sr-Cyrl-CS"/>
        </w:rPr>
        <w:t>одине</w:t>
      </w:r>
      <w:r w:rsidRPr="00D954A2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D954A2">
        <w:rPr>
          <w:rFonts w:ascii="Arial Narrow" w:hAnsi="Arial Narrow" w:cs="Tahoma"/>
          <w:sz w:val="22"/>
          <w:lang w:val="sr-Cyrl-BA"/>
        </w:rPr>
        <w:t xml:space="preserve">са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новембром </w:t>
      </w:r>
      <w:r w:rsidRPr="00D954A2">
        <w:rPr>
          <w:rFonts w:ascii="Arial Narrow" w:hAnsi="Arial Narrow" w:cs="Tahoma"/>
          <w:sz w:val="22"/>
          <w:lang w:val="ru-RU"/>
        </w:rPr>
        <w:t>2016</w:t>
      </w:r>
      <w:r w:rsidRPr="00D954A2">
        <w:rPr>
          <w:rFonts w:ascii="Arial Narrow" w:hAnsi="Arial Narrow" w:cs="Tahoma"/>
          <w:sz w:val="22"/>
          <w:lang w:val="sr-Latn-BA"/>
        </w:rPr>
        <w:t>,</w:t>
      </w:r>
      <w:r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већа је за 10,6%, интермедијарних производа за 9,8%, нетрајних производа за широку потрошњу за 6,2% и трајних производа за широку потрошњу за 2</w:t>
      </w:r>
      <w:r w:rsidRPr="00D954A2">
        <w:rPr>
          <w:rFonts w:ascii="Arial Narrow" w:hAnsi="Arial Narrow" w:cs="Tahoma"/>
          <w:sz w:val="22"/>
          <w:lang w:val="bs-Latn-BA"/>
        </w:rPr>
        <w:t>,</w:t>
      </w:r>
      <w:r w:rsidRPr="00D954A2">
        <w:rPr>
          <w:rFonts w:ascii="Arial Narrow" w:hAnsi="Arial Narrow" w:cs="Tahoma"/>
          <w:sz w:val="22"/>
          <w:lang w:val="sr-Cyrl-BA"/>
        </w:rPr>
        <w:t>6</w:t>
      </w:r>
      <w:r w:rsidRPr="00D954A2">
        <w:rPr>
          <w:rFonts w:ascii="Arial Narrow" w:hAnsi="Arial Narrow" w:cs="Tahoma"/>
          <w:sz w:val="22"/>
          <w:lang w:val="sr-Cyrl-CS"/>
        </w:rPr>
        <w:t xml:space="preserve">%, док је производња енергије мања за 1,0%. </w:t>
      </w:r>
    </w:p>
    <w:p w:rsidR="003D7444" w:rsidRPr="00D954A2" w:rsidRDefault="003D7444" w:rsidP="003D744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3D7444" w:rsidRDefault="003D7444" w:rsidP="003D7444">
      <w:pPr>
        <w:jc w:val="both"/>
        <w:rPr>
          <w:rFonts w:ascii="Arial Narrow" w:hAnsi="Arial Narrow" w:cs="Tahoma"/>
          <w:sz w:val="22"/>
          <w:lang w:val="sr-Cyrl-CS"/>
        </w:rPr>
      </w:pPr>
      <w:r w:rsidRPr="00D954A2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D954A2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D954A2">
        <w:rPr>
          <w:rFonts w:ascii="Arial Narrow" w:hAnsi="Arial Narrow" w:cs="Tahoma"/>
          <w:sz w:val="22"/>
          <w:lang w:val="sr-Cyrl-BA"/>
        </w:rPr>
        <w:t xml:space="preserve"> у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D954A2">
        <w:rPr>
          <w:rFonts w:ascii="Arial Narrow" w:hAnsi="Arial Narrow" w:cs="Tahoma"/>
          <w:sz w:val="22"/>
          <w:lang w:val="sr-Cyrl-BA"/>
        </w:rPr>
        <w:t>2017. године</w:t>
      </w:r>
      <w:r w:rsidRPr="00D954A2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>октобром</w:t>
      </w:r>
      <w:r w:rsidRPr="00D954A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>2017.</w:t>
      </w:r>
      <w:r w:rsidRPr="00D954A2">
        <w:rPr>
          <w:rFonts w:ascii="Arial Narrow" w:hAnsi="Arial Narrow" w:cs="Tahoma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већа је за 3,2%.</w:t>
      </w:r>
      <w:r w:rsidRPr="00D954A2">
        <w:rPr>
          <w:rFonts w:ascii="Arial Narrow" w:hAnsi="Arial Narrow" w:cs="Tahoma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У</w:t>
      </w:r>
      <w:r w:rsidRPr="00D954A2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D954A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остварен је раст од 22,5%,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и </w:t>
      </w:r>
      <w:r w:rsidRPr="00D954A2">
        <w:rPr>
          <w:rFonts w:ascii="Arial Narrow" w:hAnsi="Arial Narrow" w:cs="Tahoma"/>
          <w:sz w:val="22"/>
          <w:lang w:val="sr-Cyrl-BA"/>
        </w:rPr>
        <w:t>у подручју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Вађење руда и камена </w:t>
      </w:r>
      <w:r w:rsidRPr="00D954A2">
        <w:rPr>
          <w:rFonts w:ascii="Arial Narrow" w:hAnsi="Arial Narrow" w:cs="Tahoma"/>
          <w:sz w:val="22"/>
          <w:lang w:val="sr-Cyrl-CS"/>
        </w:rPr>
        <w:t>раст</w:t>
      </w:r>
      <w:r w:rsidRPr="00D954A2">
        <w:rPr>
          <w:rFonts w:ascii="Arial Narrow" w:hAnsi="Arial Narrow" w:cs="Tahoma"/>
          <w:sz w:val="22"/>
          <w:lang w:val="sr-Cyrl-BA"/>
        </w:rPr>
        <w:t xml:space="preserve"> од 19</w:t>
      </w:r>
      <w:r w:rsidRPr="00D954A2">
        <w:rPr>
          <w:rFonts w:ascii="Arial Narrow" w:hAnsi="Arial Narrow" w:cs="Tahoma"/>
          <w:sz w:val="22"/>
          <w:lang w:val="sr-Cyrl-CS"/>
        </w:rPr>
        <w:t>,2</w:t>
      </w:r>
      <w:r w:rsidRPr="00D954A2">
        <w:rPr>
          <w:rFonts w:ascii="Arial Narrow" w:hAnsi="Arial Narrow" w:cs="Tahoma"/>
          <w:sz w:val="22"/>
          <w:lang w:val="sr-Cyrl-BA"/>
        </w:rPr>
        <w:t xml:space="preserve">%, док је у подручју </w:t>
      </w:r>
      <w:r w:rsidRPr="00D954A2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D954A2">
        <w:rPr>
          <w:rFonts w:ascii="Arial Narrow" w:hAnsi="Arial Narrow" w:cs="Tahoma"/>
          <w:sz w:val="22"/>
          <w:lang w:val="sr-Cyrl-CS"/>
        </w:rPr>
        <w:t xml:space="preserve"> забиљежен</w:t>
      </w:r>
      <w:r w:rsidRPr="00D954A2">
        <w:rPr>
          <w:rFonts w:ascii="Arial Narrow" w:hAnsi="Arial Narrow" w:cs="Tahoma"/>
          <w:sz w:val="22"/>
          <w:lang w:val="sr-Cyrl-BA"/>
        </w:rPr>
        <w:t xml:space="preserve"> пад од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BA"/>
        </w:rPr>
        <w:t>4,6%.</w:t>
      </w:r>
      <w:r w:rsidRPr="00D954A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D954A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производња енергије, у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D954A2">
        <w:rPr>
          <w:rFonts w:ascii="Arial Narrow" w:hAnsi="Arial Narrow" w:cs="Tahoma"/>
          <w:sz w:val="22"/>
          <w:lang w:val="sr-Cyrl-CS"/>
        </w:rPr>
        <w:t xml:space="preserve">2017. </w:t>
      </w:r>
      <w:r w:rsidRPr="00D954A2">
        <w:rPr>
          <w:rFonts w:ascii="Arial Narrow" w:hAnsi="Arial Narrow" w:cs="Tahoma"/>
          <w:sz w:val="22"/>
          <w:lang w:val="sr-Cyrl-BA"/>
        </w:rPr>
        <w:t>г</w:t>
      </w:r>
      <w:r w:rsidRPr="00D954A2">
        <w:rPr>
          <w:rFonts w:ascii="Arial Narrow" w:hAnsi="Arial Narrow" w:cs="Tahoma"/>
          <w:sz w:val="22"/>
          <w:lang w:val="sr-Cyrl-CS"/>
        </w:rPr>
        <w:t>одине</w:t>
      </w:r>
      <w:r w:rsidRPr="00D954A2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D954A2">
        <w:rPr>
          <w:rFonts w:ascii="Arial Narrow" w:hAnsi="Arial Narrow" w:cs="Tahoma"/>
          <w:sz w:val="22"/>
          <w:lang w:val="sr-Cyrl-BA"/>
        </w:rPr>
        <w:t>са октобром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>2017. године,</w:t>
      </w:r>
      <w:r w:rsidRPr="00D954A2">
        <w:rPr>
          <w:rFonts w:ascii="Arial Narrow" w:hAnsi="Arial Narrow" w:cs="Tahoma"/>
          <w:sz w:val="22"/>
          <w:lang w:val="sr-Cyrl-CS"/>
        </w:rPr>
        <w:t xml:space="preserve"> већа је за 13</w:t>
      </w:r>
      <w:r w:rsidRPr="00D954A2">
        <w:rPr>
          <w:rFonts w:ascii="Arial Narrow" w:hAnsi="Arial Narrow" w:cs="Tahoma"/>
          <w:sz w:val="22"/>
          <w:lang w:val="bs-Latn-BA"/>
        </w:rPr>
        <w:t>,</w:t>
      </w:r>
      <w:r w:rsidRPr="00D954A2">
        <w:rPr>
          <w:rFonts w:ascii="Arial Narrow" w:hAnsi="Arial Narrow" w:cs="Tahoma"/>
          <w:sz w:val="22"/>
          <w:lang w:val="sr-Cyrl-BA"/>
        </w:rPr>
        <w:t>2</w:t>
      </w:r>
      <w:r w:rsidRPr="00D954A2">
        <w:rPr>
          <w:rFonts w:ascii="Arial Narrow" w:hAnsi="Arial Narrow" w:cs="Tahoma"/>
          <w:sz w:val="22"/>
          <w:lang w:val="sr-Cyrl-CS"/>
        </w:rPr>
        <w:t>%, трајних производа за широку потрошњу за 3,9%, и</w:t>
      </w:r>
      <w:r w:rsidRPr="00D954A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 xml:space="preserve">интермедијарних производа за 1,6%, док је производња нетрајних производа за широку потрошњу мања за 2,8% и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D954A2">
        <w:rPr>
          <w:rFonts w:ascii="Arial Narrow" w:hAnsi="Arial Narrow" w:cs="Tahoma"/>
          <w:sz w:val="22"/>
          <w:lang w:val="sr-Cyrl-CS"/>
        </w:rPr>
        <w:t xml:space="preserve"> за 7,5%.</w:t>
      </w:r>
    </w:p>
    <w:p w:rsidR="009B2F36" w:rsidRDefault="009B2F36" w:rsidP="003D7444">
      <w:pPr>
        <w:jc w:val="both"/>
        <w:rPr>
          <w:rFonts w:ascii="Arial Narrow" w:hAnsi="Arial Narrow" w:cs="Tahoma"/>
          <w:sz w:val="22"/>
          <w:lang w:val="sr-Cyrl-CS"/>
        </w:rPr>
      </w:pPr>
    </w:p>
    <w:p w:rsidR="009B2F36" w:rsidRDefault="009B2F36" w:rsidP="009B2F36">
      <w:pPr>
        <w:jc w:val="both"/>
        <w:rPr>
          <w:rFonts w:ascii="Arial Narrow" w:hAnsi="Arial Narrow" w:cs="Tahoma"/>
          <w:spacing w:val="-2"/>
          <w:sz w:val="22"/>
          <w:lang w:val="sr-Cyrl-CS"/>
        </w:rPr>
      </w:pPr>
      <w:r w:rsidRPr="009B2F36">
        <w:rPr>
          <w:rFonts w:ascii="Arial Narrow" w:hAnsi="Arial Narrow" w:cs="Tahoma"/>
          <w:spacing w:val="-2"/>
          <w:sz w:val="22"/>
          <w:lang w:val="sr-Cyrl-CS"/>
        </w:rPr>
        <w:t>У Републици Српској у првих једанаест мјесеци 2017. године остварен је раст индустријске производње од 1,7%, у односу на исти период прошле године. Од 28 области које доприносе кретању индекса индустријске производње, осам области чини 73,42% удјела у структури бруто додате вриједности укупне индустрије.</w:t>
      </w:r>
    </w:p>
    <w:p w:rsidR="009B2F36" w:rsidRDefault="009B2F36" w:rsidP="009B2F36">
      <w:pPr>
        <w:jc w:val="both"/>
        <w:rPr>
          <w:rFonts w:ascii="Arial Narrow" w:hAnsi="Arial Narrow" w:cs="Tahoma"/>
          <w:spacing w:val="-2"/>
          <w:sz w:val="22"/>
          <w:lang w:val="sr-Cyrl-CS"/>
        </w:rPr>
      </w:pPr>
      <w:r>
        <w:rPr>
          <w:rFonts w:ascii="Arial Narrow" w:hAnsi="Arial Narrow" w:cs="Tahoma"/>
          <w:spacing w:val="-2"/>
          <w:sz w:val="22"/>
          <w:lang w:val="sr-Cyrl-CS"/>
        </w:rPr>
        <w:t>Р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>аст</w:t>
      </w:r>
      <w:r>
        <w:rPr>
          <w:rFonts w:ascii="Arial Narrow" w:hAnsi="Arial Narrow" w:cs="Tahoma"/>
          <w:spacing w:val="-2"/>
          <w:sz w:val="22"/>
          <w:lang w:val="sr-Cyrl-CS"/>
        </w:rPr>
        <w:t xml:space="preserve"> је остварен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 xml:space="preserve"> у области производње производа од коже, прије свега обуће, од 9,2%, која има учешће у</w:t>
      </w:r>
      <w:r>
        <w:rPr>
          <w:rFonts w:ascii="Arial Narrow" w:hAnsi="Arial Narrow" w:cs="Tahoma"/>
          <w:spacing w:val="-2"/>
          <w:sz w:val="22"/>
          <w:lang w:val="sr-Cyrl-CS"/>
        </w:rPr>
        <w:t xml:space="preserve"> бруто додатој вриједности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>
        <w:rPr>
          <w:rFonts w:ascii="Arial Narrow" w:hAnsi="Arial Narrow" w:cs="Tahoma"/>
          <w:spacing w:val="-2"/>
          <w:sz w:val="22"/>
          <w:lang w:val="sr-Cyrl-CS"/>
        </w:rPr>
        <w:t>(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>БДВ</w:t>
      </w:r>
      <w:r>
        <w:rPr>
          <w:rFonts w:ascii="Arial Narrow" w:hAnsi="Arial Narrow" w:cs="Tahoma"/>
          <w:spacing w:val="-2"/>
          <w:sz w:val="22"/>
          <w:lang w:val="sr-Cyrl-CS"/>
        </w:rPr>
        <w:t>)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 xml:space="preserve"> укупне индутрије од 4,69%.</w:t>
      </w:r>
      <w:r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>Један од значајних енергената у Републици Српској су рафинисани нафтни производи са учешћем у БДВ од 5,56%. Производња ових производа у првих једанаест мјесеци 2017. године у односу на исти период у 2016. године већа је за 10,2%.</w:t>
      </w:r>
      <w:r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>Област производње готових металних производа, осим машина и опреме, са учешћем у БДВ од 5,83%, у периоду за првих једанаест мјесеци 2017. године у односу на исти период 2016. године остварила</w:t>
      </w:r>
      <w:r>
        <w:rPr>
          <w:rFonts w:ascii="Arial Narrow" w:hAnsi="Arial Narrow" w:cs="Tahoma"/>
          <w:spacing w:val="-2"/>
          <w:sz w:val="22"/>
          <w:lang w:val="sr-Cyrl-CS"/>
        </w:rPr>
        <w:t xml:space="preserve"> је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 xml:space="preserve"> већу производњу за 17,5%.</w:t>
      </w:r>
    </w:p>
    <w:p w:rsidR="009B2F36" w:rsidRDefault="009B2F36" w:rsidP="009B2F36">
      <w:pPr>
        <w:jc w:val="both"/>
        <w:rPr>
          <w:rFonts w:ascii="Arial Narrow" w:hAnsi="Arial Narrow" w:cs="Tahoma"/>
          <w:spacing w:val="-2"/>
          <w:sz w:val="22"/>
          <w:lang w:val="sr-Cyrl-CS"/>
        </w:rPr>
      </w:pPr>
    </w:p>
    <w:p w:rsidR="009B2F36" w:rsidRPr="009B2F36" w:rsidRDefault="009B2F36" w:rsidP="009B2F36">
      <w:pPr>
        <w:jc w:val="both"/>
        <w:rPr>
          <w:rFonts w:ascii="Arial Narrow" w:hAnsi="Arial Narrow" w:cs="Tahoma"/>
          <w:spacing w:val="-2"/>
          <w:sz w:val="22"/>
          <w:lang w:val="sr-Cyrl-CS"/>
        </w:rPr>
      </w:pPr>
      <w:r w:rsidRPr="009B2F36">
        <w:rPr>
          <w:rFonts w:ascii="Arial Narrow" w:hAnsi="Arial Narrow" w:cs="Tahoma"/>
          <w:spacing w:val="-2"/>
          <w:sz w:val="22"/>
          <w:lang w:val="sr-Cyrl-CS"/>
        </w:rPr>
        <w:t>Област производње електричне енергије има највећи утицај на кретање укупне индустријске производње у РС са учешћем у БДВ од 27,37%. Производња електричне енергије у првих једанаест мјесеци 2017. у односу на исти период 2016. године мања је за 8,3%. На смањење је утица</w:t>
      </w:r>
      <w:r w:rsidR="0011729F">
        <w:rPr>
          <w:rFonts w:ascii="Arial Narrow" w:hAnsi="Arial Narrow" w:cs="Tahoma"/>
          <w:spacing w:val="-2"/>
          <w:sz w:val="22"/>
          <w:lang w:val="sr-Cyrl-CS"/>
        </w:rPr>
        <w:t>о ремонт термоелектране, који је био</w:t>
      </w:r>
      <w:r w:rsidRPr="009B2F36">
        <w:rPr>
          <w:rFonts w:ascii="Arial Narrow" w:hAnsi="Arial Narrow" w:cs="Tahoma"/>
          <w:spacing w:val="-2"/>
          <w:sz w:val="22"/>
          <w:lang w:val="sr-Cyrl-CS"/>
        </w:rPr>
        <w:t xml:space="preserve"> у априлу и мају.</w:t>
      </w:r>
    </w:p>
    <w:p w:rsidR="009B2F36" w:rsidRPr="00D954A2" w:rsidRDefault="009B2F36" w:rsidP="003D7444">
      <w:pPr>
        <w:jc w:val="both"/>
        <w:rPr>
          <w:rFonts w:ascii="Arial Narrow" w:hAnsi="Arial Narrow" w:cs="Tahoma"/>
          <w:sz w:val="22"/>
          <w:lang w:val="sr-Cyrl-CS"/>
        </w:rPr>
      </w:pPr>
    </w:p>
    <w:p w:rsidR="000213F8" w:rsidRPr="00D954A2" w:rsidRDefault="003D7444" w:rsidP="003D744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D954A2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D954A2">
        <w:rPr>
          <w:rFonts w:ascii="Arial Narrow" w:hAnsi="Arial Narrow" w:cs="Tahoma"/>
          <w:sz w:val="22"/>
          <w:lang w:val="ru-RU"/>
        </w:rPr>
        <w:t xml:space="preserve"> у 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новембру </w:t>
      </w:r>
      <w:r w:rsidRPr="00D954A2">
        <w:rPr>
          <w:rFonts w:ascii="Arial Narrow" w:hAnsi="Arial Narrow" w:cs="Tahoma"/>
          <w:sz w:val="22"/>
          <w:lang w:val="ru-RU"/>
        </w:rPr>
        <w:t xml:space="preserve">2017. године </w:t>
      </w:r>
      <w:r w:rsidRPr="00D954A2">
        <w:rPr>
          <w:rFonts w:ascii="Arial Narrow" w:hAnsi="Arial Narrow" w:cs="Tahoma"/>
          <w:sz w:val="22"/>
          <w:lang w:val="sr-Cyrl-CS"/>
        </w:rPr>
        <w:t xml:space="preserve">у </w:t>
      </w:r>
      <w:r w:rsidRPr="00D954A2">
        <w:rPr>
          <w:rFonts w:ascii="Arial Narrow" w:hAnsi="Arial Narrow" w:cs="Tahoma"/>
          <w:sz w:val="22"/>
          <w:lang w:val="ru-RU"/>
        </w:rPr>
        <w:t xml:space="preserve">односу на </w:t>
      </w:r>
      <w:r w:rsidRPr="00D954A2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D954A2">
        <w:rPr>
          <w:rFonts w:ascii="Arial Narrow" w:hAnsi="Arial Narrow" w:cs="Tahoma"/>
          <w:sz w:val="22"/>
          <w:lang w:val="sr-Cyrl-CS"/>
        </w:rPr>
        <w:t>6</w:t>
      </w:r>
      <w:r w:rsidRPr="00D954A2">
        <w:rPr>
          <w:rFonts w:ascii="Arial Narrow" w:hAnsi="Arial Narrow" w:cs="Tahoma"/>
          <w:sz w:val="22"/>
          <w:lang w:val="sr-Latn-CS"/>
        </w:rPr>
        <w:t xml:space="preserve">. </w:t>
      </w:r>
      <w:r w:rsidRPr="00D954A2">
        <w:rPr>
          <w:rFonts w:ascii="Arial Narrow" w:hAnsi="Arial Narrow" w:cs="Tahoma"/>
          <w:sz w:val="22"/>
          <w:lang w:val="sr-Cyrl-CS"/>
        </w:rPr>
        <w:t>г</w:t>
      </w:r>
      <w:r w:rsidRPr="00D954A2">
        <w:rPr>
          <w:rFonts w:ascii="Arial Narrow" w:hAnsi="Arial Narrow" w:cs="Tahoma"/>
          <w:sz w:val="22"/>
          <w:lang w:val="sr-Latn-CS"/>
        </w:rPr>
        <w:t>одини</w:t>
      </w:r>
      <w:r w:rsidRPr="00D954A2">
        <w:rPr>
          <w:rFonts w:ascii="Arial Narrow" w:hAnsi="Arial Narrow" w:cs="Tahoma"/>
          <w:sz w:val="22"/>
          <w:lang w:val="sr-Cyrl-CS"/>
        </w:rPr>
        <w:t xml:space="preserve"> већи</w:t>
      </w:r>
      <w:r w:rsidRPr="00D954A2">
        <w:rPr>
          <w:rFonts w:ascii="Arial Narrow" w:hAnsi="Arial Narrow" w:cs="Tahoma"/>
          <w:sz w:val="22"/>
          <w:lang w:val="sr-Latn-CS"/>
        </w:rPr>
        <w:t xml:space="preserve"> је за </w:t>
      </w:r>
      <w:r w:rsidRPr="00D954A2">
        <w:rPr>
          <w:rFonts w:ascii="Arial Narrow" w:hAnsi="Arial Narrow" w:cs="Tahoma"/>
          <w:sz w:val="22"/>
          <w:lang w:val="sr-Cyrl-BA"/>
        </w:rPr>
        <w:t>5,3</w:t>
      </w:r>
      <w:r w:rsidRPr="00D954A2">
        <w:rPr>
          <w:rFonts w:ascii="Arial Narrow" w:hAnsi="Arial Narrow" w:cs="Tahoma"/>
          <w:sz w:val="22"/>
          <w:lang w:val="sr-Latn-CS"/>
        </w:rPr>
        <w:t>%</w:t>
      </w:r>
      <w:r w:rsidRPr="00D954A2">
        <w:rPr>
          <w:rFonts w:ascii="Arial Narrow" w:hAnsi="Arial Narrow" w:cs="Tahoma"/>
          <w:sz w:val="22"/>
          <w:lang w:val="sr-Cyrl-BA"/>
        </w:rPr>
        <w:t>,</w:t>
      </w:r>
      <w:r w:rsidRPr="00D954A2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D954A2">
        <w:rPr>
          <w:rFonts w:ascii="Arial Narrow" w:hAnsi="Arial Narrow" w:cs="Tahoma"/>
          <w:sz w:val="22"/>
          <w:lang w:val="sr-Cyrl-CS"/>
        </w:rPr>
        <w:t xml:space="preserve"> за 3,4%, док је у </w:t>
      </w:r>
      <w:r w:rsidRPr="00D954A2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D954A2">
        <w:rPr>
          <w:rFonts w:ascii="Arial Narrow" w:hAnsi="Arial Narrow" w:cs="Tahoma"/>
          <w:sz w:val="22"/>
          <w:lang w:val="sr-Cyrl-BA"/>
        </w:rPr>
        <w:t>октобар</w:t>
      </w:r>
      <w:r w:rsidRPr="00D954A2">
        <w:rPr>
          <w:rFonts w:ascii="Arial Narrow" w:hAnsi="Arial Narrow" w:cs="Tahoma"/>
          <w:sz w:val="22"/>
          <w:lang w:val="sr-Cyrl-CS"/>
        </w:rPr>
        <w:t xml:space="preserve"> 2017.</w:t>
      </w:r>
      <w:r w:rsidRPr="00D954A2">
        <w:rPr>
          <w:rFonts w:ascii="Arial Narrow" w:hAnsi="Arial Narrow" w:cs="Tahoma"/>
          <w:sz w:val="22"/>
          <w:lang w:val="ru-RU"/>
        </w:rPr>
        <w:t xml:space="preserve"> године мањи за 0,1%</w:t>
      </w:r>
      <w:r w:rsidRPr="00D954A2">
        <w:rPr>
          <w:rFonts w:ascii="Arial Narrow" w:hAnsi="Arial Narrow" w:cs="Tahoma"/>
          <w:sz w:val="22"/>
          <w:lang w:val="sr-Cyrl-CS"/>
        </w:rPr>
        <w:t>.</w:t>
      </w:r>
      <w:r w:rsidRPr="00D954A2">
        <w:rPr>
          <w:rFonts w:ascii="Arial Narrow" w:hAnsi="Arial Narrow" w:cs="Tahoma"/>
          <w:sz w:val="22"/>
          <w:lang w:val="sr-Latn-CS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954A2">
        <w:rPr>
          <w:rFonts w:ascii="Arial Narrow" w:hAnsi="Arial Narrow" w:cs="Tahoma"/>
          <w:sz w:val="22"/>
          <w:lang w:val="sr-Cyrl-CS"/>
        </w:rPr>
        <w:t xml:space="preserve">у </w:t>
      </w:r>
      <w:r w:rsidRPr="00D954A2">
        <w:rPr>
          <w:rFonts w:ascii="Arial Narrow" w:hAnsi="Arial Narrow" w:cs="Tahoma"/>
          <w:sz w:val="22"/>
          <w:lang w:val="ru-RU"/>
        </w:rPr>
        <w:t>периоду јануар – новембар</w:t>
      </w:r>
      <w:r w:rsidRPr="00D954A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D954A2">
        <w:rPr>
          <w:rFonts w:ascii="Arial Narrow" w:hAnsi="Arial Narrow" w:cs="Tahoma"/>
          <w:sz w:val="22"/>
          <w:szCs w:val="22"/>
          <w:lang w:val="ru-RU"/>
        </w:rPr>
        <w:t xml:space="preserve"> већи је за 4,1%. У истом периоду </w:t>
      </w:r>
      <w:r w:rsidRPr="00D954A2">
        <w:rPr>
          <w:rFonts w:ascii="Arial Narrow" w:hAnsi="Arial Narrow" w:cs="Tahoma"/>
          <w:sz w:val="22"/>
          <w:lang w:val="ru-RU"/>
        </w:rPr>
        <w:t xml:space="preserve">у </w:t>
      </w:r>
      <w:r w:rsidRPr="00D954A2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D954A2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D954A2">
        <w:rPr>
          <w:rFonts w:ascii="Arial Narrow" w:hAnsi="Arial Narrow" w:cs="Tahoma"/>
          <w:sz w:val="22"/>
          <w:lang w:val="sr-Cyrl-CS"/>
        </w:rPr>
        <w:t xml:space="preserve"> остварен је раст од 4</w:t>
      </w:r>
      <w:r w:rsidRPr="00D954A2">
        <w:rPr>
          <w:rFonts w:ascii="Arial Narrow" w:hAnsi="Arial Narrow" w:cs="Tahoma"/>
          <w:sz w:val="22"/>
          <w:lang w:val="ru-RU"/>
        </w:rPr>
        <w:t>,3%, у</w:t>
      </w:r>
      <w:r w:rsidRPr="00D954A2">
        <w:rPr>
          <w:rFonts w:ascii="Tahoma" w:hAnsi="Tahoma" w:cs="Tahoma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 xml:space="preserve">подручју </w:t>
      </w:r>
      <w:r w:rsidRPr="00D954A2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D954A2">
        <w:rPr>
          <w:rFonts w:ascii="Arial Narrow" w:hAnsi="Arial Narrow" w:cs="Tahoma"/>
          <w:sz w:val="22"/>
          <w:lang w:val="sr-Cyrl-CS"/>
        </w:rPr>
        <w:t>раст</w:t>
      </w:r>
      <w:r w:rsidRPr="00D954A2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од 3</w:t>
      </w:r>
      <w:r w:rsidRPr="00D954A2">
        <w:rPr>
          <w:rFonts w:ascii="Arial Narrow" w:hAnsi="Arial Narrow" w:cs="Tahoma"/>
          <w:sz w:val="22"/>
          <w:lang w:val="ru-RU"/>
        </w:rPr>
        <w:t xml:space="preserve">,5% и у подручју </w:t>
      </w:r>
      <w:r w:rsidRPr="00D954A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D954A2">
        <w:rPr>
          <w:rFonts w:ascii="Arial Narrow" w:hAnsi="Arial Narrow" w:cs="Tahoma"/>
          <w:sz w:val="22"/>
          <w:lang w:val="ru-RU"/>
        </w:rPr>
        <w:t xml:space="preserve"> раст</w:t>
      </w:r>
      <w:r w:rsidRPr="00D954A2">
        <w:rPr>
          <w:rFonts w:ascii="Arial Narrow" w:hAnsi="Arial Narrow" w:cs="Tahoma"/>
          <w:sz w:val="22"/>
          <w:lang w:val="sr-Cyrl-CS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>од 3,2%.</w:t>
      </w:r>
    </w:p>
    <w:p w:rsidR="002E27E1" w:rsidRPr="00D954A2" w:rsidRDefault="00EA4C9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2356434</wp:posOffset>
                </wp:positionH>
                <wp:positionV relativeFrom="paragraph">
                  <wp:posOffset>2844267</wp:posOffset>
                </wp:positionV>
                <wp:extent cx="1945843" cy="13898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3" cy="138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C96" w:rsidRDefault="00EA4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85.55pt;margin-top:223.95pt;width:153.2pt;height:1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" fillcolor="white [3201]" stroked="f" strokeweight=".5pt">
                <v:textbox>
                  <w:txbxContent>
                    <w:p w:rsidR="00EA4C96" w:rsidRDefault="00EA4C96"/>
                  </w:txbxContent>
                </v:textbox>
              </v:shape>
            </w:pict>
          </mc:Fallback>
        </mc:AlternateContent>
      </w:r>
      <w:r w:rsidR="003D7444" w:rsidRPr="00D954A2">
        <w:rPr>
          <w:noProof/>
        </w:rPr>
        <w:drawing>
          <wp:inline distT="0" distB="0" distL="0" distR="0" wp14:anchorId="2259D85D" wp14:editId="6BCE2D51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954A2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954A2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EA4C96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D954A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D954A2">
        <w:rPr>
          <w:rFonts w:ascii="Arial Narrow" w:hAnsi="Arial Narrow" w:cs="Tahoma"/>
          <w:sz w:val="16"/>
          <w:szCs w:val="16"/>
          <w:lang w:val="sr-Latn-BA"/>
        </w:rPr>
        <w:t>1</w:t>
      </w:r>
      <w:r w:rsidRPr="00D954A2">
        <w:rPr>
          <w:rFonts w:ascii="Arial Narrow" w:hAnsi="Arial Narrow" w:cs="Tahoma"/>
          <w:sz w:val="16"/>
          <w:szCs w:val="16"/>
          <w:lang w:val="sr-Cyrl-CS"/>
        </w:rPr>
        <w:t>3</w:t>
      </w:r>
      <w:r w:rsidRPr="00D954A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EA4C96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D954A2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D954A2">
        <w:rPr>
          <w:rFonts w:ascii="Arial Narrow" w:hAnsi="Arial Narrow" w:cs="Tahoma"/>
          <w:sz w:val="16"/>
          <w:szCs w:val="16"/>
          <w:lang w:val="sr-Cyrl-CS"/>
        </w:rPr>
        <w:t>7</w:t>
      </w:r>
      <w:r w:rsidRPr="00D954A2">
        <w:rPr>
          <w:rFonts w:ascii="Arial Narrow" w:hAnsi="Arial Narrow" w:cs="Tahoma"/>
          <w:sz w:val="16"/>
          <w:szCs w:val="16"/>
          <w:lang w:val="sr-Latn-CS"/>
        </w:rPr>
        <w:t>. (</w:t>
      </w:r>
      <w:r w:rsidRPr="00D954A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D954A2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D954A2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D954A2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A681C" w:rsidRDefault="00945930" w:rsidP="00F442FA">
      <w:pPr>
        <w:rPr>
          <w:rFonts w:ascii="Arial Narrow" w:hAnsi="Arial Narrow" w:cs="Tahoma"/>
          <w:b/>
          <w:sz w:val="30"/>
          <w:szCs w:val="30"/>
          <w:lang w:val="sr-Latn-BA"/>
        </w:rPr>
      </w:pPr>
      <w:r w:rsidRPr="00D954A2">
        <w:rPr>
          <w:rFonts w:ascii="Arial Narrow" w:hAnsi="Arial Narrow" w:cs="Tahoma"/>
          <w:b/>
          <w:sz w:val="30"/>
          <w:szCs w:val="30"/>
          <w:lang w:val="bs-Cyrl-BA"/>
        </w:rPr>
        <w:t>Историјска п</w:t>
      </w:r>
      <w:r w:rsidR="00F442FA" w:rsidRPr="00D954A2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D954A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AA681C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AA681C">
        <w:rPr>
          <w:rFonts w:ascii="Arial Narrow" w:hAnsi="Arial Narrow" w:cs="Tahoma"/>
          <w:b/>
          <w:sz w:val="30"/>
          <w:szCs w:val="30"/>
          <w:lang w:val="sr-Latn-BA"/>
        </w:rPr>
        <w:t>I-XI 2017.)</w:t>
      </w:r>
    </w:p>
    <w:p w:rsidR="00F442FA" w:rsidRPr="00D954A2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D954A2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D954A2">
        <w:rPr>
          <w:rFonts w:ascii="Arial Narrow" w:hAnsi="Arial Narrow" w:cs="Tahoma"/>
          <w:sz w:val="22"/>
          <w:lang w:val="sr-Cyrl-BA"/>
        </w:rPr>
        <w:t xml:space="preserve">У </w:t>
      </w:r>
      <w:r w:rsidR="00523C34" w:rsidRPr="00D954A2">
        <w:rPr>
          <w:rFonts w:ascii="Arial Narrow" w:hAnsi="Arial Narrow" w:cs="Tahoma"/>
          <w:sz w:val="22"/>
          <w:lang w:val="sr-Cyrl-BA"/>
        </w:rPr>
        <w:t>новембру</w:t>
      </w:r>
      <w:r w:rsidRPr="00D954A2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523C34" w:rsidRPr="00D954A2">
        <w:rPr>
          <w:rFonts w:ascii="Arial Narrow" w:hAnsi="Arial Narrow" w:cs="Tahoma"/>
          <w:sz w:val="22"/>
          <w:lang w:val="sr-Cyrl-BA"/>
        </w:rPr>
        <w:t>330</w:t>
      </w:r>
      <w:r w:rsidRPr="00D954A2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D954A2">
        <w:rPr>
          <w:rFonts w:ascii="Arial Narrow" w:hAnsi="Arial Narrow" w:cs="Tahoma"/>
          <w:sz w:val="22"/>
          <w:lang w:val="sr-Latn-CS"/>
        </w:rPr>
        <w:t>a</w:t>
      </w:r>
      <w:r w:rsidRPr="00D954A2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523C34" w:rsidRPr="00D954A2">
        <w:rPr>
          <w:rFonts w:ascii="Arial Narrow" w:hAnsi="Arial Narrow" w:cs="Tahoma"/>
          <w:sz w:val="22"/>
          <w:lang w:val="sr-Cyrl-BA"/>
        </w:rPr>
        <w:t>466</w:t>
      </w:r>
      <w:r w:rsidRPr="00D954A2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D954A2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D954A2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D954A2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D954A2">
        <w:rPr>
          <w:rFonts w:ascii="Arial Narrow" w:hAnsi="Arial Narrow" w:cs="Tahoma"/>
          <w:sz w:val="22"/>
          <w:lang w:val="bs-Cyrl-BA"/>
        </w:rPr>
        <w:t>е</w:t>
      </w:r>
      <w:r w:rsidRPr="00D954A2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D954A2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D954A2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523C34" w:rsidRPr="00D954A2">
        <w:rPr>
          <w:rFonts w:ascii="Arial Narrow" w:hAnsi="Arial Narrow" w:cs="Tahoma"/>
          <w:sz w:val="22"/>
          <w:lang w:val="sr-Cyrl-BA"/>
        </w:rPr>
        <w:t xml:space="preserve">новембру </w:t>
      </w:r>
      <w:r w:rsidRPr="00D954A2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D954A2">
        <w:rPr>
          <w:rFonts w:ascii="Arial Narrow" w:hAnsi="Arial Narrow" w:cs="Tahoma"/>
          <w:sz w:val="22"/>
          <w:lang w:val="sr-Cyrl-BA"/>
        </w:rPr>
        <w:t>7</w:t>
      </w:r>
      <w:r w:rsidR="00523C34" w:rsidRPr="00D954A2">
        <w:rPr>
          <w:rFonts w:ascii="Arial Narrow" w:hAnsi="Arial Narrow" w:cs="Tahoma"/>
          <w:sz w:val="22"/>
          <w:lang w:val="sr-Cyrl-BA"/>
        </w:rPr>
        <w:t>0</w:t>
      </w:r>
      <w:r w:rsidR="00101E3A" w:rsidRPr="00D954A2">
        <w:rPr>
          <w:rFonts w:ascii="Arial Narrow" w:hAnsi="Arial Narrow" w:cs="Tahoma"/>
          <w:sz w:val="22"/>
          <w:lang w:val="sr-Cyrl-BA"/>
        </w:rPr>
        <w:t>,</w:t>
      </w:r>
      <w:r w:rsidR="00523C34" w:rsidRPr="00D954A2">
        <w:rPr>
          <w:rFonts w:ascii="Arial Narrow" w:hAnsi="Arial Narrow" w:cs="Tahoma"/>
          <w:sz w:val="22"/>
          <w:lang w:val="sr-Cyrl-BA"/>
        </w:rPr>
        <w:t>8</w:t>
      </w:r>
      <w:r w:rsidRPr="00D954A2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D954A2">
        <w:rPr>
          <w:rFonts w:ascii="Arial Narrow" w:hAnsi="Arial Narrow" w:cs="Tahoma"/>
          <w:sz w:val="22"/>
          <w:lang w:val="sr-Cyrl-BA"/>
        </w:rPr>
        <w:t>П</w:t>
      </w:r>
      <w:r w:rsidR="009252C9" w:rsidRPr="00D954A2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D954A2">
        <w:rPr>
          <w:rFonts w:ascii="Arial Narrow" w:hAnsi="Arial Narrow" w:cs="Tahoma"/>
          <w:sz w:val="22"/>
          <w:lang w:val="sr-Cyrl-BA"/>
        </w:rPr>
        <w:t>-</w:t>
      </w:r>
      <w:r w:rsidR="009252C9" w:rsidRPr="00D954A2">
        <w:rPr>
          <w:rFonts w:ascii="Arial Narrow" w:hAnsi="Arial Narrow" w:cs="Tahoma"/>
          <w:sz w:val="22"/>
          <w:lang w:val="sr-Cyrl-BA"/>
        </w:rPr>
        <w:t xml:space="preserve"> </w:t>
      </w:r>
      <w:r w:rsidR="00523C34" w:rsidRPr="00D954A2">
        <w:rPr>
          <w:rFonts w:ascii="Arial Narrow" w:hAnsi="Arial Narrow" w:cs="Tahoma"/>
          <w:sz w:val="22"/>
          <w:lang w:val="sr-Cyrl-BA"/>
        </w:rPr>
        <w:t>новембар</w:t>
      </w:r>
      <w:r w:rsidR="008F51DA" w:rsidRPr="00D954A2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1A6FC9" w:rsidRPr="00D954A2">
        <w:rPr>
          <w:rFonts w:ascii="Arial Narrow" w:hAnsi="Arial Narrow" w:cs="Tahoma"/>
          <w:sz w:val="22"/>
          <w:lang w:val="sr-Cyrl-BA"/>
        </w:rPr>
        <w:t>1</w:t>
      </w:r>
      <w:r w:rsidR="00E10B41" w:rsidRPr="00D954A2">
        <w:rPr>
          <w:rFonts w:ascii="Arial Narrow" w:hAnsi="Arial Narrow" w:cs="Tahoma"/>
          <w:sz w:val="22"/>
          <w:lang w:val="sr-Cyrl-BA"/>
        </w:rPr>
        <w:t>,</w:t>
      </w:r>
      <w:r w:rsidR="00523C34" w:rsidRPr="00D954A2">
        <w:rPr>
          <w:rFonts w:ascii="Arial Narrow" w:hAnsi="Arial Narrow" w:cs="Tahoma"/>
          <w:sz w:val="22"/>
          <w:lang w:val="sr-Cyrl-BA"/>
        </w:rPr>
        <w:t>1</w:t>
      </w:r>
      <w:r w:rsidR="00945930" w:rsidRPr="00D954A2">
        <w:rPr>
          <w:rFonts w:ascii="Arial Narrow" w:hAnsi="Arial Narrow" w:cs="Tahoma"/>
          <w:sz w:val="22"/>
          <w:lang w:val="sr-Cyrl-BA"/>
        </w:rPr>
        <w:t>%, што представља највећу покривеност</w:t>
      </w:r>
      <w:r w:rsidR="00AA681C">
        <w:rPr>
          <w:rFonts w:ascii="Arial Narrow" w:hAnsi="Arial Narrow" w:cs="Tahoma"/>
          <w:sz w:val="22"/>
          <w:lang w:val="sr-Latn-BA"/>
        </w:rPr>
        <w:t xml:space="preserve"> </w:t>
      </w:r>
      <w:r w:rsidR="00743B64">
        <w:rPr>
          <w:rFonts w:ascii="Arial Narrow" w:hAnsi="Arial Narrow" w:cs="Tahoma"/>
          <w:sz w:val="22"/>
          <w:lang w:val="sr-Cyrl-BA"/>
        </w:rPr>
        <w:t>у току</w:t>
      </w:r>
      <w:r w:rsidR="00AA681C">
        <w:rPr>
          <w:rFonts w:ascii="Arial Narrow" w:hAnsi="Arial Narrow" w:cs="Tahoma"/>
          <w:sz w:val="22"/>
          <w:lang w:val="sr-Cyrl-BA"/>
        </w:rPr>
        <w:t xml:space="preserve"> 11 мјесеци једне године</w:t>
      </w:r>
      <w:r w:rsidR="00945930" w:rsidRPr="00D954A2">
        <w:rPr>
          <w:rFonts w:ascii="Arial Narrow" w:hAnsi="Arial Narrow" w:cs="Tahoma"/>
          <w:sz w:val="22"/>
          <w:lang w:val="sr-Cyrl-BA"/>
        </w:rPr>
        <w:t xml:space="preserve"> у историји Републике Српске.</w:t>
      </w:r>
    </w:p>
    <w:p w:rsidR="00384927" w:rsidRPr="00D954A2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D954A2" w:rsidRDefault="00F442FA" w:rsidP="00F442FA">
      <w:pPr>
        <w:jc w:val="both"/>
        <w:rPr>
          <w:rFonts w:ascii="Tahoma" w:hAnsi="Tahoma" w:cs="Tahoma"/>
          <w:lang w:val="ru-RU"/>
        </w:rPr>
      </w:pPr>
      <w:r w:rsidRPr="00D954A2">
        <w:rPr>
          <w:rFonts w:ascii="Arial Narrow" w:hAnsi="Arial Narrow" w:cs="Tahoma"/>
          <w:sz w:val="22"/>
          <w:lang w:val="ru-RU"/>
        </w:rPr>
        <w:t>У</w:t>
      </w:r>
      <w:r w:rsidR="009252C9" w:rsidRPr="00D954A2">
        <w:rPr>
          <w:rFonts w:ascii="Arial Narrow" w:hAnsi="Arial Narrow" w:cs="Tahoma"/>
          <w:sz w:val="22"/>
          <w:lang w:val="ru-RU"/>
        </w:rPr>
        <w:t xml:space="preserve"> периоду</w:t>
      </w:r>
      <w:r w:rsidRPr="00D954A2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D954A2">
        <w:rPr>
          <w:rFonts w:ascii="Arial Narrow" w:hAnsi="Arial Narrow" w:cs="Tahoma"/>
          <w:sz w:val="22"/>
          <w:lang w:val="ru-RU"/>
        </w:rPr>
        <w:t xml:space="preserve"> - </w:t>
      </w:r>
      <w:r w:rsidR="00523C34" w:rsidRPr="00D954A2">
        <w:rPr>
          <w:rFonts w:ascii="Arial Narrow" w:hAnsi="Arial Narrow" w:cs="Tahoma"/>
          <w:sz w:val="22"/>
          <w:lang w:val="sr-Cyrl-BA"/>
        </w:rPr>
        <w:t xml:space="preserve">новембар </w:t>
      </w:r>
      <w:r w:rsidR="00384927" w:rsidRPr="00D954A2">
        <w:rPr>
          <w:rFonts w:ascii="Arial Narrow" w:hAnsi="Arial Narrow" w:cs="Tahoma"/>
          <w:sz w:val="22"/>
          <w:lang w:val="ru-RU"/>
        </w:rPr>
        <w:t>201</w:t>
      </w:r>
      <w:r w:rsidR="00D9297E" w:rsidRPr="00D954A2">
        <w:rPr>
          <w:rFonts w:ascii="Arial Narrow" w:hAnsi="Arial Narrow" w:cs="Tahoma"/>
          <w:sz w:val="22"/>
          <w:lang w:val="ru-RU"/>
        </w:rPr>
        <w:t>7</w:t>
      </w:r>
      <w:r w:rsidRPr="00D954A2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D954A2">
        <w:rPr>
          <w:rFonts w:ascii="Arial Narrow" w:hAnsi="Arial Narrow" w:cs="Tahoma"/>
          <w:sz w:val="22"/>
          <w:lang w:val="ru-RU"/>
        </w:rPr>
        <w:t xml:space="preserve"> </w:t>
      </w:r>
      <w:r w:rsidR="00342FCA">
        <w:rPr>
          <w:rFonts w:ascii="Arial Narrow" w:hAnsi="Arial Narrow" w:cs="Tahoma"/>
          <w:sz w:val="22"/>
          <w:lang w:val="sr-Cyrl-BA"/>
        </w:rPr>
        <w:t>три</w:t>
      </w:r>
      <w:r w:rsidR="00275C64" w:rsidRPr="00D954A2">
        <w:rPr>
          <w:rFonts w:ascii="Arial Narrow" w:hAnsi="Arial Narrow" w:cs="Tahoma"/>
          <w:sz w:val="22"/>
          <w:lang w:val="ru-RU"/>
        </w:rPr>
        <w:t xml:space="preserve"> милијарде</w:t>
      </w:r>
      <w:r w:rsidR="0020354E" w:rsidRPr="00D954A2">
        <w:rPr>
          <w:rFonts w:ascii="Arial Narrow" w:hAnsi="Arial Narrow" w:cs="Tahoma"/>
          <w:sz w:val="22"/>
          <w:lang w:val="ru-RU"/>
        </w:rPr>
        <w:t xml:space="preserve"> </w:t>
      </w:r>
      <w:r w:rsidR="00523C34" w:rsidRPr="00D954A2">
        <w:rPr>
          <w:rFonts w:ascii="Arial Narrow" w:hAnsi="Arial Narrow" w:cs="Tahoma"/>
          <w:sz w:val="22"/>
          <w:lang w:val="ru-RU"/>
        </w:rPr>
        <w:t>181</w:t>
      </w:r>
      <w:r w:rsidR="00AF73B5" w:rsidRPr="00D954A2">
        <w:rPr>
          <w:rFonts w:ascii="Arial Narrow" w:hAnsi="Arial Narrow" w:cs="Tahoma"/>
          <w:sz w:val="22"/>
          <w:lang w:val="ru-RU"/>
        </w:rPr>
        <w:t xml:space="preserve"> </w:t>
      </w:r>
      <w:r w:rsidRPr="00D954A2">
        <w:rPr>
          <w:rFonts w:ascii="Arial Narrow" w:hAnsi="Arial Narrow" w:cs="Tahoma"/>
          <w:sz w:val="22"/>
          <w:lang w:val="ru-RU"/>
        </w:rPr>
        <w:t>милион</w:t>
      </w:r>
      <w:r w:rsidR="008F10AE" w:rsidRPr="00D954A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D954A2">
        <w:rPr>
          <w:rFonts w:ascii="Arial Narrow" w:hAnsi="Arial Narrow" w:cs="Tahoma"/>
          <w:sz w:val="22"/>
          <w:lang w:val="ru-RU"/>
        </w:rPr>
        <w:t>2</w:t>
      </w:r>
      <w:r w:rsidR="00523C34" w:rsidRPr="00D954A2">
        <w:rPr>
          <w:rFonts w:ascii="Arial Narrow" w:hAnsi="Arial Narrow" w:cs="Tahoma"/>
          <w:sz w:val="22"/>
          <w:lang w:val="ru-RU"/>
        </w:rPr>
        <w:t>2</w:t>
      </w:r>
      <w:r w:rsidR="008F10AE" w:rsidRPr="00D954A2">
        <w:rPr>
          <w:rFonts w:ascii="Arial Narrow" w:hAnsi="Arial Narrow" w:cs="Tahoma"/>
          <w:sz w:val="22"/>
          <w:lang w:val="ru-RU"/>
        </w:rPr>
        <w:t>,</w:t>
      </w:r>
      <w:r w:rsidR="00523C34" w:rsidRPr="00D954A2">
        <w:rPr>
          <w:rFonts w:ascii="Arial Narrow" w:hAnsi="Arial Narrow" w:cs="Tahoma"/>
          <w:sz w:val="22"/>
          <w:lang w:val="ru-RU"/>
        </w:rPr>
        <w:t>0</w:t>
      </w:r>
      <w:r w:rsidRPr="00D954A2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D954A2">
        <w:rPr>
          <w:rFonts w:ascii="Arial Narrow" w:hAnsi="Arial Narrow" w:cs="Tahoma"/>
          <w:sz w:val="22"/>
          <w:lang w:val="ru-RU"/>
        </w:rPr>
        <w:t>више</w:t>
      </w:r>
      <w:r w:rsidRPr="00D954A2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D954A2">
        <w:rPr>
          <w:rFonts w:ascii="Arial Narrow" w:hAnsi="Arial Narrow" w:cs="Tahoma"/>
          <w:sz w:val="22"/>
          <w:lang w:val="ru-RU"/>
        </w:rPr>
        <w:t>период</w:t>
      </w:r>
      <w:r w:rsidRPr="00D954A2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D954A2">
        <w:rPr>
          <w:rFonts w:ascii="Arial Narrow" w:hAnsi="Arial Narrow" w:cs="Tahoma"/>
          <w:sz w:val="22"/>
          <w:lang w:val="ru-RU"/>
        </w:rPr>
        <w:t>периоду</w:t>
      </w:r>
      <w:r w:rsidRPr="00D954A2">
        <w:rPr>
          <w:rFonts w:ascii="Arial Narrow" w:hAnsi="Arial Narrow" w:cs="Tahoma"/>
          <w:sz w:val="22"/>
          <w:lang w:val="ru-RU"/>
        </w:rPr>
        <w:t xml:space="preserve">, износио </w:t>
      </w:r>
      <w:r w:rsidR="00342FCA">
        <w:rPr>
          <w:rFonts w:ascii="Arial Narrow" w:hAnsi="Arial Narrow" w:cs="Tahoma"/>
          <w:sz w:val="22"/>
          <w:lang w:val="ru-RU"/>
        </w:rPr>
        <w:t>четири</w:t>
      </w:r>
      <w:r w:rsidR="00577DE1" w:rsidRPr="00D954A2">
        <w:rPr>
          <w:rFonts w:ascii="Arial Narrow" w:hAnsi="Arial Narrow" w:cs="Tahoma"/>
          <w:sz w:val="22"/>
          <w:lang w:val="ru-RU"/>
        </w:rPr>
        <w:t xml:space="preserve"> милијарде</w:t>
      </w:r>
      <w:r w:rsidR="008F51DA" w:rsidRPr="00D954A2">
        <w:rPr>
          <w:rFonts w:ascii="Arial Narrow" w:hAnsi="Arial Narrow" w:cs="Tahoma"/>
          <w:sz w:val="22"/>
          <w:lang w:val="ru-RU"/>
        </w:rPr>
        <w:t xml:space="preserve"> </w:t>
      </w:r>
      <w:r w:rsidR="00523C34" w:rsidRPr="00D954A2">
        <w:rPr>
          <w:rFonts w:ascii="Arial Narrow" w:hAnsi="Arial Narrow" w:cs="Tahoma"/>
          <w:sz w:val="22"/>
          <w:lang w:val="ru-RU"/>
        </w:rPr>
        <w:t>477</w:t>
      </w:r>
      <w:r w:rsidRPr="00D954A2">
        <w:rPr>
          <w:rFonts w:ascii="Arial Narrow" w:hAnsi="Arial Narrow" w:cs="Tahoma"/>
          <w:sz w:val="22"/>
          <w:lang w:val="ru-RU"/>
        </w:rPr>
        <w:t xml:space="preserve"> милион</w:t>
      </w:r>
      <w:r w:rsidR="00275C64" w:rsidRPr="00D954A2">
        <w:rPr>
          <w:rFonts w:ascii="Arial Narrow" w:hAnsi="Arial Narrow" w:cs="Tahoma"/>
          <w:sz w:val="22"/>
          <w:lang w:val="ru-RU"/>
        </w:rPr>
        <w:t>а</w:t>
      </w:r>
      <w:r w:rsidRPr="00D954A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D954A2">
        <w:rPr>
          <w:rFonts w:ascii="Arial Narrow" w:hAnsi="Arial Narrow" w:cs="Tahoma"/>
          <w:sz w:val="22"/>
          <w:lang w:val="ru-RU"/>
        </w:rPr>
        <w:t>1</w:t>
      </w:r>
      <w:r w:rsidR="005D0814" w:rsidRPr="00D954A2">
        <w:rPr>
          <w:rFonts w:ascii="Arial Narrow" w:hAnsi="Arial Narrow" w:cs="Tahoma"/>
          <w:sz w:val="22"/>
          <w:lang w:val="ru-RU"/>
        </w:rPr>
        <w:t>2</w:t>
      </w:r>
      <w:r w:rsidRPr="00D954A2">
        <w:rPr>
          <w:rFonts w:ascii="Arial Narrow" w:hAnsi="Arial Narrow" w:cs="Tahoma"/>
          <w:sz w:val="22"/>
          <w:lang w:val="sr-Latn-CS"/>
        </w:rPr>
        <w:t>,</w:t>
      </w:r>
      <w:r w:rsidR="00523C34" w:rsidRPr="00D954A2">
        <w:rPr>
          <w:rFonts w:ascii="Arial Narrow" w:hAnsi="Arial Narrow" w:cs="Tahoma"/>
          <w:sz w:val="22"/>
          <w:lang w:val="sr-Cyrl-BA"/>
        </w:rPr>
        <w:t>7</w:t>
      </w:r>
      <w:r w:rsidRPr="00D954A2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D954A2">
        <w:rPr>
          <w:rFonts w:ascii="Arial Narrow" w:hAnsi="Arial Narrow" w:cs="Tahoma"/>
          <w:sz w:val="22"/>
          <w:lang w:val="ru-RU"/>
        </w:rPr>
        <w:t xml:space="preserve">више </w:t>
      </w:r>
      <w:r w:rsidRPr="00D954A2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D954A2">
        <w:rPr>
          <w:rFonts w:ascii="Arial Narrow" w:hAnsi="Arial Narrow" w:cs="Tahoma"/>
          <w:sz w:val="22"/>
          <w:lang w:val="ru-RU"/>
        </w:rPr>
        <w:t>период</w:t>
      </w:r>
      <w:r w:rsidRPr="00D954A2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D954A2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D954A2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954A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954A2">
        <w:rPr>
          <w:rFonts w:ascii="Arial Narrow" w:hAnsi="Arial Narrow" w:cs="Tahoma"/>
          <w:sz w:val="22"/>
        </w:rPr>
        <w:t>e</w:t>
      </w:r>
      <w:r w:rsidRPr="00D954A2">
        <w:rPr>
          <w:rFonts w:ascii="Arial Narrow" w:hAnsi="Arial Narrow" w:cs="Tahoma"/>
          <w:sz w:val="22"/>
          <w:lang w:val="ru-RU"/>
        </w:rPr>
        <w:t xml:space="preserve"> Српск</w:t>
      </w:r>
      <w:r w:rsidRPr="00D954A2">
        <w:rPr>
          <w:rFonts w:ascii="Arial Narrow" w:hAnsi="Arial Narrow" w:cs="Tahoma"/>
          <w:sz w:val="22"/>
        </w:rPr>
        <w:t>e</w:t>
      </w:r>
      <w:r w:rsidRPr="00D954A2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D954A2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23C34" w:rsidRPr="00D954A2">
        <w:rPr>
          <w:rFonts w:ascii="Arial Narrow" w:hAnsi="Arial Narrow" w:cs="Tahoma"/>
          <w:sz w:val="22"/>
          <w:lang w:val="sr-Cyrl-BA"/>
        </w:rPr>
        <w:t xml:space="preserve">новембар </w:t>
      </w:r>
      <w:r w:rsidRPr="00D954A2">
        <w:rPr>
          <w:rFonts w:ascii="Arial Narrow" w:hAnsi="Arial Narrow" w:cs="Tahoma"/>
          <w:sz w:val="22"/>
          <w:lang w:val="sr-Cyrl-CS"/>
        </w:rPr>
        <w:t>201</w:t>
      </w:r>
      <w:r w:rsidR="00D9297E" w:rsidRPr="00D954A2">
        <w:rPr>
          <w:rFonts w:ascii="Arial Narrow" w:hAnsi="Arial Narrow" w:cs="Tahoma"/>
          <w:sz w:val="22"/>
          <w:lang w:val="sr-Cyrl-CS"/>
        </w:rPr>
        <w:t>7</w:t>
      </w:r>
      <w:r w:rsidRPr="00D954A2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D954A2">
        <w:rPr>
          <w:rFonts w:ascii="Arial Narrow" w:hAnsi="Arial Narrow" w:cs="Tahoma"/>
          <w:sz w:val="22"/>
          <w:lang w:val="sr-Cyrl-CS"/>
        </w:rPr>
        <w:t xml:space="preserve">Италију </w:t>
      </w:r>
      <w:r w:rsidRPr="00D954A2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C1368" w:rsidRPr="00D954A2">
        <w:rPr>
          <w:rFonts w:ascii="Arial Narrow" w:hAnsi="Arial Narrow" w:cs="Tahoma"/>
          <w:sz w:val="22"/>
          <w:lang w:val="sr-Cyrl-BA"/>
        </w:rPr>
        <w:t>4</w:t>
      </w:r>
      <w:r w:rsidR="00523C34" w:rsidRPr="00D954A2">
        <w:rPr>
          <w:rFonts w:ascii="Arial Narrow" w:hAnsi="Arial Narrow" w:cs="Tahoma"/>
          <w:sz w:val="22"/>
          <w:lang w:val="sr-Cyrl-BA"/>
        </w:rPr>
        <w:t>91</w:t>
      </w:r>
      <w:r w:rsidR="007D2CAE" w:rsidRPr="00D954A2">
        <w:rPr>
          <w:rFonts w:ascii="Arial Narrow" w:hAnsi="Arial Narrow" w:cs="Tahoma"/>
          <w:sz w:val="22"/>
          <w:lang w:val="sr-Latn-BA"/>
        </w:rPr>
        <w:t xml:space="preserve"> </w:t>
      </w:r>
      <w:r w:rsidRPr="00D954A2">
        <w:rPr>
          <w:rFonts w:ascii="Arial Narrow" w:hAnsi="Arial Narrow" w:cs="Tahoma"/>
          <w:sz w:val="22"/>
          <w:lang w:val="sr-Cyrl-CS"/>
        </w:rPr>
        <w:t>милион КМ, односно 1</w:t>
      </w:r>
      <w:r w:rsidR="009C1368" w:rsidRPr="00D954A2">
        <w:rPr>
          <w:rFonts w:ascii="Arial Narrow" w:hAnsi="Arial Narrow" w:cs="Tahoma"/>
          <w:sz w:val="22"/>
          <w:lang w:val="sr-Cyrl-CS"/>
        </w:rPr>
        <w:t>5</w:t>
      </w:r>
      <w:r w:rsidRPr="00D954A2">
        <w:rPr>
          <w:rFonts w:ascii="Arial Narrow" w:hAnsi="Arial Narrow" w:cs="Tahoma"/>
          <w:sz w:val="22"/>
          <w:lang w:val="sr-Cyrl-CS"/>
        </w:rPr>
        <w:t>,</w:t>
      </w:r>
      <w:r w:rsidR="00523C34" w:rsidRPr="00D954A2">
        <w:rPr>
          <w:rFonts w:ascii="Arial Narrow" w:hAnsi="Arial Narrow" w:cs="Tahoma"/>
          <w:sz w:val="22"/>
          <w:lang w:val="sr-Cyrl-CS"/>
        </w:rPr>
        <w:t>4</w:t>
      </w:r>
      <w:r w:rsidRPr="00D954A2">
        <w:rPr>
          <w:rFonts w:ascii="Arial Narrow" w:hAnsi="Arial Narrow" w:cs="Tahoma"/>
          <w:sz w:val="22"/>
          <w:lang w:val="sr-Cyrl-CS"/>
        </w:rPr>
        <w:t>%</w:t>
      </w:r>
      <w:r w:rsidRPr="00D954A2">
        <w:rPr>
          <w:rFonts w:ascii="Arial Narrow" w:hAnsi="Arial Narrow" w:cs="Tahoma"/>
          <w:sz w:val="22"/>
          <w:lang w:val="ru-RU"/>
        </w:rPr>
        <w:t xml:space="preserve">, </w:t>
      </w:r>
      <w:r w:rsidRPr="00D954A2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D954A2">
        <w:rPr>
          <w:rFonts w:ascii="Arial Narrow" w:hAnsi="Arial Narrow" w:cs="Tahoma"/>
          <w:sz w:val="22"/>
          <w:lang w:val="sr-Cyrl-CS"/>
        </w:rPr>
        <w:t xml:space="preserve">Хрватску </w:t>
      </w:r>
      <w:r w:rsidR="00C727DB" w:rsidRPr="00D954A2">
        <w:rPr>
          <w:rFonts w:ascii="Arial Narrow" w:hAnsi="Arial Narrow" w:cs="Tahoma"/>
          <w:sz w:val="22"/>
          <w:lang w:val="sr-Cyrl-CS"/>
        </w:rPr>
        <w:br/>
      </w:r>
      <w:r w:rsidR="00523C34" w:rsidRPr="00D954A2">
        <w:rPr>
          <w:rFonts w:ascii="Arial Narrow" w:hAnsi="Arial Narrow" w:cs="Tahoma"/>
          <w:sz w:val="22"/>
          <w:lang w:val="sr-Cyrl-CS"/>
        </w:rPr>
        <w:t>421</w:t>
      </w:r>
      <w:r w:rsidR="00384927" w:rsidRPr="00D954A2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275C64" w:rsidRPr="00D954A2">
        <w:rPr>
          <w:rFonts w:ascii="Arial Narrow" w:hAnsi="Arial Narrow" w:cs="Tahoma"/>
          <w:sz w:val="22"/>
          <w:lang w:val="sr-Cyrl-CS"/>
        </w:rPr>
        <w:t>3</w:t>
      </w:r>
      <w:r w:rsidR="00384927" w:rsidRPr="00D954A2">
        <w:rPr>
          <w:rFonts w:ascii="Arial Narrow" w:hAnsi="Arial Narrow" w:cs="Tahoma"/>
          <w:sz w:val="22"/>
          <w:lang w:val="sr-Cyrl-CS"/>
        </w:rPr>
        <w:t>,</w:t>
      </w:r>
      <w:r w:rsidR="00523C34" w:rsidRPr="00D954A2">
        <w:rPr>
          <w:rFonts w:ascii="Arial Narrow" w:hAnsi="Arial Narrow" w:cs="Tahoma"/>
          <w:sz w:val="22"/>
          <w:lang w:val="sr-Cyrl-CS"/>
        </w:rPr>
        <w:t>2</w:t>
      </w:r>
      <w:r w:rsidRPr="00D954A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D954A2">
        <w:rPr>
          <w:rFonts w:ascii="Arial Narrow" w:hAnsi="Arial Narrow" w:cs="Tahoma"/>
          <w:sz w:val="22"/>
          <w:lang w:val="sr-Cyrl-CS"/>
        </w:rPr>
        <w:t>периоду</w:t>
      </w:r>
      <w:r w:rsidRPr="00D954A2">
        <w:rPr>
          <w:rFonts w:ascii="Arial Narrow" w:hAnsi="Arial Narrow" w:cs="Tahoma"/>
          <w:sz w:val="22"/>
          <w:lang w:val="sr-Cyrl-CS"/>
        </w:rPr>
        <w:t xml:space="preserve">, </w:t>
      </w:r>
      <w:r w:rsidRPr="00D954A2">
        <w:rPr>
          <w:rFonts w:ascii="Arial Narrow" w:hAnsi="Arial Narrow" w:cs="Tahoma"/>
          <w:sz w:val="22"/>
          <w:lang w:val="sr-Cyrl-BA"/>
        </w:rPr>
        <w:t>н</w:t>
      </w:r>
      <w:r w:rsidRPr="00D954A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5D0814" w:rsidRPr="00D954A2">
        <w:rPr>
          <w:rFonts w:ascii="Arial Narrow" w:hAnsi="Arial Narrow" w:cs="Tahoma"/>
          <w:sz w:val="22"/>
          <w:lang w:val="sr-Cyrl-BA"/>
        </w:rPr>
        <w:t>7</w:t>
      </w:r>
      <w:r w:rsidR="00523C34" w:rsidRPr="00D954A2">
        <w:rPr>
          <w:rFonts w:ascii="Arial Narrow" w:hAnsi="Arial Narrow" w:cs="Tahoma"/>
          <w:sz w:val="22"/>
          <w:lang w:val="sr-Cyrl-BA"/>
        </w:rPr>
        <w:t>74</w:t>
      </w:r>
      <w:r w:rsidR="00101E3A" w:rsidRPr="00D954A2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D954A2">
        <w:rPr>
          <w:rFonts w:ascii="Arial Narrow" w:hAnsi="Arial Narrow" w:cs="Tahoma"/>
          <w:sz w:val="22"/>
          <w:lang w:val="sr-Cyrl-CS"/>
        </w:rPr>
        <w:t>милион КМ, односно 1</w:t>
      </w:r>
      <w:r w:rsidR="00275C64" w:rsidRPr="00D954A2">
        <w:rPr>
          <w:rFonts w:ascii="Arial Narrow" w:hAnsi="Arial Narrow" w:cs="Tahoma"/>
          <w:sz w:val="22"/>
          <w:lang w:val="sr-Cyrl-CS"/>
        </w:rPr>
        <w:t>7</w:t>
      </w:r>
      <w:r w:rsidR="00E34FF5" w:rsidRPr="00D954A2">
        <w:rPr>
          <w:rFonts w:ascii="Arial Narrow" w:hAnsi="Arial Narrow" w:cs="Tahoma"/>
          <w:sz w:val="22"/>
          <w:lang w:val="sr-Cyrl-CS"/>
        </w:rPr>
        <w:t>,</w:t>
      </w:r>
      <w:r w:rsidR="00523C34" w:rsidRPr="00D954A2">
        <w:rPr>
          <w:rFonts w:ascii="Arial Narrow" w:hAnsi="Arial Narrow" w:cs="Tahoma"/>
          <w:sz w:val="22"/>
          <w:lang w:val="sr-Cyrl-CS"/>
        </w:rPr>
        <w:t>3</w:t>
      </w:r>
      <w:r w:rsidRPr="00D954A2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D954A2">
        <w:rPr>
          <w:rFonts w:ascii="Arial Narrow" w:hAnsi="Arial Narrow" w:cs="Tahoma"/>
          <w:sz w:val="22"/>
          <w:lang w:val="sr-Cyrl-CS"/>
        </w:rPr>
        <w:t>Русије</w:t>
      </w:r>
      <w:r w:rsidRPr="00D954A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23C34" w:rsidRPr="00D954A2">
        <w:rPr>
          <w:rFonts w:ascii="Arial Narrow" w:hAnsi="Arial Narrow" w:cs="Tahoma"/>
          <w:sz w:val="22"/>
          <w:lang w:val="sr-Cyrl-BA"/>
        </w:rPr>
        <w:t>619</w:t>
      </w:r>
      <w:r w:rsidR="003A0849" w:rsidRPr="00D954A2">
        <w:rPr>
          <w:rFonts w:ascii="Arial Narrow" w:hAnsi="Arial Narrow" w:cs="Tahoma"/>
          <w:sz w:val="22"/>
          <w:lang w:val="sr-Cyrl-CS"/>
        </w:rPr>
        <w:t xml:space="preserve"> милион</w:t>
      </w:r>
      <w:r w:rsidR="00C727DB" w:rsidRPr="00D954A2">
        <w:rPr>
          <w:rFonts w:ascii="Arial Narrow" w:hAnsi="Arial Narrow" w:cs="Tahoma"/>
          <w:sz w:val="22"/>
          <w:lang w:val="sr-Cyrl-CS"/>
        </w:rPr>
        <w:t>а</w:t>
      </w:r>
      <w:r w:rsidR="003A0849" w:rsidRPr="00D954A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23C34" w:rsidRPr="00D954A2">
        <w:rPr>
          <w:rFonts w:ascii="Arial Narrow" w:hAnsi="Arial Narrow" w:cs="Tahoma"/>
          <w:sz w:val="22"/>
          <w:lang w:val="sr-Cyrl-CS"/>
        </w:rPr>
        <w:t>3</w:t>
      </w:r>
      <w:r w:rsidR="007E3425" w:rsidRPr="00D954A2">
        <w:rPr>
          <w:rFonts w:ascii="Arial Narrow" w:hAnsi="Arial Narrow" w:cs="Tahoma"/>
          <w:sz w:val="22"/>
          <w:lang w:val="sr-Cyrl-CS"/>
        </w:rPr>
        <w:t>,</w:t>
      </w:r>
      <w:r w:rsidR="00523C34" w:rsidRPr="00D954A2">
        <w:rPr>
          <w:rFonts w:ascii="Arial Narrow" w:hAnsi="Arial Narrow" w:cs="Tahoma"/>
          <w:sz w:val="22"/>
          <w:lang w:val="sr-Cyrl-CS"/>
        </w:rPr>
        <w:t>8</w:t>
      </w:r>
      <w:r w:rsidRPr="00D954A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D954A2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D954A2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954A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D954A2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23C34" w:rsidRPr="00D954A2">
        <w:rPr>
          <w:rFonts w:ascii="Arial Narrow" w:hAnsi="Arial Narrow" w:cs="Tahoma"/>
          <w:sz w:val="22"/>
          <w:lang w:val="sr-Cyrl-BA"/>
        </w:rPr>
        <w:t xml:space="preserve">новембар </w:t>
      </w:r>
      <w:r w:rsidRPr="00D954A2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D954A2">
        <w:rPr>
          <w:rFonts w:ascii="Arial Narrow" w:hAnsi="Arial Narrow" w:cs="Tahoma"/>
          <w:sz w:val="22"/>
          <w:szCs w:val="22"/>
          <w:lang w:val="sr-Cyrl-CS"/>
        </w:rPr>
        <w:t>7</w:t>
      </w:r>
      <w:r w:rsidRPr="00D954A2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D954A2">
        <w:rPr>
          <w:rFonts w:ascii="Arial Narrow" w:hAnsi="Arial Narrow" w:cs="Tahoma"/>
          <w:sz w:val="22"/>
          <w:szCs w:val="22"/>
          <w:lang w:val="sr-Cyrl-CS"/>
        </w:rPr>
        <w:t>е</w:t>
      </w:r>
      <w:r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D954A2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D954A2">
        <w:rPr>
          <w:rFonts w:ascii="Arial Narrow" w:hAnsi="Arial Narrow" w:cs="Tahoma"/>
          <w:sz w:val="22"/>
          <w:szCs w:val="22"/>
          <w:lang w:val="sr-Cyrl-CS"/>
        </w:rPr>
        <w:t>са</w:t>
      </w:r>
      <w:r w:rsidRPr="00D954A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23C34" w:rsidRPr="00D954A2">
        <w:rPr>
          <w:rFonts w:ascii="Arial Narrow" w:hAnsi="Arial Narrow" w:cs="Tahoma"/>
          <w:sz w:val="22"/>
          <w:szCs w:val="22"/>
          <w:lang w:val="sr-Cyrl-CS"/>
        </w:rPr>
        <w:t>223</w:t>
      </w:r>
      <w:r w:rsidR="003A0849" w:rsidRPr="00D954A2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C1368" w:rsidRPr="00D954A2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D954A2">
        <w:rPr>
          <w:rFonts w:ascii="Arial Narrow" w:hAnsi="Arial Narrow" w:cs="Tahoma"/>
          <w:sz w:val="22"/>
          <w:szCs w:val="22"/>
          <w:lang w:val="sr-Cyrl-CS"/>
        </w:rPr>
        <w:t>,</w:t>
      </w:r>
      <w:r w:rsidR="00523C34" w:rsidRPr="00D954A2">
        <w:rPr>
          <w:rFonts w:ascii="Arial Narrow" w:hAnsi="Arial Narrow" w:cs="Tahoma"/>
          <w:sz w:val="22"/>
          <w:szCs w:val="22"/>
          <w:lang w:val="sr-Cyrl-CS"/>
        </w:rPr>
        <w:t>0</w:t>
      </w:r>
      <w:r w:rsidRPr="00D954A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н</w:t>
      </w:r>
      <w:r w:rsidRPr="00D954A2">
        <w:rPr>
          <w:rFonts w:ascii="Arial Narrow" w:hAnsi="Arial Narrow" w:cs="Tahoma"/>
          <w:sz w:val="22"/>
          <w:szCs w:val="22"/>
          <w:lang w:val="ru-RU"/>
        </w:rPr>
        <w:t>афт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D954A2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D954A2">
        <w:rPr>
          <w:rFonts w:ascii="Arial Narrow" w:hAnsi="Arial Narrow" w:cs="Tahoma"/>
          <w:sz w:val="22"/>
          <w:szCs w:val="22"/>
          <w:lang w:val="ru-RU"/>
        </w:rPr>
        <w:t>сиров</w:t>
      </w:r>
      <w:r w:rsidRPr="00D954A2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523C34" w:rsidRPr="00D954A2">
        <w:rPr>
          <w:rFonts w:ascii="Arial Narrow" w:hAnsi="Arial Narrow" w:cs="Tahoma"/>
          <w:sz w:val="22"/>
          <w:szCs w:val="22"/>
          <w:lang w:val="sr-Cyrl-BA"/>
        </w:rPr>
        <w:t>567</w:t>
      </w:r>
      <w:r w:rsidR="008F10AE" w:rsidRPr="00D954A2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D954A2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D954A2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D954A2">
        <w:rPr>
          <w:rFonts w:ascii="Arial Narrow" w:hAnsi="Arial Narrow" w:cs="Tahoma"/>
          <w:sz w:val="22"/>
          <w:szCs w:val="22"/>
          <w:lang w:val="sr-Cyrl-BA"/>
        </w:rPr>
        <w:t>1</w:t>
      </w:r>
      <w:r w:rsidR="00523C34" w:rsidRPr="00D954A2">
        <w:rPr>
          <w:rFonts w:ascii="Arial Narrow" w:hAnsi="Arial Narrow" w:cs="Tahoma"/>
          <w:sz w:val="22"/>
          <w:szCs w:val="22"/>
          <w:lang w:val="sr-Cyrl-BA"/>
        </w:rPr>
        <w:t>2</w:t>
      </w:r>
      <w:r w:rsidR="008F10AE" w:rsidRPr="00D954A2">
        <w:rPr>
          <w:rFonts w:ascii="Arial Narrow" w:hAnsi="Arial Narrow" w:cs="Tahoma"/>
          <w:sz w:val="22"/>
          <w:szCs w:val="22"/>
          <w:lang w:val="sr-Cyrl-BA"/>
        </w:rPr>
        <w:t>,</w:t>
      </w:r>
      <w:r w:rsidR="00523C34" w:rsidRPr="00D954A2">
        <w:rPr>
          <w:rFonts w:ascii="Arial Narrow" w:hAnsi="Arial Narrow" w:cs="Tahoma"/>
          <w:sz w:val="22"/>
          <w:szCs w:val="22"/>
          <w:lang w:val="sr-Cyrl-BA"/>
        </w:rPr>
        <w:t>7</w:t>
      </w:r>
      <w:r w:rsidRPr="00D954A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D7444" w:rsidRPr="00D954A2" w:rsidRDefault="003D7444" w:rsidP="003D744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</w:p>
    <w:p w:rsidR="003D7444" w:rsidRDefault="003D7444" w:rsidP="003D744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Посматрајући подручја Класификације дјелатности, у периоду јануар-новембар 2017. највеће учешће у извозу РС има подручје Прерађивачка индустрија 84,2% и повећано је за 16,9% у односу на исти период 2016; затим слиједи </w:t>
      </w:r>
      <w:r w:rsidRPr="0066238C">
        <w:rPr>
          <w:rFonts w:ascii="Arial Narrow" w:eastAsia="+mn-ea" w:hAnsi="Arial Narrow" w:cs="Tahoma"/>
          <w:i/>
          <w:kern w:val="24"/>
          <w:sz w:val="22"/>
          <w:szCs w:val="22"/>
          <w:lang w:val="ru-RU"/>
        </w:rPr>
        <w:t>Производња и снабдијевање електричном енергијом, гасом, паром и климатизација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7,0% и повећано је за 257,4% и </w:t>
      </w:r>
      <w:r w:rsidRPr="0066238C">
        <w:rPr>
          <w:rFonts w:ascii="Arial Narrow" w:eastAsia="+mn-ea" w:hAnsi="Arial Narrow" w:cs="Tahoma"/>
          <w:i/>
          <w:kern w:val="24"/>
          <w:sz w:val="22"/>
          <w:szCs w:val="22"/>
          <w:lang w:val="ru-RU"/>
        </w:rPr>
        <w:t>Пољопривреда, шумарство и риболов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4,7% и повећано је за 5,4%. </w:t>
      </w:r>
    </w:p>
    <w:p w:rsidR="00342FCA" w:rsidRPr="00D954A2" w:rsidRDefault="00342FCA" w:rsidP="003D744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</w:p>
    <w:p w:rsidR="003D7444" w:rsidRPr="00D954A2" w:rsidRDefault="003D7444" w:rsidP="003D744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>У наведеном периоду 2017, у увозу Р</w:t>
      </w:r>
      <w:r w:rsidR="0066238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епублике 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>С</w:t>
      </w:r>
      <w:r w:rsidR="0066238C">
        <w:rPr>
          <w:rFonts w:ascii="Arial Narrow" w:eastAsia="+mn-ea" w:hAnsi="Arial Narrow" w:cs="Tahoma"/>
          <w:kern w:val="24"/>
          <w:sz w:val="22"/>
          <w:szCs w:val="22"/>
          <w:lang w:val="ru-RU"/>
        </w:rPr>
        <w:t>рпске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највеће учешће има </w:t>
      </w:r>
      <w:r w:rsidRPr="0066238C">
        <w:rPr>
          <w:rFonts w:ascii="Arial Narrow" w:eastAsia="+mn-ea" w:hAnsi="Arial Narrow" w:cs="Tahoma"/>
          <w:i/>
          <w:kern w:val="24"/>
          <w:sz w:val="22"/>
          <w:szCs w:val="22"/>
          <w:lang w:val="ru-RU"/>
        </w:rPr>
        <w:t>Прерађивачка индустрија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79,6% и повећано је за 10,9% у односу на исти период 2016; затим слиједи </w:t>
      </w:r>
      <w:r w:rsidRPr="0066238C">
        <w:rPr>
          <w:rFonts w:ascii="Arial Narrow" w:eastAsia="+mn-ea" w:hAnsi="Arial Narrow" w:cs="Tahoma"/>
          <w:i/>
          <w:kern w:val="24"/>
          <w:sz w:val="22"/>
          <w:szCs w:val="22"/>
          <w:lang w:val="ru-RU"/>
        </w:rPr>
        <w:t>Вађење руда и камена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13,8% и повећано је 26,9% и </w:t>
      </w:r>
      <w:r w:rsidRPr="0066238C">
        <w:rPr>
          <w:rFonts w:ascii="Arial Narrow" w:eastAsia="+mn-ea" w:hAnsi="Arial Narrow" w:cs="Tahoma"/>
          <w:i/>
          <w:kern w:val="24"/>
          <w:sz w:val="22"/>
          <w:szCs w:val="22"/>
          <w:lang w:val="ru-RU"/>
        </w:rPr>
        <w:t>Пољопривреда, шумарство и риболов</w:t>
      </w:r>
      <w:r w:rsidRPr="00D954A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5,0% и повећано је за 0,2%.</w:t>
      </w:r>
    </w:p>
    <w:p w:rsidR="003206D9" w:rsidRPr="00D954A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945930" w:rsidRPr="00D954A2" w:rsidRDefault="009459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D954A2" w:rsidRDefault="00342FCA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D954A2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55253</wp:posOffset>
                </wp:positionV>
                <wp:extent cx="704215" cy="250825"/>
                <wp:effectExtent l="0" t="0" r="0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301.1pt;margin-top:4.3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" filled="f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D954A2" w:rsidRDefault="00342F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D954A2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1517097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2540" r="1905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19.45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vp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954A2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2929135</wp:posOffset>
                </wp:positionH>
                <wp:positionV relativeFrom="paragraph">
                  <wp:posOffset>2565712</wp:posOffset>
                </wp:positionV>
                <wp:extent cx="561340" cy="208280"/>
                <wp:effectExtent l="0" t="4445" r="190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30.65pt;margin-top:202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n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D954A2">
        <w:rPr>
          <w:noProof/>
          <w:lang w:val="sr-Cyrl-CS"/>
        </w:rPr>
        <w:t xml:space="preserve"> </w:t>
      </w:r>
      <w:r w:rsidR="00BD3AD9" w:rsidRPr="00D954A2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378960" cy="2614295"/>
            <wp:effectExtent l="0" t="0" r="254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D954A2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D954A2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42FCA" w:rsidRDefault="00342FCA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42FCA" w:rsidRDefault="00342FCA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777348" w:rsidRPr="00D954A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D954A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D954A2">
        <w:rPr>
          <w:rFonts w:ascii="Arial Narrow" w:hAnsi="Arial Narrow" w:cs="Tahoma"/>
          <w:sz w:val="16"/>
          <w:szCs w:val="22"/>
          <w:lang w:val="sr-Cyrl-BA"/>
        </w:rPr>
        <w:t>4</w:t>
      </w:r>
      <w:r w:rsidRPr="00D954A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D954A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D954A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D954A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D954A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D954A2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D954A2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954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954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954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40290" w:rsidRPr="00D954A2" w:rsidRDefault="00C40290" w:rsidP="00BB5D58">
      <w:pPr>
        <w:jc w:val="both"/>
        <w:rPr>
          <w:rFonts w:ascii="Arial Narrow" w:hAnsi="Arial Narrow"/>
          <w:sz w:val="22"/>
        </w:rPr>
      </w:pPr>
    </w:p>
    <w:p w:rsidR="00BB5D58" w:rsidRPr="00D954A2" w:rsidRDefault="00BB5D58" w:rsidP="00BB5D58"/>
    <w:p w:rsidR="00797731" w:rsidRPr="00D954A2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D954A2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D954A2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D954A2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D954A2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D954A2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954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954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A4C96" w:rsidRPr="00D954A2" w:rsidRDefault="00EA4C96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954A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954A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954A2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954A2" w:rsidRPr="00D954A2" w:rsidTr="00342FC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54A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954A2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D954A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954A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954A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954A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A4C96" w:rsidRPr="00D954A2" w:rsidTr="00342FC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4C96" w:rsidRPr="00D954A2" w:rsidRDefault="00EA4C96" w:rsidP="00EA4C9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54A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EA4C96" w:rsidRPr="00D954A2" w:rsidRDefault="00EA4C96" w:rsidP="00EA4C96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Владимир Копривица</w:t>
            </w:r>
          </w:p>
          <w:p w:rsidR="00EA4C96" w:rsidRPr="00EA4C96" w:rsidRDefault="00366AB7" w:rsidP="00EA4C9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EA4C96" w:rsidRPr="00EA4C9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vladimir.koprivica@rzs.rs.ba</w:t>
              </w:r>
            </w:hyperlink>
            <w:r w:rsidR="00EA4C96" w:rsidRPr="00D954A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954A2" w:rsidRPr="00D954A2" w:rsidTr="00342FC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54A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954A2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954A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EA4C96" w:rsidRDefault="00366AB7" w:rsidP="007B3C7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954A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954A2" w:rsidRPr="00D954A2" w:rsidTr="00342FC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54A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954A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954A2" w:rsidRDefault="00366AB7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954A2" w:rsidRPr="00D954A2" w:rsidTr="00342FC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D954A2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54A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342FCA" w:rsidRDefault="00342FCA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Биљана Јеличић</w:t>
            </w:r>
          </w:p>
          <w:p w:rsidR="000F5C7E" w:rsidRPr="00D954A2" w:rsidRDefault="00366AB7" w:rsidP="00342FC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7" w:history="1"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BA"/>
                </w:rPr>
                <w:t>jelicic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342FCA" w:rsidRPr="00AA681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954A2" w:rsidTr="00342FC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954A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954A2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Default="00366AB7" w:rsidP="009E2A9A">
            <w:pPr>
              <w:jc w:val="both"/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</w:pPr>
            <w:hyperlink r:id="rId18" w:history="1"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954A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342FCA" w:rsidRPr="00D954A2" w:rsidRDefault="00342FC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  <w:p w:rsidR="0066022A" w:rsidRPr="00D954A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954A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954A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954A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954A2" w:rsidRPr="00D954A2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54A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954A2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954A2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954A2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54A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954A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954A2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954A2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954A2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954A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954A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954A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54A2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954A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954A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954A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4C96" w:rsidRPr="00575050" w:rsidRDefault="00EA4C9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BD3AD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3335" r="18415" b="1524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7BDC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>
              <w:rPr>
                <w:rFonts w:ascii="Arial Narrow" w:hAnsi="Arial Narrow" w:cs="Tahoma"/>
                <w:sz w:val="18"/>
                <w:lang w:val="sr-Cyrl-BA"/>
              </w:rPr>
              <w:t>љ</w:t>
            </w:r>
            <w:r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620BD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9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BD3AD9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9475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C" w:rsidRDefault="00FE6BCC">
      <w:r>
        <w:separator/>
      </w:r>
    </w:p>
  </w:endnote>
  <w:endnote w:type="continuationSeparator" w:id="0">
    <w:p w:rsidR="00FE6BCC" w:rsidRDefault="00F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BD3AD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66AB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6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66AB7">
                        <w:rPr>
                          <w:rFonts w:ascii="Tahoma" w:hAnsi="Tahoma" w:cs="Tahoma"/>
                          <w:noProof/>
                          <w:color w:val="FFFFFF"/>
                        </w:rPr>
                        <w:t>6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BD3AD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66AB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66AB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C" w:rsidRDefault="00FE6BCC">
      <w:r>
        <w:separator/>
      </w:r>
    </w:p>
  </w:footnote>
  <w:footnote w:type="continuationSeparator" w:id="0">
    <w:p w:rsidR="00FE6BCC" w:rsidRDefault="00FE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492A0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51E3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492A07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84B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84B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492A07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55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D3AD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DE8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29F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2FCA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AB7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444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5DC5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8F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8C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13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3B64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E2B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930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2F36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2FE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81C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AD9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290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53C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60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4A2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178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C9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963,#969696,#777"/>
    </o:shapedefaults>
    <o:shapelayout v:ext="edit">
      <o:idmap v:ext="edit" data="1"/>
    </o:shapelayout>
  </w:shapeDefaults>
  <w:decimalSymbol w:val=","/>
  <w:listSeparator w:val=","/>
  <w15:chartTrackingRefBased/>
  <w15:docId w15:val="{507F954E-2C6B-4C77-8D83-C614729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jelic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ladimir.koprivica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nov%202017\za%20Graf%20I-XI%202017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839</c:v>
                </c:pt>
                <c:pt idx="1">
                  <c:v>835</c:v>
                </c:pt>
                <c:pt idx="2">
                  <c:v>815</c:v>
                </c:pt>
                <c:pt idx="3">
                  <c:v>848</c:v>
                </c:pt>
                <c:pt idx="4">
                  <c:v>828</c:v>
                </c:pt>
                <c:pt idx="5">
                  <c:v>821</c:v>
                </c:pt>
                <c:pt idx="6">
                  <c:v>837</c:v>
                </c:pt>
                <c:pt idx="7">
                  <c:v>828</c:v>
                </c:pt>
                <c:pt idx="8">
                  <c:v>830</c:v>
                </c:pt>
                <c:pt idx="9">
                  <c:v>832</c:v>
                </c:pt>
                <c:pt idx="10">
                  <c:v>830</c:v>
                </c:pt>
                <c:pt idx="11">
                  <c:v>831</c:v>
                </c:pt>
                <c:pt idx="12">
                  <c:v>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CF-4AB8-BA67-1154A1776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810496"/>
        <c:axId val="146810880"/>
      </c:lineChart>
      <c:catAx>
        <c:axId val="14681049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6810880"/>
        <c:crosses val="autoZero"/>
        <c:auto val="1"/>
        <c:lblAlgn val="ctr"/>
        <c:lblOffset val="100"/>
        <c:noMultiLvlLbl val="0"/>
      </c:catAx>
      <c:valAx>
        <c:axId val="14681088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6810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899554704815962E-2"/>
          <c:y val="8.6224844756316074E-2"/>
          <c:w val="0.9268292957003067"/>
          <c:h val="0.76569037656904693"/>
        </c:manualLayout>
      </c:layout>
      <c:lineChart>
        <c:grouping val="standard"/>
        <c:varyColors val="0"/>
        <c:ser>
          <c:idx val="0"/>
          <c:order val="0"/>
          <c:tx>
            <c:strRef>
              <c:f>nov!$C$3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nov!$A$4:$B$16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nov!$C$4:$C$16</c:f>
              <c:numCache>
                <c:formatCode>General</c:formatCode>
                <c:ptCount val="13"/>
                <c:pt idx="0">
                  <c:v>0.1</c:v>
                </c:pt>
                <c:pt idx="1">
                  <c:v>-0.1</c:v>
                </c:pt>
                <c:pt idx="2">
                  <c:v>0.9</c:v>
                </c:pt>
                <c:pt idx="3">
                  <c:v>0.1</c:v>
                </c:pt>
                <c:pt idx="4">
                  <c:v>0.1</c:v>
                </c:pt>
                <c:pt idx="5">
                  <c:v>-1.1000000000000001</c:v>
                </c:pt>
                <c:pt idx="6">
                  <c:v>-0.2</c:v>
                </c:pt>
                <c:pt idx="7">
                  <c:v>-0.4</c:v>
                </c:pt>
                <c:pt idx="8">
                  <c:v>-0.3</c:v>
                </c:pt>
                <c:pt idx="9">
                  <c:v>-0.2</c:v>
                </c:pt>
                <c:pt idx="10">
                  <c:v>0.3</c:v>
                </c:pt>
                <c:pt idx="11">
                  <c:v>1.3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DC-4188-9ED1-37EC17705D90}"/>
            </c:ext>
          </c:extLst>
        </c:ser>
        <c:ser>
          <c:idx val="1"/>
          <c:order val="1"/>
          <c:tx>
            <c:strRef>
              <c:f>nov!$D$3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nov!$A$4:$B$16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nov!$D$4:$D$16</c:f>
              <c:numCache>
                <c:formatCode>General</c:formatCode>
                <c:ptCount val="13"/>
                <c:pt idx="0">
                  <c:v>-0.3</c:v>
                </c:pt>
                <c:pt idx="1">
                  <c:v>-0.2</c:v>
                </c:pt>
                <c:pt idx="2">
                  <c:v>0.4</c:v>
                </c:pt>
                <c:pt idx="3">
                  <c:v>0.8</c:v>
                </c:pt>
                <c:pt idx="4">
                  <c:v>0.9</c:v>
                </c:pt>
                <c:pt idx="5">
                  <c:v>0.8</c:v>
                </c:pt>
                <c:pt idx="6">
                  <c:v>0.6</c:v>
                </c:pt>
                <c:pt idx="7">
                  <c:v>0.4</c:v>
                </c:pt>
                <c:pt idx="8">
                  <c:v>0.3</c:v>
                </c:pt>
                <c:pt idx="9">
                  <c:v>0.4</c:v>
                </c:pt>
                <c:pt idx="10">
                  <c:v>0.6</c:v>
                </c:pt>
                <c:pt idx="11">
                  <c:v>0.5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DC-4188-9ED1-37EC17705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915680"/>
        <c:axId val="145916064"/>
      </c:lineChart>
      <c:catAx>
        <c:axId val="1459156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45916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591606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4591568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12"/>
          <c:y val="0.86234833543995637"/>
          <c:w val="0.52264808362370052"/>
          <c:h val="0.1294997713043521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ysClr val="windowText" lastClr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14">
                    <c:v>2015</c:v>
                  </c:pt>
                  <c:pt idx="26">
                    <c:v>2016</c:v>
                  </c:pt>
                  <c:pt idx="38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105.1</c:v>
                </c:pt>
                <c:pt idx="1">
                  <c:v>105.8</c:v>
                </c:pt>
                <c:pt idx="2">
                  <c:v>106.8</c:v>
                </c:pt>
                <c:pt idx="3">
                  <c:v>104.6</c:v>
                </c:pt>
                <c:pt idx="4">
                  <c:v>101.3</c:v>
                </c:pt>
                <c:pt idx="5">
                  <c:v>103.6</c:v>
                </c:pt>
                <c:pt idx="6">
                  <c:v>103</c:v>
                </c:pt>
                <c:pt idx="7">
                  <c:v>104.2</c:v>
                </c:pt>
                <c:pt idx="8">
                  <c:v>106.7</c:v>
                </c:pt>
                <c:pt idx="9">
                  <c:v>99.9</c:v>
                </c:pt>
                <c:pt idx="10">
                  <c:v>109.7</c:v>
                </c:pt>
                <c:pt idx="11">
                  <c:v>108.7</c:v>
                </c:pt>
                <c:pt idx="12">
                  <c:v>107.3</c:v>
                </c:pt>
                <c:pt idx="13">
                  <c:v>105.2</c:v>
                </c:pt>
                <c:pt idx="14">
                  <c:v>108.7</c:v>
                </c:pt>
                <c:pt idx="15">
                  <c:v>109.9</c:v>
                </c:pt>
                <c:pt idx="16">
                  <c:v>103.8</c:v>
                </c:pt>
                <c:pt idx="17">
                  <c:v>106.3</c:v>
                </c:pt>
                <c:pt idx="18">
                  <c:v>111.1</c:v>
                </c:pt>
                <c:pt idx="19">
                  <c:v>109.1</c:v>
                </c:pt>
                <c:pt idx="20">
                  <c:v>108.8</c:v>
                </c:pt>
                <c:pt idx="21">
                  <c:v>110.7</c:v>
                </c:pt>
                <c:pt idx="22">
                  <c:v>105.9</c:v>
                </c:pt>
                <c:pt idx="23">
                  <c:v>109.8</c:v>
                </c:pt>
                <c:pt idx="24">
                  <c:v>107.8</c:v>
                </c:pt>
                <c:pt idx="25">
                  <c:v>104.9</c:v>
                </c:pt>
                <c:pt idx="26">
                  <c:v>102.7</c:v>
                </c:pt>
                <c:pt idx="27">
                  <c:v>114.8</c:v>
                </c:pt>
                <c:pt idx="28">
                  <c:v>122.6</c:v>
                </c:pt>
                <c:pt idx="29">
                  <c:v>110.3</c:v>
                </c:pt>
                <c:pt idx="30">
                  <c:v>119.5</c:v>
                </c:pt>
                <c:pt idx="31">
                  <c:v>113.1</c:v>
                </c:pt>
                <c:pt idx="32">
                  <c:v>116.8</c:v>
                </c:pt>
                <c:pt idx="33">
                  <c:v>120.1</c:v>
                </c:pt>
                <c:pt idx="34">
                  <c:v>120.9</c:v>
                </c:pt>
                <c:pt idx="35">
                  <c:v>117.3</c:v>
                </c:pt>
                <c:pt idx="36">
                  <c:v>117.4</c:v>
                </c:pt>
                <c:pt idx="37">
                  <c:v>123.2</c:v>
                </c:pt>
                <c:pt idx="38">
                  <c:v>121.4</c:v>
                </c:pt>
                <c:pt idx="39">
                  <c:v>118.5</c:v>
                </c:pt>
                <c:pt idx="40">
                  <c:v>116.3</c:v>
                </c:pt>
                <c:pt idx="41">
                  <c:v>122.2</c:v>
                </c:pt>
                <c:pt idx="42">
                  <c:v>112.3</c:v>
                </c:pt>
                <c:pt idx="43">
                  <c:v>121.6</c:v>
                </c:pt>
                <c:pt idx="44">
                  <c:v>116.1</c:v>
                </c:pt>
                <c:pt idx="45">
                  <c:v>115.7</c:v>
                </c:pt>
                <c:pt idx="46">
                  <c:v>117.4</c:v>
                </c:pt>
                <c:pt idx="47">
                  <c:v>118.1</c:v>
                </c:pt>
                <c:pt idx="48">
                  <c:v>121.9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  <c:pt idx="14">
                    <c:v>2015</c:v>
                  </c:pt>
                  <c:pt idx="26">
                    <c:v>2016</c:v>
                  </c:pt>
                  <c:pt idx="38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104.4</c:v>
                </c:pt>
                <c:pt idx="1">
                  <c:v>104.5</c:v>
                </c:pt>
                <c:pt idx="2">
                  <c:v>104.5</c:v>
                </c:pt>
                <c:pt idx="3">
                  <c:v>104.5</c:v>
                </c:pt>
                <c:pt idx="4">
                  <c:v>104.5</c:v>
                </c:pt>
                <c:pt idx="5">
                  <c:v>104.7</c:v>
                </c:pt>
                <c:pt idx="6">
                  <c:v>104.8</c:v>
                </c:pt>
                <c:pt idx="7">
                  <c:v>105.1</c:v>
                </c:pt>
                <c:pt idx="8">
                  <c:v>105.3</c:v>
                </c:pt>
                <c:pt idx="9">
                  <c:v>105.6</c:v>
                </c:pt>
                <c:pt idx="10">
                  <c:v>106</c:v>
                </c:pt>
                <c:pt idx="11">
                  <c:v>106.4</c:v>
                </c:pt>
                <c:pt idx="12">
                  <c:v>106.6</c:v>
                </c:pt>
                <c:pt idx="13">
                  <c:v>106.8</c:v>
                </c:pt>
                <c:pt idx="14">
                  <c:v>107.1</c:v>
                </c:pt>
                <c:pt idx="15">
                  <c:v>107.4</c:v>
                </c:pt>
                <c:pt idx="16">
                  <c:v>107.6</c:v>
                </c:pt>
                <c:pt idx="17">
                  <c:v>107.9</c:v>
                </c:pt>
                <c:pt idx="18">
                  <c:v>108.2</c:v>
                </c:pt>
                <c:pt idx="19">
                  <c:v>108.5</c:v>
                </c:pt>
                <c:pt idx="20">
                  <c:v>108.8</c:v>
                </c:pt>
                <c:pt idx="21">
                  <c:v>109.1</c:v>
                </c:pt>
                <c:pt idx="22">
                  <c:v>109.3</c:v>
                </c:pt>
                <c:pt idx="23">
                  <c:v>109.7</c:v>
                </c:pt>
                <c:pt idx="24">
                  <c:v>110.1</c:v>
                </c:pt>
                <c:pt idx="25">
                  <c:v>110.5</c:v>
                </c:pt>
                <c:pt idx="26">
                  <c:v>111.2</c:v>
                </c:pt>
                <c:pt idx="27">
                  <c:v>112.2</c:v>
                </c:pt>
                <c:pt idx="28">
                  <c:v>113.1</c:v>
                </c:pt>
                <c:pt idx="29">
                  <c:v>113.8</c:v>
                </c:pt>
                <c:pt idx="30">
                  <c:v>114.5</c:v>
                </c:pt>
                <c:pt idx="31">
                  <c:v>115.1</c:v>
                </c:pt>
                <c:pt idx="32">
                  <c:v>115.8</c:v>
                </c:pt>
                <c:pt idx="33">
                  <c:v>116.4</c:v>
                </c:pt>
                <c:pt idx="34">
                  <c:v>116.9</c:v>
                </c:pt>
                <c:pt idx="35">
                  <c:v>117.3</c:v>
                </c:pt>
                <c:pt idx="36">
                  <c:v>117.6</c:v>
                </c:pt>
                <c:pt idx="37">
                  <c:v>118</c:v>
                </c:pt>
                <c:pt idx="38">
                  <c:v>118.2</c:v>
                </c:pt>
                <c:pt idx="39">
                  <c:v>118.3</c:v>
                </c:pt>
                <c:pt idx="40">
                  <c:v>118.4</c:v>
                </c:pt>
                <c:pt idx="41">
                  <c:v>118.5</c:v>
                </c:pt>
                <c:pt idx="42">
                  <c:v>118.6</c:v>
                </c:pt>
                <c:pt idx="43">
                  <c:v>118.8</c:v>
                </c:pt>
                <c:pt idx="44">
                  <c:v>119</c:v>
                </c:pt>
                <c:pt idx="45">
                  <c:v>119.3</c:v>
                </c:pt>
                <c:pt idx="46">
                  <c:v>119.7</c:v>
                </c:pt>
                <c:pt idx="47">
                  <c:v>120.2</c:v>
                </c:pt>
                <c:pt idx="48">
                  <c:v>120.8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037816"/>
        <c:axId val="147042296"/>
      </c:lineChart>
      <c:catAx>
        <c:axId val="1470378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7042296"/>
        <c:crosses val="autoZero"/>
        <c:auto val="1"/>
        <c:lblAlgn val="ctr"/>
        <c:lblOffset val="100"/>
        <c:noMultiLvlLbl val="0"/>
      </c:catAx>
      <c:valAx>
        <c:axId val="147042296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7037816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zaNov2017!$A$2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zaNov2017!$B$1:$N$1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zaNov2017!$B$2:$N$2</c:f>
              <c:numCache>
                <c:formatCode>General</c:formatCode>
                <c:ptCount val="13"/>
                <c:pt idx="0">
                  <c:v>413271</c:v>
                </c:pt>
                <c:pt idx="1">
                  <c:v>454746</c:v>
                </c:pt>
                <c:pt idx="2">
                  <c:v>245819</c:v>
                </c:pt>
                <c:pt idx="3">
                  <c:v>373425</c:v>
                </c:pt>
                <c:pt idx="4">
                  <c:v>394414</c:v>
                </c:pt>
                <c:pt idx="5">
                  <c:v>439183</c:v>
                </c:pt>
                <c:pt idx="6">
                  <c:v>393181</c:v>
                </c:pt>
                <c:pt idx="7">
                  <c:v>488287</c:v>
                </c:pt>
                <c:pt idx="8">
                  <c:v>428685</c:v>
                </c:pt>
                <c:pt idx="9">
                  <c:v>378637</c:v>
                </c:pt>
                <c:pt idx="10">
                  <c:v>433725</c:v>
                </c:pt>
                <c:pt idx="11">
                  <c:v>435284</c:v>
                </c:pt>
                <c:pt idx="12">
                  <c:v>466295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D8-402E-AC9D-AD2414AB1C12}"/>
            </c:ext>
          </c:extLst>
        </c:ser>
        <c:ser>
          <c:idx val="1"/>
          <c:order val="1"/>
          <c:tx>
            <c:strRef>
              <c:f>zaNov2017!$A$3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zaNov2017!$B$1:$N$1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zaNov2017!$B$3:$N$3</c:f>
              <c:numCache>
                <c:formatCode>0</c:formatCode>
                <c:ptCount val="13"/>
                <c:pt idx="0">
                  <c:v>267945</c:v>
                </c:pt>
                <c:pt idx="1">
                  <c:v>260835</c:v>
                </c:pt>
                <c:pt idx="2">
                  <c:v>227176</c:v>
                </c:pt>
                <c:pt idx="3">
                  <c:v>250752</c:v>
                </c:pt>
                <c:pt idx="4">
                  <c:v>301184</c:v>
                </c:pt>
                <c:pt idx="5">
                  <c:v>267764</c:v>
                </c:pt>
                <c:pt idx="6">
                  <c:v>291269</c:v>
                </c:pt>
                <c:pt idx="7">
                  <c:v>294340</c:v>
                </c:pt>
                <c:pt idx="8">
                  <c:v>308052</c:v>
                </c:pt>
                <c:pt idx="9">
                  <c:v>272558</c:v>
                </c:pt>
                <c:pt idx="10">
                  <c:v>322500</c:v>
                </c:pt>
                <c:pt idx="11">
                  <c:v>315282</c:v>
                </c:pt>
                <c:pt idx="12">
                  <c:v>330353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D8-402E-AC9D-AD2414AB1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944976"/>
        <c:axId val="146945368"/>
      </c:lineChart>
      <c:catAx>
        <c:axId val="1469449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6945368"/>
        <c:crosses val="autoZero"/>
        <c:auto val="1"/>
        <c:lblAlgn val="ctr"/>
        <c:lblOffset val="100"/>
        <c:noMultiLvlLbl val="0"/>
      </c:catAx>
      <c:valAx>
        <c:axId val="1469453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694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1482-DA85-4906-B6B5-921B279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1660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12160</CharactersWithSpaces>
  <SharedDoc>false</SharedDoc>
  <HLinks>
    <vt:vector size="30" baseType="variant"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9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16</cp:revision>
  <cp:lastPrinted>2015-12-17T12:01:00Z</cp:lastPrinted>
  <dcterms:created xsi:type="dcterms:W3CDTF">2017-12-20T12:33:00Z</dcterms:created>
  <dcterms:modified xsi:type="dcterms:W3CDTF">2017-12-22T09:14:00Z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