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8A0D79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8A0D79">
              <w:rPr>
                <w:rFonts w:ascii="Arial Narrow" w:hAnsi="Arial Narrow" w:cs="Tahoma"/>
                <w:color w:val="1F497D" w:themeColor="text2"/>
                <w:sz w:val="16"/>
              </w:rPr>
              <w:t>4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661787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I</w:t>
            </w:r>
            <w:r w:rsidR="008A0D79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V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7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8A0D7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10</w:t>
            </w:r>
            <w:r w:rsidR="00661787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2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6C418B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7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8A0D79" w:rsidP="006D71F8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април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6D71F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7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5D6F51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D6F5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EE2F33" w:rsidRPr="005D6F5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марту</w:t>
      </w:r>
      <w:r w:rsidRPr="005D6F5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EE2F33" w:rsidRPr="005D6F5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4E680B" w:rsidRPr="005D6F5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</w:t>
      </w:r>
      <w:r w:rsidRPr="005D6F5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5D6F5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5D6F51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5D6F5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5D6F51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5D6F51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EE2F33" w:rsidRPr="005D6F51">
        <w:rPr>
          <w:rFonts w:ascii="Arial Narrow" w:hAnsi="Arial Narrow" w:cs="Tahoma"/>
          <w:b/>
          <w:sz w:val="28"/>
          <w:szCs w:val="28"/>
          <w:lang w:val="ru-RU"/>
        </w:rPr>
        <w:t>307</w:t>
      </w:r>
      <w:r w:rsidRPr="005D6F51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5D6F51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5D6F51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5D6F51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5D6F51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5D6F51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5D6F5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5D6F51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652176" w:rsidRPr="005D6F5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5D6F51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5D6F51">
        <w:rPr>
          <w:rFonts w:ascii="Arial Narrow" w:hAnsi="Arial Narrow" w:cs="Tahoma"/>
          <w:b/>
          <w:sz w:val="28"/>
          <w:szCs w:val="28"/>
          <w:lang w:val="sr-Cyrl-BA"/>
        </w:rPr>
        <w:t>41</w:t>
      </w:r>
      <w:r w:rsidRPr="005D6F51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5D6F5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5D6F51">
        <w:rPr>
          <w:rFonts w:ascii="Tahoma" w:hAnsi="Tahoma" w:cs="Tahoma"/>
          <w:b/>
          <w:lang w:val="sr-Cyrl-CS"/>
        </w:rPr>
        <w:tab/>
      </w:r>
      <w:r w:rsidRPr="005D6F51">
        <w:rPr>
          <w:rFonts w:ascii="Tahoma" w:hAnsi="Tahoma" w:cs="Tahoma"/>
          <w:b/>
          <w:lang w:val="sr-Cyrl-CS"/>
        </w:rPr>
        <w:tab/>
      </w:r>
    </w:p>
    <w:p w:rsidR="00B82005" w:rsidRPr="005D6F51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D6F51">
        <w:rPr>
          <w:rFonts w:ascii="Arial Narrow" w:hAnsi="Arial Narrow" w:cs="Tahoma"/>
          <w:sz w:val="22"/>
          <w:lang w:val="sr-Cyrl-BA"/>
        </w:rPr>
        <w:t>П</w:t>
      </w:r>
      <w:r w:rsidRPr="005D6F51">
        <w:rPr>
          <w:rFonts w:ascii="Arial Narrow" w:hAnsi="Arial Narrow" w:cs="Tahoma"/>
          <w:sz w:val="22"/>
          <w:lang w:val="sr-Cyrl-CS"/>
        </w:rPr>
        <w:t>росјечна</w:t>
      </w:r>
      <w:r w:rsidRPr="005D6F51">
        <w:rPr>
          <w:rFonts w:ascii="Arial Narrow" w:hAnsi="Arial Narrow" w:cs="Tahoma"/>
          <w:sz w:val="22"/>
          <w:lang w:val="ru-RU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мјесечна нето плата</w:t>
      </w:r>
      <w:r w:rsidRPr="005D6F51">
        <w:rPr>
          <w:rFonts w:ascii="Arial Narrow" w:hAnsi="Arial Narrow" w:cs="Tahoma"/>
          <w:b/>
          <w:sz w:val="22"/>
          <w:lang w:val="ru-RU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5D6F51">
        <w:rPr>
          <w:rFonts w:ascii="Arial Narrow" w:hAnsi="Arial Narrow" w:cs="Tahoma"/>
          <w:b/>
          <w:sz w:val="22"/>
          <w:lang w:val="ru-RU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EE2F33" w:rsidRPr="005D6F51">
        <w:rPr>
          <w:rFonts w:ascii="Arial Narrow" w:hAnsi="Arial Narrow" w:cs="Tahoma"/>
          <w:sz w:val="22"/>
          <w:lang w:val="sr-Cyrl-CS"/>
        </w:rPr>
        <w:t>марту</w:t>
      </w:r>
      <w:r w:rsidRPr="005D6F51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5D6F51">
        <w:rPr>
          <w:rFonts w:ascii="Arial Narrow" w:hAnsi="Arial Narrow" w:cs="Tahoma"/>
          <w:sz w:val="22"/>
          <w:lang w:val="sr-Cyrl-CS"/>
        </w:rPr>
        <w:t>7</w:t>
      </w:r>
      <w:r w:rsidRPr="005D6F51">
        <w:rPr>
          <w:rFonts w:ascii="Arial Narrow" w:hAnsi="Arial Narrow" w:cs="Tahoma"/>
          <w:sz w:val="22"/>
          <w:lang w:val="sr-Cyrl-CS"/>
        </w:rPr>
        <w:t>.</w:t>
      </w:r>
      <w:r w:rsidRPr="005D6F51">
        <w:rPr>
          <w:rFonts w:ascii="Arial Narrow" w:hAnsi="Arial Narrow" w:cs="Tahoma"/>
          <w:sz w:val="22"/>
          <w:lang w:val="ru-RU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D6F51">
        <w:rPr>
          <w:rFonts w:ascii="Arial Narrow" w:hAnsi="Arial Narrow" w:cs="Tahoma"/>
          <w:sz w:val="22"/>
          <w:lang w:val="sr-Cyrl-BA"/>
        </w:rPr>
        <w:t>ла је</w:t>
      </w:r>
      <w:r w:rsidRPr="005D6F51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8</w:t>
      </w:r>
      <w:r w:rsidR="00EE2F33" w:rsidRPr="005D6F51">
        <w:rPr>
          <w:rFonts w:ascii="Arial Narrow" w:hAnsi="Arial Narrow" w:cs="Tahoma"/>
          <w:sz w:val="22"/>
          <w:lang w:val="sr-Cyrl-CS"/>
        </w:rPr>
        <w:t>2</w:t>
      </w:r>
      <w:r w:rsidR="004E680B" w:rsidRPr="005D6F51">
        <w:rPr>
          <w:rFonts w:ascii="Arial Narrow" w:hAnsi="Arial Narrow" w:cs="Tahoma"/>
          <w:sz w:val="22"/>
          <w:lang w:val="sr-Cyrl-CS"/>
        </w:rPr>
        <w:t>8</w:t>
      </w:r>
      <w:r w:rsidRPr="005D6F51">
        <w:rPr>
          <w:rFonts w:ascii="Arial Narrow" w:hAnsi="Arial Narrow" w:cs="Tahoma"/>
          <w:sz w:val="22"/>
          <w:lang w:val="sr-Cyrl-CS"/>
        </w:rPr>
        <w:t xml:space="preserve"> КМ</w:t>
      </w:r>
      <w:r w:rsidRPr="005D6F51">
        <w:rPr>
          <w:rFonts w:ascii="Arial Narrow" w:hAnsi="Arial Narrow" w:cs="Tahoma"/>
          <w:sz w:val="22"/>
          <w:lang w:val="hr-HR"/>
        </w:rPr>
        <w:t>,</w:t>
      </w:r>
      <w:r w:rsidRPr="005D6F51">
        <w:rPr>
          <w:rFonts w:ascii="Arial Narrow" w:hAnsi="Arial Narrow" w:cs="Tahoma"/>
          <w:sz w:val="22"/>
          <w:lang w:val="ru-RU"/>
        </w:rPr>
        <w:t xml:space="preserve"> а п</w:t>
      </w:r>
      <w:r w:rsidRPr="005D6F51">
        <w:rPr>
          <w:rFonts w:ascii="Arial Narrow" w:hAnsi="Arial Narrow" w:cs="Tahoma"/>
          <w:sz w:val="22"/>
          <w:lang w:val="sr-Cyrl-CS"/>
        </w:rPr>
        <w:t>росјечна</w:t>
      </w:r>
      <w:r w:rsidRPr="005D6F51">
        <w:rPr>
          <w:rFonts w:ascii="Arial Narrow" w:hAnsi="Arial Narrow" w:cs="Tahoma"/>
          <w:sz w:val="22"/>
          <w:lang w:val="ru-RU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5D6F51">
        <w:rPr>
          <w:rFonts w:ascii="Arial Narrow" w:hAnsi="Arial Narrow" w:cs="Tahoma"/>
          <w:sz w:val="22"/>
          <w:lang w:val="ru-RU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1 3</w:t>
      </w:r>
      <w:r w:rsidR="00EE2F33" w:rsidRPr="005D6F51">
        <w:rPr>
          <w:rFonts w:ascii="Arial Narrow" w:hAnsi="Arial Narrow" w:cs="Tahoma"/>
          <w:sz w:val="22"/>
          <w:lang w:val="sr-Cyrl-CS"/>
        </w:rPr>
        <w:t>26</w:t>
      </w:r>
      <w:r w:rsidR="00F0781C" w:rsidRPr="005D6F51">
        <w:rPr>
          <w:rFonts w:ascii="Arial Narrow" w:hAnsi="Arial Narrow" w:cs="Tahoma"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КМ.</w:t>
      </w:r>
      <w:r w:rsidR="00B82005" w:rsidRPr="005D6F51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5D6F51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5D6F51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D6F51">
        <w:rPr>
          <w:rFonts w:ascii="Arial Narrow" w:hAnsi="Arial Narrow" w:cs="Tahoma"/>
          <w:sz w:val="22"/>
          <w:lang w:val="sr-Latn-CS"/>
        </w:rPr>
        <w:t xml:space="preserve">У </w:t>
      </w:r>
      <w:r w:rsidRPr="005D6F51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EE2F33" w:rsidRPr="005D6F51">
        <w:rPr>
          <w:rFonts w:ascii="Arial Narrow" w:hAnsi="Arial Narrow" w:cs="Tahoma"/>
          <w:sz w:val="22"/>
          <w:lang w:val="sr-Cyrl-CS"/>
        </w:rPr>
        <w:t>март</w:t>
      </w:r>
      <w:r w:rsidRPr="005D6F51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5D6F51">
        <w:rPr>
          <w:rFonts w:ascii="Arial Narrow" w:hAnsi="Arial Narrow" w:cs="Tahoma"/>
          <w:sz w:val="22"/>
          <w:lang w:val="sr-Cyrl-CS"/>
        </w:rPr>
        <w:t>6</w:t>
      </w:r>
      <w:r w:rsidRPr="005D6F51">
        <w:rPr>
          <w:rFonts w:ascii="Arial Narrow" w:hAnsi="Arial Narrow" w:cs="Tahoma"/>
          <w:sz w:val="22"/>
          <w:lang w:val="sr-Cyrl-CS"/>
        </w:rPr>
        <w:t xml:space="preserve">. </w:t>
      </w:r>
      <w:r w:rsidRPr="005D6F51">
        <w:rPr>
          <w:rFonts w:ascii="Arial Narrow" w:hAnsi="Arial Narrow" w:cs="Tahoma"/>
          <w:sz w:val="22"/>
          <w:lang w:val="sr-Cyrl-BA"/>
        </w:rPr>
        <w:t>г</w:t>
      </w:r>
      <w:r w:rsidRPr="005D6F51">
        <w:rPr>
          <w:rFonts w:ascii="Arial Narrow" w:hAnsi="Arial Narrow" w:cs="Tahoma"/>
          <w:sz w:val="22"/>
          <w:lang w:val="sr-Cyrl-CS"/>
        </w:rPr>
        <w:t>одине</w:t>
      </w:r>
      <w:r w:rsidRPr="005D6F51">
        <w:rPr>
          <w:rFonts w:ascii="Arial Narrow" w:hAnsi="Arial Narrow" w:cs="Tahoma"/>
          <w:sz w:val="22"/>
          <w:lang w:val="sr-Latn-BA"/>
        </w:rPr>
        <w:t>,</w:t>
      </w:r>
      <w:r w:rsidRPr="005D6F51">
        <w:rPr>
          <w:rFonts w:ascii="Arial Narrow" w:hAnsi="Arial Narrow" w:cs="Tahoma"/>
          <w:sz w:val="22"/>
          <w:lang w:val="sr-Cyrl-BA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EE2F33" w:rsidRPr="005D6F51">
        <w:rPr>
          <w:rFonts w:ascii="Arial Narrow" w:hAnsi="Arial Narrow" w:cs="Tahoma"/>
          <w:sz w:val="22"/>
          <w:lang w:val="sr-Cyrl-CS"/>
        </w:rPr>
        <w:t>марту</w:t>
      </w:r>
      <w:r w:rsidRPr="005D6F51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5D6F51">
        <w:rPr>
          <w:rFonts w:ascii="Arial Narrow" w:hAnsi="Arial Narrow" w:cs="Tahoma"/>
          <w:sz w:val="22"/>
          <w:lang w:val="sr-Cyrl-CS"/>
        </w:rPr>
        <w:t>7</w:t>
      </w:r>
      <w:r w:rsidRPr="005D6F51">
        <w:rPr>
          <w:rFonts w:ascii="Arial Narrow" w:hAnsi="Arial Narrow" w:cs="Tahoma"/>
          <w:sz w:val="22"/>
          <w:lang w:val="sr-Cyrl-CS"/>
        </w:rPr>
        <w:t xml:space="preserve">. реално је </w:t>
      </w:r>
      <w:r w:rsidR="00EE2F33" w:rsidRPr="005D6F51">
        <w:rPr>
          <w:rFonts w:ascii="Arial Narrow" w:hAnsi="Arial Narrow" w:cs="Tahoma"/>
          <w:sz w:val="22"/>
          <w:lang w:val="sr-Cyrl-CS"/>
        </w:rPr>
        <w:t>мања</w:t>
      </w:r>
      <w:r w:rsidRPr="005D6F51">
        <w:rPr>
          <w:rFonts w:ascii="Arial Narrow" w:hAnsi="Arial Narrow" w:cs="Tahoma"/>
          <w:sz w:val="22"/>
          <w:lang w:val="sr-Cyrl-CS"/>
        </w:rPr>
        <w:t xml:space="preserve"> за </w:t>
      </w:r>
      <w:r w:rsidR="00EE2F33" w:rsidRPr="005D6F51">
        <w:rPr>
          <w:rFonts w:ascii="Arial Narrow" w:hAnsi="Arial Narrow" w:cs="Tahoma"/>
          <w:sz w:val="22"/>
          <w:lang w:val="sr-Cyrl-CS"/>
        </w:rPr>
        <w:t>2</w:t>
      </w:r>
      <w:r w:rsidRPr="005D6F51">
        <w:rPr>
          <w:rFonts w:ascii="Arial Narrow" w:hAnsi="Arial Narrow" w:cs="Tahoma"/>
          <w:sz w:val="22"/>
          <w:lang w:val="sr-Cyrl-CS"/>
        </w:rPr>
        <w:t>,</w:t>
      </w:r>
      <w:r w:rsidR="00EE2F33" w:rsidRPr="005D6F51">
        <w:rPr>
          <w:rFonts w:ascii="Arial Narrow" w:hAnsi="Arial Narrow" w:cs="Tahoma"/>
          <w:sz w:val="22"/>
          <w:lang w:val="sr-Cyrl-CS"/>
        </w:rPr>
        <w:t>0</w:t>
      </w:r>
      <w:r w:rsidRPr="005D6F51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EE2F33" w:rsidRPr="005D6F51">
        <w:rPr>
          <w:rFonts w:ascii="Arial Narrow" w:hAnsi="Arial Narrow" w:cs="Tahoma"/>
          <w:sz w:val="22"/>
          <w:lang w:val="sr-Cyrl-CS"/>
        </w:rPr>
        <w:t>фебр</w:t>
      </w:r>
      <w:r w:rsidR="004E680B" w:rsidRPr="005D6F51">
        <w:rPr>
          <w:rFonts w:ascii="Arial Narrow" w:hAnsi="Arial Narrow" w:cs="Tahoma"/>
          <w:sz w:val="22"/>
          <w:lang w:val="sr-Cyrl-CS"/>
        </w:rPr>
        <w:t>уар</w:t>
      </w:r>
      <w:r w:rsidRPr="005D6F51">
        <w:rPr>
          <w:rFonts w:ascii="Arial Narrow" w:hAnsi="Arial Narrow" w:cs="Tahoma"/>
          <w:sz w:val="22"/>
          <w:lang w:val="sr-Cyrl-CS"/>
        </w:rPr>
        <w:t xml:space="preserve"> 201</w:t>
      </w:r>
      <w:r w:rsidR="004E680B" w:rsidRPr="005D6F51">
        <w:rPr>
          <w:rFonts w:ascii="Arial Narrow" w:hAnsi="Arial Narrow" w:cs="Tahoma"/>
          <w:sz w:val="22"/>
          <w:lang w:val="sr-Cyrl-CS"/>
        </w:rPr>
        <w:t>7</w:t>
      </w:r>
      <w:r w:rsidRPr="005D6F51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EE2F33" w:rsidRPr="005D6F51">
        <w:rPr>
          <w:rFonts w:ascii="Arial Narrow" w:hAnsi="Arial Narrow" w:cs="Tahoma"/>
          <w:sz w:val="22"/>
          <w:lang w:val="sr-Cyrl-CS"/>
        </w:rPr>
        <w:t>мања</w:t>
      </w:r>
      <w:r w:rsidR="00675807" w:rsidRPr="005D6F51">
        <w:rPr>
          <w:rFonts w:ascii="Arial Narrow" w:hAnsi="Arial Narrow" w:cs="Tahoma"/>
          <w:sz w:val="22"/>
          <w:lang w:val="sr-Cyrl-CS"/>
        </w:rPr>
        <w:t xml:space="preserve"> за </w:t>
      </w:r>
      <w:r w:rsidR="00EE2F33" w:rsidRPr="005D6F51">
        <w:rPr>
          <w:rFonts w:ascii="Arial Narrow" w:hAnsi="Arial Narrow" w:cs="Tahoma"/>
          <w:sz w:val="22"/>
          <w:lang w:val="sr-Cyrl-CS"/>
        </w:rPr>
        <w:t>2</w:t>
      </w:r>
      <w:r w:rsidR="00675807" w:rsidRPr="005D6F51">
        <w:rPr>
          <w:rFonts w:ascii="Arial Narrow" w:hAnsi="Arial Narrow" w:cs="Tahoma"/>
          <w:sz w:val="22"/>
          <w:lang w:val="sr-Cyrl-CS"/>
        </w:rPr>
        <w:t>,</w:t>
      </w:r>
      <w:r w:rsidR="00EE2F33" w:rsidRPr="005D6F51">
        <w:rPr>
          <w:rFonts w:ascii="Arial Narrow" w:hAnsi="Arial Narrow" w:cs="Tahoma"/>
          <w:sz w:val="22"/>
          <w:lang w:val="sr-Cyrl-CS"/>
        </w:rPr>
        <w:t>4</w:t>
      </w:r>
      <w:r w:rsidR="00675807" w:rsidRPr="005D6F51">
        <w:rPr>
          <w:rFonts w:ascii="Arial Narrow" w:hAnsi="Arial Narrow" w:cs="Tahoma"/>
          <w:sz w:val="22"/>
          <w:lang w:val="sr-Cyrl-CS"/>
        </w:rPr>
        <w:t>%</w:t>
      </w:r>
      <w:r w:rsidRPr="005D6F51">
        <w:rPr>
          <w:rFonts w:ascii="Arial Narrow" w:hAnsi="Arial Narrow" w:cs="Tahoma"/>
          <w:sz w:val="22"/>
          <w:lang w:val="sr-Cyrl-CS"/>
        </w:rPr>
        <w:t>.</w:t>
      </w:r>
    </w:p>
    <w:p w:rsidR="00443D15" w:rsidRPr="005D6F51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43D15" w:rsidRPr="005D6F51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D6F51">
        <w:rPr>
          <w:rFonts w:ascii="Arial Narrow" w:hAnsi="Arial Narrow" w:cs="Tahoma"/>
          <w:sz w:val="22"/>
          <w:lang w:val="sr-Cyrl-BA"/>
        </w:rPr>
        <w:t xml:space="preserve">До </w:t>
      </w:r>
      <w:r w:rsidR="00EE2F33" w:rsidRPr="005D6F51">
        <w:rPr>
          <w:rFonts w:ascii="Arial Narrow" w:hAnsi="Arial Narrow" w:cs="Tahoma"/>
          <w:sz w:val="22"/>
          <w:lang w:val="sr-Cyrl-BA"/>
        </w:rPr>
        <w:t>смањења</w:t>
      </w:r>
      <w:r w:rsidRPr="005D6F51">
        <w:rPr>
          <w:rFonts w:ascii="Arial Narrow" w:hAnsi="Arial Narrow" w:cs="Tahoma"/>
          <w:sz w:val="22"/>
          <w:lang w:val="sr-Cyrl-BA"/>
        </w:rPr>
        <w:t xml:space="preserve"> просјечне нето плате</w:t>
      </w:r>
      <w:r w:rsidR="004E680B" w:rsidRPr="005D6F51">
        <w:rPr>
          <w:rFonts w:ascii="Arial Narrow" w:hAnsi="Arial Narrow" w:cs="Tahoma"/>
          <w:sz w:val="22"/>
          <w:lang w:val="sr-Cyrl-BA"/>
        </w:rPr>
        <w:t xml:space="preserve"> исплаћене</w:t>
      </w:r>
      <w:r w:rsidRPr="005D6F51">
        <w:rPr>
          <w:rFonts w:ascii="Arial Narrow" w:hAnsi="Arial Narrow" w:cs="Tahoma"/>
          <w:sz w:val="22"/>
          <w:lang w:val="sr-Cyrl-BA"/>
        </w:rPr>
        <w:t xml:space="preserve"> у </w:t>
      </w:r>
      <w:r w:rsidR="00EE2F33" w:rsidRPr="005D6F51">
        <w:rPr>
          <w:rFonts w:ascii="Arial Narrow" w:hAnsi="Arial Narrow" w:cs="Tahoma"/>
          <w:sz w:val="22"/>
          <w:lang w:val="sr-Cyrl-BA"/>
        </w:rPr>
        <w:t>марту</w:t>
      </w:r>
      <w:r w:rsidR="004E680B" w:rsidRPr="005D6F51">
        <w:rPr>
          <w:rFonts w:ascii="Arial Narrow" w:hAnsi="Arial Narrow" w:cs="Tahoma"/>
          <w:sz w:val="22"/>
          <w:lang w:val="sr-Cyrl-BA"/>
        </w:rPr>
        <w:t xml:space="preserve"> 2017</w:t>
      </w:r>
      <w:r w:rsidRPr="005D6F51">
        <w:rPr>
          <w:rFonts w:ascii="Arial Narrow" w:hAnsi="Arial Narrow" w:cs="Tahoma"/>
          <w:sz w:val="22"/>
          <w:lang w:val="sr-Cyrl-BA"/>
        </w:rPr>
        <w:t xml:space="preserve">. године у односу на </w:t>
      </w:r>
      <w:r w:rsidR="00EE2F33" w:rsidRPr="005D6F51">
        <w:rPr>
          <w:rFonts w:ascii="Arial Narrow" w:hAnsi="Arial Narrow" w:cs="Tahoma"/>
          <w:sz w:val="22"/>
          <w:lang w:val="sr-Cyrl-BA"/>
        </w:rPr>
        <w:t>фебр</w:t>
      </w:r>
      <w:r w:rsidR="004E680B" w:rsidRPr="005D6F51">
        <w:rPr>
          <w:rFonts w:ascii="Arial Narrow" w:hAnsi="Arial Narrow" w:cs="Tahoma"/>
          <w:sz w:val="22"/>
          <w:lang w:val="sr-Cyrl-BA"/>
        </w:rPr>
        <w:t>уар</w:t>
      </w:r>
      <w:r w:rsidRPr="005D6F51">
        <w:rPr>
          <w:rFonts w:ascii="Arial Narrow" w:hAnsi="Arial Narrow" w:cs="Tahoma"/>
          <w:sz w:val="22"/>
          <w:lang w:val="sr-Cyrl-BA"/>
        </w:rPr>
        <w:t xml:space="preserve"> 201</w:t>
      </w:r>
      <w:r w:rsidR="004E680B" w:rsidRPr="005D6F51">
        <w:rPr>
          <w:rFonts w:ascii="Arial Narrow" w:hAnsi="Arial Narrow" w:cs="Tahoma"/>
          <w:sz w:val="22"/>
          <w:lang w:val="sr-Cyrl-BA"/>
        </w:rPr>
        <w:t>7</w:t>
      </w:r>
      <w:r w:rsidRPr="005D6F51">
        <w:rPr>
          <w:rFonts w:ascii="Arial Narrow" w:hAnsi="Arial Narrow" w:cs="Tahoma"/>
          <w:sz w:val="22"/>
          <w:lang w:val="sr-Cyrl-BA"/>
        </w:rPr>
        <w:t xml:space="preserve">. дошло је углавном због </w:t>
      </w:r>
      <w:r w:rsidR="00EE2F33" w:rsidRPr="005D6F51">
        <w:rPr>
          <w:rFonts w:ascii="Arial Narrow" w:hAnsi="Arial Narrow" w:cs="Tahoma"/>
          <w:sz w:val="22"/>
          <w:lang w:val="ru-RU"/>
        </w:rPr>
        <w:t xml:space="preserve">мањег броја плаћених прековремених часова рада остварених у подручјима дјелатности </w:t>
      </w:r>
      <w:r w:rsidR="00A40638" w:rsidRPr="005D6F51">
        <w:rPr>
          <w:rFonts w:ascii="Arial Narrow" w:hAnsi="Arial Narrow" w:cs="Tahoma"/>
          <w:sz w:val="22"/>
          <w:lang w:val="ru-RU"/>
        </w:rPr>
        <w:t xml:space="preserve">Вађење </w:t>
      </w:r>
      <w:r w:rsidR="00EE2F33" w:rsidRPr="005D6F51">
        <w:rPr>
          <w:rFonts w:ascii="Arial Narrow" w:hAnsi="Arial Narrow" w:cs="Tahoma"/>
          <w:sz w:val="22"/>
          <w:lang w:val="ru-RU"/>
        </w:rPr>
        <w:t xml:space="preserve">руда и камена и </w:t>
      </w:r>
      <w:r w:rsidR="00A40638" w:rsidRPr="005D6F51">
        <w:rPr>
          <w:rFonts w:ascii="Arial Narrow" w:hAnsi="Arial Narrow" w:cs="Tahoma"/>
          <w:sz w:val="22"/>
          <w:lang w:val="ru-RU"/>
        </w:rPr>
        <w:t xml:space="preserve">Производња </w:t>
      </w:r>
      <w:r w:rsidR="00EE2F33" w:rsidRPr="005D6F51">
        <w:rPr>
          <w:rFonts w:ascii="Arial Narrow" w:hAnsi="Arial Narrow" w:cs="Tahoma"/>
          <w:sz w:val="22"/>
          <w:lang w:val="ru-RU"/>
        </w:rPr>
        <w:t>и снабдијевање електричном енергијом као и због смањења исплате по основу минулог рада</w:t>
      </w:r>
      <w:r w:rsidR="00E97DF0" w:rsidRPr="005D6F51">
        <w:rPr>
          <w:rFonts w:ascii="Arial Narrow" w:hAnsi="Arial Narrow" w:cs="Tahoma"/>
          <w:sz w:val="22"/>
          <w:lang w:val="ru-RU"/>
        </w:rPr>
        <w:t xml:space="preserve"> у подручју Јавне управе и одбране</w:t>
      </w:r>
      <w:r w:rsidRPr="005D6F51">
        <w:rPr>
          <w:rFonts w:ascii="Arial Narrow" w:hAnsi="Arial Narrow" w:cs="Tahoma"/>
          <w:sz w:val="22"/>
          <w:lang w:val="sr-Cyrl-BA"/>
        </w:rPr>
        <w:t>.</w:t>
      </w:r>
    </w:p>
    <w:p w:rsidR="00B747A8" w:rsidRPr="005D6F51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Pr="005D6F5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D6F51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D6F51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E97DF0" w:rsidRPr="005D6F51">
        <w:rPr>
          <w:rFonts w:ascii="Arial Narrow" w:hAnsi="Arial Narrow" w:cs="Tahoma"/>
          <w:sz w:val="22"/>
          <w:lang w:val="sr-Cyrl-CS"/>
        </w:rPr>
        <w:t>марту</w:t>
      </w:r>
      <w:r w:rsidRPr="005D6F51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5D6F51">
        <w:rPr>
          <w:rFonts w:ascii="Arial Narrow" w:hAnsi="Arial Narrow" w:cs="Tahoma"/>
          <w:sz w:val="22"/>
          <w:lang w:val="sr-Cyrl-CS"/>
        </w:rPr>
        <w:t>7</w:t>
      </w:r>
      <w:r w:rsidRPr="005D6F51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5D6F51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5D6F51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5D6F51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5D6F51">
        <w:rPr>
          <w:rFonts w:ascii="Arial Narrow" w:hAnsi="Arial Narrow" w:cs="Tahoma"/>
          <w:sz w:val="22"/>
          <w:lang w:val="sr-Cyrl-CS"/>
        </w:rPr>
        <w:t>ла је</w:t>
      </w:r>
      <w:r w:rsidRPr="005D6F51">
        <w:rPr>
          <w:rFonts w:ascii="Arial Narrow" w:hAnsi="Arial Narrow" w:cs="Tahoma"/>
          <w:sz w:val="22"/>
          <w:lang w:val="sr-Cyrl-CS"/>
        </w:rPr>
        <w:t xml:space="preserve"> 1 </w:t>
      </w:r>
      <w:r w:rsidR="00E97DF0" w:rsidRPr="005D6F51">
        <w:rPr>
          <w:rFonts w:ascii="Arial Narrow" w:hAnsi="Arial Narrow" w:cs="Tahoma"/>
          <w:sz w:val="22"/>
          <w:lang w:val="sr-Cyrl-CS"/>
        </w:rPr>
        <w:t>307</w:t>
      </w:r>
      <w:r w:rsidRPr="005D6F51">
        <w:rPr>
          <w:rFonts w:ascii="Arial Narrow" w:hAnsi="Arial Narrow" w:cs="Tahoma"/>
          <w:sz w:val="22"/>
          <w:lang w:val="sr-Cyrl-CS"/>
        </w:rPr>
        <w:t xml:space="preserve"> КМ</w:t>
      </w:r>
      <w:r w:rsidRPr="005D6F51">
        <w:rPr>
          <w:rFonts w:ascii="Arial Narrow" w:hAnsi="Arial Narrow" w:cs="Tahoma"/>
          <w:sz w:val="22"/>
          <w:lang w:val="sr-Latn-CS"/>
        </w:rPr>
        <w:t>. Са друге стране,</w:t>
      </w:r>
      <w:r w:rsidRPr="005D6F51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D6F51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5D6F51">
        <w:rPr>
          <w:rFonts w:ascii="Arial Narrow" w:hAnsi="Arial Narrow" w:cs="Tahoma"/>
          <w:sz w:val="22"/>
          <w:lang w:val="sr-Cyrl-BA"/>
        </w:rPr>
        <w:t>нето</w:t>
      </w:r>
      <w:r w:rsidR="00F54DF7" w:rsidRPr="005D6F51">
        <w:rPr>
          <w:rFonts w:ascii="Arial Narrow" w:hAnsi="Arial Narrow" w:cs="Tahoma"/>
          <w:sz w:val="22"/>
          <w:lang w:val="sr-Latn-BA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 xml:space="preserve">плата у </w:t>
      </w:r>
      <w:r w:rsidR="00E97DF0" w:rsidRPr="005D6F51">
        <w:rPr>
          <w:rFonts w:ascii="Arial Narrow" w:hAnsi="Arial Narrow" w:cs="Tahoma"/>
          <w:sz w:val="22"/>
          <w:lang w:val="sr-Cyrl-CS"/>
        </w:rPr>
        <w:t>марту</w:t>
      </w:r>
      <w:r w:rsidRPr="005D6F51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5D6F51">
        <w:rPr>
          <w:rFonts w:ascii="Arial Narrow" w:hAnsi="Arial Narrow" w:cs="Tahoma"/>
          <w:sz w:val="22"/>
          <w:lang w:val="sr-Cyrl-CS"/>
        </w:rPr>
        <w:t>7</w:t>
      </w:r>
      <w:r w:rsidRPr="005D6F51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D6F51">
        <w:rPr>
          <w:rFonts w:ascii="Arial Narrow" w:hAnsi="Arial Narrow" w:cs="Tahoma"/>
          <w:sz w:val="22"/>
          <w:lang w:val="sr-Cyrl-CS"/>
        </w:rPr>
        <w:t>у</w:t>
      </w:r>
      <w:r w:rsidRPr="005D6F51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5D6F51">
        <w:rPr>
          <w:rFonts w:ascii="Arial Narrow" w:hAnsi="Arial Narrow" w:cs="Tahoma"/>
          <w:sz w:val="22"/>
          <w:lang w:val="sr-Cyrl-BA"/>
        </w:rPr>
        <w:t>5</w:t>
      </w:r>
      <w:r w:rsidR="004E680B" w:rsidRPr="005D6F51">
        <w:rPr>
          <w:rFonts w:ascii="Arial Narrow" w:hAnsi="Arial Narrow" w:cs="Tahoma"/>
          <w:sz w:val="22"/>
          <w:lang w:val="sr-Cyrl-BA"/>
        </w:rPr>
        <w:t>4</w:t>
      </w:r>
      <w:r w:rsidR="00E97DF0" w:rsidRPr="005D6F51">
        <w:rPr>
          <w:rFonts w:ascii="Arial Narrow" w:hAnsi="Arial Narrow" w:cs="Tahoma"/>
          <w:sz w:val="22"/>
          <w:lang w:val="sr-Cyrl-BA"/>
        </w:rPr>
        <w:t>1</w:t>
      </w:r>
      <w:r w:rsidRPr="005D6F51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5D6F51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5D6F51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5D6F51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D6F5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97DF0" w:rsidRPr="005D6F51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5D6F5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5D6F51">
        <w:rPr>
          <w:rFonts w:ascii="Arial Narrow" w:hAnsi="Arial Narrow" w:cs="Tahoma"/>
          <w:sz w:val="22"/>
          <w:szCs w:val="22"/>
          <w:lang w:val="ru-RU"/>
        </w:rPr>
        <w:t>7</w:t>
      </w:r>
      <w:r w:rsidRPr="005D6F51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E97DF0" w:rsidRPr="005D6F51">
        <w:rPr>
          <w:rFonts w:ascii="Arial Narrow" w:hAnsi="Arial Narrow" w:cs="Tahoma"/>
          <w:sz w:val="22"/>
          <w:szCs w:val="22"/>
          <w:lang w:val="ru-RU"/>
        </w:rPr>
        <w:t>фебр</w:t>
      </w:r>
      <w:r w:rsidR="004E680B" w:rsidRPr="005D6F51">
        <w:rPr>
          <w:rFonts w:ascii="Arial Narrow" w:hAnsi="Arial Narrow" w:cs="Tahoma"/>
          <w:sz w:val="22"/>
          <w:szCs w:val="22"/>
          <w:lang w:val="sr-Cyrl-CS"/>
        </w:rPr>
        <w:t xml:space="preserve">уар </w:t>
      </w:r>
      <w:r w:rsidRPr="005D6F51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5D6F51">
        <w:rPr>
          <w:rFonts w:ascii="Arial Narrow" w:hAnsi="Arial Narrow" w:cs="Tahoma"/>
          <w:sz w:val="22"/>
          <w:szCs w:val="22"/>
          <w:lang w:val="ru-RU"/>
        </w:rPr>
        <w:t>7</w:t>
      </w:r>
      <w:r w:rsidRPr="005D6F51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5D6F51">
        <w:rPr>
          <w:rFonts w:ascii="Arial Narrow" w:hAnsi="Arial Narrow" w:cs="Tahoma"/>
          <w:sz w:val="22"/>
          <w:szCs w:val="22"/>
          <w:lang w:val="sr-Latn-CS"/>
        </w:rPr>
        <w:t>р</w:t>
      </w:r>
      <w:r w:rsidRPr="005D6F51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D04679"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E97DF0"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E97DF0" w:rsidRPr="005D6F51">
        <w:rPr>
          <w:rFonts w:ascii="Arial Narrow" w:hAnsi="Arial Narrow" w:cs="Tahoma"/>
          <w:sz w:val="22"/>
          <w:szCs w:val="22"/>
          <w:lang w:val="sr-Cyrl-BA"/>
        </w:rPr>
        <w:t>6,7%,</w:t>
      </w:r>
      <w:r w:rsidR="00E97DF0"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 Саобраћај и складиштење</w:t>
      </w:r>
      <w:r w:rsidR="00E97DF0" w:rsidRPr="005D6F51">
        <w:rPr>
          <w:rFonts w:ascii="Arial Narrow" w:hAnsi="Arial Narrow" w:cs="Tahoma"/>
          <w:sz w:val="22"/>
          <w:szCs w:val="22"/>
          <w:lang w:val="sr-Cyrl-BA"/>
        </w:rPr>
        <w:t xml:space="preserve"> 2,5% и </w:t>
      </w:r>
      <w:r w:rsidR="00E97DF0"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Финансијске дјелатности </w:t>
      </w:r>
      <w:r w:rsidR="00E97DF0" w:rsidRPr="005D6F51">
        <w:rPr>
          <w:rFonts w:ascii="Arial Narrow" w:hAnsi="Arial Narrow" w:cs="Tahoma"/>
          <w:i/>
          <w:sz w:val="22"/>
          <w:lang w:val="sr-Cyrl-BA"/>
        </w:rPr>
        <w:t>и дјелатности осигурања</w:t>
      </w:r>
      <w:r w:rsidR="00E97DF0" w:rsidRPr="005D6F51">
        <w:rPr>
          <w:rFonts w:ascii="Arial Narrow" w:hAnsi="Arial Narrow" w:cs="Tahoma"/>
          <w:sz w:val="22"/>
          <w:lang w:val="sr-Cyrl-CS"/>
        </w:rPr>
        <w:t xml:space="preserve"> 1,6%.</w:t>
      </w:r>
    </w:p>
    <w:p w:rsidR="00FF3EA0" w:rsidRPr="005D6F51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D6F51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D6F51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5D6F51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5D6F51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5D6F51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5D6F5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97DF0"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="00E97DF0" w:rsidRPr="005D6F51">
        <w:rPr>
          <w:rFonts w:ascii="Arial Narrow" w:hAnsi="Arial Narrow" w:cs="Tahoma"/>
          <w:sz w:val="22"/>
          <w:szCs w:val="22"/>
          <w:lang w:val="sr-Cyrl-BA"/>
        </w:rPr>
        <w:t>11</w:t>
      </w:r>
      <w:r w:rsidR="003E5596" w:rsidRPr="005D6F51">
        <w:rPr>
          <w:rFonts w:ascii="Arial Narrow" w:hAnsi="Arial Narrow" w:cs="Tahoma"/>
          <w:sz w:val="22"/>
          <w:szCs w:val="22"/>
          <w:lang w:val="sr-Cyrl-BA"/>
        </w:rPr>
        <w:t>,</w:t>
      </w:r>
      <w:r w:rsidR="00E97DF0" w:rsidRPr="005D6F51">
        <w:rPr>
          <w:rFonts w:ascii="Arial Narrow" w:hAnsi="Arial Narrow" w:cs="Tahoma"/>
          <w:sz w:val="22"/>
          <w:szCs w:val="22"/>
          <w:lang w:val="sr-Cyrl-BA"/>
        </w:rPr>
        <w:t>9</w:t>
      </w:r>
      <w:r w:rsidR="003E5596" w:rsidRPr="005D6F51">
        <w:rPr>
          <w:rFonts w:ascii="Arial Narrow" w:hAnsi="Arial Narrow" w:cs="Tahoma"/>
          <w:sz w:val="22"/>
          <w:szCs w:val="22"/>
          <w:lang w:val="sr-Cyrl-BA"/>
        </w:rPr>
        <w:t>%</w:t>
      </w:r>
      <w:r w:rsidR="00B20655" w:rsidRPr="005D6F51">
        <w:rPr>
          <w:rFonts w:ascii="Arial Narrow" w:hAnsi="Arial Narrow" w:cs="Tahoma"/>
          <w:sz w:val="22"/>
          <w:szCs w:val="22"/>
          <w:lang w:val="sr-Cyrl-BA"/>
        </w:rPr>
        <w:t>,</w:t>
      </w:r>
      <w:r w:rsidR="004E680B" w:rsidRPr="005D6F5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97DF0"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Производња и снабдијевање електричном енергијом, гасом, паром и климатизација </w:t>
      </w:r>
      <w:r w:rsidR="00E97DF0" w:rsidRPr="005D6F51">
        <w:rPr>
          <w:rFonts w:ascii="Arial Narrow" w:hAnsi="Arial Narrow" w:cs="Tahoma"/>
          <w:sz w:val="22"/>
          <w:lang w:val="ru-RU"/>
        </w:rPr>
        <w:t>5</w:t>
      </w:r>
      <w:r w:rsidR="004E680B" w:rsidRPr="005D6F51">
        <w:rPr>
          <w:rFonts w:ascii="Arial Narrow" w:hAnsi="Arial Narrow" w:cs="Tahoma"/>
          <w:sz w:val="22"/>
          <w:szCs w:val="22"/>
          <w:lang w:val="sr-Cyrl-BA"/>
        </w:rPr>
        <w:t>,</w:t>
      </w:r>
      <w:r w:rsidR="00B20655" w:rsidRPr="005D6F51">
        <w:rPr>
          <w:rFonts w:ascii="Arial Narrow" w:hAnsi="Arial Narrow" w:cs="Tahoma"/>
          <w:sz w:val="22"/>
          <w:szCs w:val="22"/>
          <w:lang w:val="sr-Cyrl-BA"/>
        </w:rPr>
        <w:t>6</w:t>
      </w:r>
      <w:r w:rsidR="004E680B" w:rsidRPr="005D6F51">
        <w:rPr>
          <w:rFonts w:ascii="Arial Narrow" w:hAnsi="Arial Narrow" w:cs="Tahoma"/>
          <w:sz w:val="22"/>
          <w:szCs w:val="22"/>
          <w:lang w:val="sr-Cyrl-BA"/>
        </w:rPr>
        <w:t>%</w:t>
      </w:r>
      <w:r w:rsidR="00B20655" w:rsidRPr="005D6F51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E97DF0" w:rsidRPr="005D6F51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E97DF0" w:rsidRPr="005D6F51">
        <w:rPr>
          <w:rFonts w:ascii="Arial Narrow" w:hAnsi="Arial Narrow" w:cs="Tahoma"/>
          <w:sz w:val="22"/>
          <w:szCs w:val="22"/>
          <w:lang w:val="sr-Cyrl-BA"/>
        </w:rPr>
        <w:t xml:space="preserve"> 3,1%.</w:t>
      </w:r>
    </w:p>
    <w:p w:rsidR="00396802" w:rsidRPr="005D6F51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5D6F51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D6F51">
        <w:rPr>
          <w:rFonts w:ascii="Tahoma" w:hAnsi="Tahoma" w:cs="Tahoma"/>
          <w:i/>
          <w:sz w:val="14"/>
          <w:lang w:val="sr-Cyrl-CS"/>
        </w:rPr>
        <w:t xml:space="preserve"> </w:t>
      </w:r>
      <w:r w:rsidRPr="005D6F51">
        <w:rPr>
          <w:rFonts w:ascii="Tahoma" w:hAnsi="Tahoma" w:cs="Tahoma"/>
          <w:sz w:val="14"/>
          <w:lang w:val="sr-Cyrl-CS"/>
        </w:rPr>
        <w:t xml:space="preserve">   </w:t>
      </w:r>
      <w:r w:rsidRPr="005D6F51">
        <w:rPr>
          <w:rFonts w:ascii="Tahoma" w:hAnsi="Tahoma" w:cs="Tahoma"/>
          <w:sz w:val="14"/>
          <w:lang w:val="sr-Latn-CS"/>
        </w:rPr>
        <w:tab/>
      </w:r>
      <w:r w:rsidRPr="005D6F51">
        <w:rPr>
          <w:rFonts w:ascii="Tahoma" w:hAnsi="Tahoma" w:cs="Tahoma"/>
          <w:sz w:val="14"/>
          <w:lang w:val="sr-Latn-CS"/>
        </w:rPr>
        <w:tab/>
      </w:r>
      <w:r w:rsidRPr="005D6F51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D6F51">
        <w:rPr>
          <w:rFonts w:ascii="Tahoma" w:hAnsi="Tahoma" w:cs="Tahoma"/>
          <w:sz w:val="14"/>
          <w:lang w:val="sr-Cyrl-BA"/>
        </w:rPr>
        <w:t xml:space="preserve">   </w:t>
      </w:r>
      <w:r w:rsidRPr="005D6F51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5D6F51" w:rsidRDefault="00AD485B" w:rsidP="00E33D13">
      <w:pPr>
        <w:jc w:val="center"/>
        <w:rPr>
          <w:rFonts w:ascii="Tahoma" w:hAnsi="Tahoma" w:cs="Tahoma"/>
          <w:lang w:val="sr-Cyrl-BA"/>
        </w:rPr>
      </w:pPr>
      <w:r w:rsidRPr="005D6F51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1020724</wp:posOffset>
            </wp:positionH>
            <wp:positionV relativeFrom="paragraph">
              <wp:posOffset>2082165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5D6F51">
        <w:rPr>
          <w:rFonts w:ascii="Tahoma" w:hAnsi="Tahoma" w:cs="Tahoma"/>
          <w:szCs w:val="18"/>
          <w:lang w:val="sr-Cyrl-BA"/>
        </w:rPr>
        <w:t xml:space="preserve">   </w:t>
      </w:r>
      <w:r w:rsidR="00E97DF0" w:rsidRPr="005D6F51">
        <w:rPr>
          <w:noProof/>
        </w:rPr>
        <w:drawing>
          <wp:inline distT="0" distB="0" distL="0" distR="0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D6F51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D6F51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D6F51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D6F51">
        <w:rPr>
          <w:rFonts w:ascii="Arial Narrow" w:hAnsi="Arial Narrow" w:cs="Tahoma"/>
          <w:sz w:val="16"/>
          <w:szCs w:val="22"/>
          <w:lang w:val="sr-Latn-BA"/>
        </w:rPr>
        <w:t>1</w:t>
      </w:r>
      <w:r w:rsidRPr="005D6F51">
        <w:rPr>
          <w:rFonts w:ascii="Arial Narrow" w:hAnsi="Arial Narrow" w:cs="Tahoma"/>
          <w:sz w:val="16"/>
          <w:szCs w:val="22"/>
          <w:lang w:val="sr-Cyrl-CS"/>
        </w:rPr>
        <w:t>.</w:t>
      </w:r>
      <w:r w:rsidRPr="005D6F5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D6F51">
        <w:rPr>
          <w:rFonts w:ascii="Arial Narrow" w:hAnsi="Arial Narrow" w:cs="Tahoma"/>
          <w:sz w:val="16"/>
          <w:szCs w:val="22"/>
          <w:lang w:val="sr-Cyrl-CS"/>
        </w:rPr>
        <w:t>П</w:t>
      </w:r>
      <w:r w:rsidRPr="005D6F51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5D6F51">
        <w:rPr>
          <w:rFonts w:ascii="Arial Narrow" w:hAnsi="Arial Narrow" w:cs="Tahoma"/>
          <w:sz w:val="16"/>
          <w:szCs w:val="22"/>
        </w:rPr>
        <w:t>e</w:t>
      </w:r>
      <w:r w:rsidRPr="005D6F51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5D6F51">
        <w:rPr>
          <w:rFonts w:ascii="Arial Narrow" w:hAnsi="Arial Narrow" w:cs="Tahoma"/>
          <w:sz w:val="16"/>
          <w:szCs w:val="22"/>
        </w:rPr>
        <w:t>e</w:t>
      </w:r>
      <w:r w:rsidRPr="005D6F51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5D6F51" w:rsidRDefault="00BE051D">
      <w:pPr>
        <w:rPr>
          <w:rFonts w:ascii="Arial Narrow" w:hAnsi="Arial Narrow" w:cs="Tahoma"/>
          <w:sz w:val="22"/>
          <w:lang w:val="sr-Latn-BA"/>
        </w:rPr>
      </w:pPr>
    </w:p>
    <w:p w:rsidR="00F71D2F" w:rsidRPr="005D6F51" w:rsidRDefault="00F71D2F" w:rsidP="00F71D2F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D6F51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>Мјесечна инфлација у марту 2017. године 0,1%</w:t>
      </w:r>
    </w:p>
    <w:p w:rsidR="00F71D2F" w:rsidRPr="005D6F51" w:rsidRDefault="00F71D2F" w:rsidP="00F71D2F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D6F51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5D6F51">
        <w:rPr>
          <w:rFonts w:ascii="Arial Narrow" w:hAnsi="Arial Narrow" w:cs="Tahoma"/>
          <w:b/>
          <w:sz w:val="30"/>
          <w:szCs w:val="30"/>
        </w:rPr>
        <w:t>III</w:t>
      </w:r>
      <w:r w:rsidRPr="005D6F51">
        <w:rPr>
          <w:rFonts w:ascii="Arial Narrow" w:hAnsi="Arial Narrow" w:cs="Tahoma"/>
          <w:b/>
          <w:sz w:val="30"/>
          <w:szCs w:val="30"/>
          <w:lang w:val="sr-Cyrl-BA"/>
        </w:rPr>
        <w:t xml:space="preserve"> 2017/ </w:t>
      </w:r>
      <w:r w:rsidRPr="005D6F51">
        <w:rPr>
          <w:rFonts w:ascii="Arial Narrow" w:hAnsi="Arial Narrow" w:cs="Tahoma"/>
          <w:b/>
          <w:sz w:val="30"/>
          <w:szCs w:val="30"/>
          <w:lang w:val="sr-Latn-BA"/>
        </w:rPr>
        <w:t>III</w:t>
      </w:r>
      <w:r w:rsidRPr="005D6F51">
        <w:rPr>
          <w:rFonts w:ascii="Arial Narrow" w:hAnsi="Arial Narrow" w:cs="Tahoma"/>
          <w:b/>
          <w:sz w:val="30"/>
          <w:szCs w:val="30"/>
          <w:lang w:val="sr-Cyrl-BA"/>
        </w:rPr>
        <w:t xml:space="preserve"> 2016) 0,9%</w:t>
      </w:r>
    </w:p>
    <w:p w:rsidR="00F71D2F" w:rsidRPr="005D6F51" w:rsidRDefault="00F71D2F" w:rsidP="00F71D2F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F71D2F" w:rsidRPr="005D6F51" w:rsidRDefault="00F71D2F" w:rsidP="00F71D2F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D6F51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март</w:t>
      </w:r>
      <w:r w:rsidRPr="005D6F51">
        <w:rPr>
          <w:rFonts w:ascii="Arial Narrow" w:hAnsi="Arial Narrow" w:cs="Tahoma"/>
          <w:sz w:val="22"/>
          <w:szCs w:val="22"/>
          <w:lang w:val="sr-Cyrl-CS"/>
        </w:rPr>
        <w:t>у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2017. године у односу на претходни мјесец, у просјеку су више за 0,1%</w:t>
      </w:r>
      <w:r w:rsidR="008A0D79" w:rsidRPr="005D6F51">
        <w:rPr>
          <w:rFonts w:ascii="Arial Narrow" w:hAnsi="Arial Narrow" w:cs="Tahoma"/>
          <w:sz w:val="22"/>
          <w:szCs w:val="22"/>
          <w:lang w:val="sr-Cyrl-BA"/>
        </w:rPr>
        <w:t>,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више за 0,9%.</w:t>
      </w:r>
    </w:p>
    <w:p w:rsidR="00F71D2F" w:rsidRPr="005D6F51" w:rsidRDefault="00F71D2F" w:rsidP="00F71D2F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D6F51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пет, ниже цијене у три, док су цијене у четири одјељка, у просјеку остале непромијењене.</w:t>
      </w:r>
    </w:p>
    <w:p w:rsidR="00F71D2F" w:rsidRPr="005D6F51" w:rsidRDefault="00F71D2F" w:rsidP="00F71D2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D6F51">
        <w:rPr>
          <w:rFonts w:ascii="Arial Narrow" w:hAnsi="Arial Narrow" w:cs="Tahoma"/>
          <w:sz w:val="22"/>
          <w:szCs w:val="22"/>
          <w:lang w:val="sr-Cyrl-BA"/>
        </w:rPr>
        <w:t>Највећи раст цијена у марту забиљежен је у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одјељку 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(2,1%) усљед виших набавних цијена нових колекција за сезону прољеће-љето, те у одјељку 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(0,8%) усљед виших набавних цијена у групи горива и мазива од 1,7%. Нешто мање повећање у марту забиљежено је у одјељцима 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(0,2%) као и у одјељку 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(0,1%).</w:t>
      </w:r>
    </w:p>
    <w:p w:rsidR="00F71D2F" w:rsidRPr="005D6F51" w:rsidRDefault="00F71D2F" w:rsidP="00F71D2F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bookmarkStart w:id="0" w:name="_GoBack"/>
      <w:bookmarkEnd w:id="0"/>
    </w:p>
    <w:p w:rsidR="00F71D2F" w:rsidRPr="005D6F51" w:rsidRDefault="00F71D2F" w:rsidP="00F71D2F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D6F51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дуван, Комуникације, Образовање 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5D6F51">
        <w:rPr>
          <w:rFonts w:ascii="Arial Narrow" w:hAnsi="Arial Narrow" w:cs="Tahoma"/>
          <w:sz w:val="22"/>
          <w:szCs w:val="22"/>
          <w:lang w:val="sr-Cyrl-BA"/>
        </w:rPr>
        <w:t>цијене су, у просјеку остале непромијењене.</w:t>
      </w:r>
    </w:p>
    <w:p w:rsidR="00F71D2F" w:rsidRPr="005D6F51" w:rsidRDefault="00F71D2F" w:rsidP="00F71D2F">
      <w:pPr>
        <w:jc w:val="both"/>
        <w:rPr>
          <w:rFonts w:ascii="Arial Narrow" w:hAnsi="Arial Narrow" w:cs="Tahoma"/>
          <w:sz w:val="22"/>
          <w:szCs w:val="22"/>
        </w:rPr>
      </w:pPr>
      <w:r w:rsidRPr="005D6F51">
        <w:rPr>
          <w:rFonts w:ascii="Arial Narrow" w:hAnsi="Arial Narrow" w:cs="Tahoma"/>
          <w:sz w:val="22"/>
          <w:szCs w:val="22"/>
          <w:lang w:val="sr-Cyrl-BA"/>
        </w:rPr>
        <w:t>Нај</w:t>
      </w:r>
      <w:r w:rsidR="008A0D79" w:rsidRPr="005D6F51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8A0D79" w:rsidRPr="005D6F51">
        <w:rPr>
          <w:rFonts w:ascii="Arial Narrow" w:hAnsi="Arial Narrow" w:cs="Tahoma"/>
          <w:sz w:val="22"/>
          <w:szCs w:val="22"/>
          <w:lang w:val="sr-Cyrl-BA"/>
        </w:rPr>
        <w:t>а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Pr="005D6F51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забиљежен</w:t>
      </w:r>
      <w:r w:rsidR="008A0D79" w:rsidRPr="005D6F51">
        <w:rPr>
          <w:rFonts w:ascii="Arial Narrow" w:hAnsi="Arial Narrow" w:cs="Tahoma"/>
          <w:sz w:val="22"/>
          <w:szCs w:val="22"/>
          <w:lang w:val="sr-Cyrl-BA"/>
        </w:rPr>
        <w:t xml:space="preserve"> је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 </w:t>
      </w:r>
      <w:r w:rsidRPr="005D6F51">
        <w:rPr>
          <w:rFonts w:ascii="Arial Narrow" w:hAnsi="Arial Narrow" w:cs="Tahoma"/>
          <w:sz w:val="22"/>
          <w:szCs w:val="22"/>
          <w:lang w:val="sr-Cyrl-BA"/>
        </w:rPr>
        <w:t>(0,3%) усљед нижих набавних цијена у групи поврће од 4,7%, затим у групи риба од 2,4% усљед нижих (акцијских) цијена, те у групи остали прехрамбени производи од 1,3%, у групи шећер, џем и др</w:t>
      </w:r>
      <w:r w:rsidR="008A0D79" w:rsidRPr="005D6F51">
        <w:rPr>
          <w:rFonts w:ascii="Arial Narrow" w:hAnsi="Arial Narrow" w:cs="Tahoma"/>
          <w:sz w:val="22"/>
          <w:szCs w:val="22"/>
          <w:lang w:val="sr-Cyrl-BA"/>
        </w:rPr>
        <w:t>уги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кондиторски производи од 0,6% и у групи уља и масноће од 0,5%. Ниже цијене у марту забиљежене су још у одјељку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 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и у одјељку </w:t>
      </w:r>
      <w:r w:rsidRPr="005D6F51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(0,1%).</w:t>
      </w:r>
    </w:p>
    <w:p w:rsidR="005072A5" w:rsidRPr="005D6F51" w:rsidRDefault="005072A5" w:rsidP="00F71D2F">
      <w:pPr>
        <w:jc w:val="both"/>
        <w:rPr>
          <w:rFonts w:ascii="Arial Narrow" w:hAnsi="Arial Narrow" w:cs="Tahoma"/>
          <w:sz w:val="22"/>
          <w:szCs w:val="22"/>
        </w:rPr>
      </w:pPr>
    </w:p>
    <w:p w:rsidR="00F71D2F" w:rsidRPr="005D6F51" w:rsidRDefault="00F71D2F" w:rsidP="00F71D2F">
      <w:pPr>
        <w:jc w:val="both"/>
        <w:rPr>
          <w:rFonts w:ascii="Tahoma" w:hAnsi="Tahoma" w:cs="Tahoma"/>
          <w:lang w:val="sr-Cyrl-BA"/>
        </w:rPr>
      </w:pPr>
    </w:p>
    <w:p w:rsidR="00A84EEC" w:rsidRPr="005D6F51" w:rsidRDefault="005072A5" w:rsidP="00B21A93">
      <w:pPr>
        <w:jc w:val="both"/>
        <w:rPr>
          <w:rFonts w:ascii="Tahoma" w:hAnsi="Tahoma" w:cs="Tahoma"/>
          <w:lang w:val="sr-Cyrl-BA"/>
        </w:rPr>
      </w:pPr>
      <w:r w:rsidRPr="005D6F51">
        <w:rPr>
          <w:rFonts w:ascii="Tahoma" w:hAnsi="Tahoma" w:cs="Tahoma"/>
          <w:noProof/>
        </w:rPr>
        <w:drawing>
          <wp:inline distT="0" distB="0" distL="0" distR="0">
            <wp:extent cx="6515100" cy="274320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2317" w:rsidRPr="005D6F51" w:rsidRDefault="00662317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9856D8" w:rsidRPr="005D6F51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D6F51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5D6F51">
        <w:rPr>
          <w:rFonts w:ascii="Arial Narrow" w:hAnsi="Arial Narrow" w:cs="Tahoma"/>
          <w:sz w:val="16"/>
          <w:szCs w:val="16"/>
          <w:lang w:val="sr-Cyrl-BA"/>
        </w:rPr>
        <w:t>2</w:t>
      </w:r>
      <w:r w:rsidRPr="005D6F51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5D6F51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E27E1" w:rsidRPr="005D6F51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BA"/>
        </w:rPr>
      </w:pPr>
      <w:r w:rsidRPr="005D6F5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5D6F51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BB222A" w:rsidRPr="005D6F51">
        <w:rPr>
          <w:rFonts w:ascii="Arial Narrow" w:hAnsi="Arial Narrow" w:cs="Tahoma"/>
          <w:b/>
          <w:sz w:val="30"/>
          <w:szCs w:val="30"/>
        </w:rPr>
        <w:t>I</w:t>
      </w:r>
      <w:r w:rsidR="00BB222A" w:rsidRPr="005D6F51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Pr="005D6F51">
        <w:rPr>
          <w:rFonts w:ascii="Arial Narrow" w:hAnsi="Arial Narrow" w:cs="Tahoma"/>
          <w:b/>
          <w:sz w:val="30"/>
          <w:szCs w:val="30"/>
        </w:rPr>
        <w:t>II</w:t>
      </w:r>
      <w:r w:rsidR="00BB222A" w:rsidRPr="005D6F51">
        <w:rPr>
          <w:rFonts w:ascii="Arial Narrow" w:hAnsi="Arial Narrow" w:cs="Tahoma"/>
          <w:b/>
          <w:sz w:val="30"/>
          <w:szCs w:val="30"/>
        </w:rPr>
        <w:t>I</w:t>
      </w:r>
      <w:r w:rsidRPr="005D6F51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5D6F51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5D6F51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5D6F51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5D6F51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BB222A" w:rsidRPr="005D6F51">
        <w:rPr>
          <w:rFonts w:ascii="Arial Narrow" w:hAnsi="Arial Narrow" w:cs="Tahoma"/>
          <w:b/>
          <w:sz w:val="30"/>
          <w:szCs w:val="30"/>
          <w:lang w:val="sr-Latn-BA"/>
        </w:rPr>
        <w:t>I-I</w:t>
      </w:r>
      <w:r w:rsidRPr="005D6F51">
        <w:rPr>
          <w:rFonts w:ascii="Arial Narrow" w:hAnsi="Arial Narrow" w:cs="Tahoma"/>
          <w:b/>
          <w:sz w:val="30"/>
          <w:szCs w:val="30"/>
          <w:lang w:val="sr-Latn-BA"/>
        </w:rPr>
        <w:t>II</w:t>
      </w:r>
      <w:r w:rsidRPr="005D6F5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5D6F51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5D6F51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5D6F51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5D6F51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5D6F5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BB222A" w:rsidRPr="005D6F51">
        <w:rPr>
          <w:rFonts w:ascii="Arial Narrow" w:hAnsi="Arial Narrow" w:cs="Tahoma"/>
          <w:b/>
          <w:bCs/>
          <w:sz w:val="30"/>
          <w:szCs w:val="30"/>
          <w:lang w:val="sr-Cyrl-BA"/>
        </w:rPr>
        <w:t>4</w:t>
      </w:r>
      <w:r w:rsidRPr="005D6F51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BB222A" w:rsidRPr="005D6F51">
        <w:rPr>
          <w:rFonts w:ascii="Arial Narrow" w:hAnsi="Arial Narrow" w:cs="Tahoma"/>
          <w:b/>
          <w:bCs/>
          <w:sz w:val="30"/>
          <w:szCs w:val="30"/>
          <w:lang w:val="sr-Cyrl-BA"/>
        </w:rPr>
        <w:t>5</w:t>
      </w:r>
      <w:r w:rsidRPr="005D6F51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5D6F51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  <w:r w:rsidRPr="005D6F51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5D6F51">
        <w:rPr>
          <w:rFonts w:ascii="Arial Narrow" w:hAnsi="Arial Narrow" w:cs="Tahoma"/>
          <w:b/>
          <w:sz w:val="28"/>
        </w:rPr>
        <w:t>II</w:t>
      </w:r>
      <w:r w:rsidR="00DF09D5" w:rsidRPr="005D6F51">
        <w:rPr>
          <w:rFonts w:ascii="Arial Narrow" w:hAnsi="Arial Narrow" w:cs="Tahoma"/>
          <w:b/>
          <w:sz w:val="28"/>
        </w:rPr>
        <w:t>I</w:t>
      </w:r>
      <w:r w:rsidRPr="005D6F51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5D6F51">
        <w:rPr>
          <w:rFonts w:ascii="Arial Narrow" w:hAnsi="Arial Narrow" w:cs="Tahoma"/>
          <w:b/>
          <w:sz w:val="28"/>
          <w:lang w:val="sr-Cyrl-BA"/>
        </w:rPr>
        <w:t>7</w:t>
      </w:r>
      <w:r w:rsidRPr="005D6F51">
        <w:rPr>
          <w:rFonts w:ascii="Arial Narrow" w:hAnsi="Arial Narrow" w:cs="Tahoma"/>
          <w:b/>
          <w:sz w:val="28"/>
          <w:lang w:val="ru-RU"/>
        </w:rPr>
        <w:t>/</w:t>
      </w:r>
      <w:r w:rsidRPr="005D6F51">
        <w:rPr>
          <w:rFonts w:ascii="Arial Narrow" w:hAnsi="Arial Narrow" w:cs="Tahoma"/>
          <w:b/>
          <w:sz w:val="28"/>
        </w:rPr>
        <w:t>II</w:t>
      </w:r>
      <w:r w:rsidR="00DF09D5" w:rsidRPr="005D6F51">
        <w:rPr>
          <w:rFonts w:ascii="Arial Narrow" w:hAnsi="Arial Narrow" w:cs="Tahoma"/>
          <w:b/>
          <w:sz w:val="28"/>
        </w:rPr>
        <w:t>I</w:t>
      </w:r>
      <w:r w:rsidRPr="005D6F51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5D6F51">
        <w:rPr>
          <w:rFonts w:ascii="Arial Narrow" w:hAnsi="Arial Narrow" w:cs="Tahoma"/>
          <w:b/>
          <w:sz w:val="28"/>
          <w:lang w:val="sr-Cyrl-BA"/>
        </w:rPr>
        <w:t>6</w:t>
      </w:r>
      <w:r w:rsidRPr="005D6F51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DF09D5" w:rsidRPr="005D6F51">
        <w:rPr>
          <w:rFonts w:ascii="Arial Narrow" w:hAnsi="Arial Narrow" w:cs="Tahoma"/>
          <w:b/>
          <w:sz w:val="28"/>
          <w:lang w:val="sr-Cyrl-BA"/>
        </w:rPr>
        <w:t>4</w:t>
      </w:r>
      <w:r w:rsidRPr="005D6F51">
        <w:rPr>
          <w:rFonts w:ascii="Arial Narrow" w:hAnsi="Arial Narrow" w:cs="Tahoma"/>
          <w:b/>
          <w:sz w:val="28"/>
          <w:lang w:val="ru-RU"/>
        </w:rPr>
        <w:t>,</w:t>
      </w:r>
      <w:r w:rsidR="00DF09D5" w:rsidRPr="005D6F51">
        <w:rPr>
          <w:rFonts w:ascii="Arial Narrow" w:hAnsi="Arial Narrow" w:cs="Tahoma"/>
          <w:b/>
          <w:sz w:val="28"/>
          <w:lang w:val="sr-Cyrl-BA"/>
        </w:rPr>
        <w:t>0</w:t>
      </w:r>
      <w:r w:rsidRPr="005D6F51">
        <w:rPr>
          <w:rFonts w:ascii="Arial Narrow" w:hAnsi="Arial Narrow" w:cs="Tahoma"/>
          <w:b/>
          <w:sz w:val="28"/>
          <w:lang w:val="ru-RU"/>
        </w:rPr>
        <w:t>%</w:t>
      </w:r>
    </w:p>
    <w:p w:rsidR="002E27E1" w:rsidRPr="005D6F51" w:rsidRDefault="002E27E1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2E27E1" w:rsidRPr="005D6F51" w:rsidRDefault="002E27E1" w:rsidP="002E27E1">
      <w:pPr>
        <w:jc w:val="both"/>
        <w:rPr>
          <w:rFonts w:ascii="Arial Narrow" w:hAnsi="Arial Narrow" w:cs="Tahoma"/>
          <w:sz w:val="22"/>
          <w:lang w:val="sr-Cyrl-CS"/>
        </w:rPr>
      </w:pPr>
      <w:r w:rsidRPr="005D6F51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5D6F51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5D6F51">
        <w:rPr>
          <w:rFonts w:ascii="Arial Narrow" w:hAnsi="Arial Narrow" w:cs="Tahoma"/>
          <w:sz w:val="22"/>
          <w:lang w:val="sr-Cyrl-BA"/>
        </w:rPr>
        <w:t xml:space="preserve"> </w:t>
      </w:r>
      <w:r w:rsidR="00B67330" w:rsidRPr="005D6F51">
        <w:rPr>
          <w:rFonts w:ascii="Arial Narrow" w:hAnsi="Arial Narrow" w:cs="Tahoma"/>
          <w:sz w:val="22"/>
          <w:lang w:val="sr-Cyrl-BA"/>
        </w:rPr>
        <w:t xml:space="preserve">у </w:t>
      </w:r>
      <w:r w:rsidR="00F257E5" w:rsidRPr="005D6F51">
        <w:rPr>
          <w:rFonts w:ascii="Arial Narrow" w:hAnsi="Arial Narrow" w:cs="Tahoma"/>
          <w:sz w:val="22"/>
          <w:lang w:val="sr-Cyrl-BA"/>
        </w:rPr>
        <w:t xml:space="preserve">периоду јануар-март </w:t>
      </w:r>
      <w:r w:rsidRPr="005D6F51">
        <w:rPr>
          <w:rFonts w:ascii="Arial Narrow" w:hAnsi="Arial Narrow" w:cs="Tahoma"/>
          <w:sz w:val="22"/>
          <w:lang w:val="sr-Cyrl-BA"/>
        </w:rPr>
        <w:t>2017. године</w:t>
      </w:r>
      <w:r w:rsidRPr="005D6F51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D6F51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B67330" w:rsidRPr="005D6F51">
        <w:rPr>
          <w:rFonts w:ascii="Arial Narrow" w:hAnsi="Arial Narrow" w:cs="Tahoma"/>
          <w:sz w:val="22"/>
          <w:lang w:val="sr-Cyrl-BA"/>
        </w:rPr>
        <w:t xml:space="preserve">истим периодом </w:t>
      </w:r>
      <w:r w:rsidRPr="005D6F51">
        <w:rPr>
          <w:rFonts w:ascii="Arial Narrow" w:hAnsi="Arial Narrow" w:cs="Tahoma"/>
          <w:sz w:val="22"/>
          <w:lang w:val="ru-RU"/>
        </w:rPr>
        <w:t>2016.</w:t>
      </w:r>
      <w:r w:rsidR="00B67330" w:rsidRPr="005D6F51">
        <w:rPr>
          <w:rFonts w:ascii="Arial Narrow" w:hAnsi="Arial Narrow" w:cs="Tahoma"/>
          <w:sz w:val="22"/>
          <w:lang w:val="sr-Cyrl-BA"/>
        </w:rPr>
        <w:t xml:space="preserve"> године </w:t>
      </w:r>
      <w:r w:rsidRPr="005D6F51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5F7052" w:rsidRPr="005D6F51">
        <w:rPr>
          <w:rFonts w:ascii="Arial Narrow" w:hAnsi="Arial Narrow" w:cs="Tahoma"/>
          <w:sz w:val="22"/>
          <w:lang w:val="sr-Cyrl-CS"/>
        </w:rPr>
        <w:t>4</w:t>
      </w:r>
      <w:r w:rsidRPr="005D6F51">
        <w:rPr>
          <w:rFonts w:ascii="Arial Narrow" w:hAnsi="Arial Narrow" w:cs="Tahoma"/>
          <w:sz w:val="22"/>
          <w:lang w:val="sr-Cyrl-CS"/>
        </w:rPr>
        <w:t>,</w:t>
      </w:r>
      <w:r w:rsidR="005F7052" w:rsidRPr="005D6F51">
        <w:rPr>
          <w:rFonts w:ascii="Arial Narrow" w:hAnsi="Arial Narrow" w:cs="Tahoma"/>
          <w:sz w:val="22"/>
          <w:lang w:val="sr-Cyrl-CS"/>
        </w:rPr>
        <w:t>5</w:t>
      </w:r>
      <w:r w:rsidRPr="005D6F51">
        <w:rPr>
          <w:rFonts w:ascii="Arial Narrow" w:hAnsi="Arial Narrow" w:cs="Tahoma"/>
          <w:sz w:val="22"/>
          <w:lang w:val="sr-Cyrl-CS"/>
        </w:rPr>
        <w:t>%.</w:t>
      </w:r>
      <w:r w:rsidRPr="005D6F51">
        <w:rPr>
          <w:rFonts w:ascii="Arial Narrow" w:hAnsi="Arial Narrow" w:cs="Tahoma"/>
          <w:sz w:val="22"/>
          <w:lang w:val="sr-Cyrl-BA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У</w:t>
      </w:r>
      <w:r w:rsidRPr="005D6F51">
        <w:rPr>
          <w:rFonts w:ascii="Arial Narrow" w:hAnsi="Arial Narrow" w:cs="Tahoma"/>
          <w:sz w:val="22"/>
          <w:lang w:val="sr-Cyrl-BA"/>
        </w:rPr>
        <w:t xml:space="preserve"> </w:t>
      </w:r>
      <w:r w:rsidR="005F7052" w:rsidRPr="005D6F51">
        <w:rPr>
          <w:rFonts w:ascii="Arial Narrow" w:hAnsi="Arial Narrow" w:cs="Tahoma"/>
          <w:sz w:val="22"/>
          <w:lang w:val="sr-Cyrl-BA"/>
        </w:rPr>
        <w:t xml:space="preserve">истом периоду у </w:t>
      </w:r>
      <w:r w:rsidRPr="005D6F51">
        <w:rPr>
          <w:rFonts w:ascii="Arial Narrow" w:hAnsi="Arial Narrow" w:cs="Tahoma"/>
          <w:sz w:val="22"/>
          <w:lang w:val="sr-Cyrl-BA"/>
        </w:rPr>
        <w:t xml:space="preserve">подручју </w:t>
      </w:r>
      <w:r w:rsidRPr="005D6F51">
        <w:rPr>
          <w:rFonts w:ascii="Arial Narrow" w:hAnsi="Arial Narrow" w:cs="Tahoma"/>
          <w:i/>
          <w:sz w:val="22"/>
          <w:lang w:val="sr-Cyrl-BA"/>
        </w:rPr>
        <w:t>Вађењ</w:t>
      </w:r>
      <w:r w:rsidRPr="005D6F51">
        <w:rPr>
          <w:rFonts w:ascii="Arial Narrow" w:hAnsi="Arial Narrow" w:cs="Tahoma"/>
          <w:i/>
          <w:sz w:val="22"/>
          <w:lang w:val="sr-Cyrl-CS"/>
        </w:rPr>
        <w:t>а</w:t>
      </w:r>
      <w:r w:rsidRPr="005D6F51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5D6F51">
        <w:rPr>
          <w:rFonts w:ascii="Arial Narrow" w:hAnsi="Arial Narrow" w:cs="Tahoma"/>
          <w:sz w:val="22"/>
          <w:lang w:val="sr-Cyrl-CS"/>
        </w:rPr>
        <w:t>остварен је раст</w:t>
      </w:r>
      <w:r w:rsidRPr="005D6F51">
        <w:rPr>
          <w:rFonts w:ascii="Arial Narrow" w:hAnsi="Arial Narrow" w:cs="Tahoma"/>
          <w:sz w:val="22"/>
          <w:lang w:val="sr-Cyrl-BA"/>
        </w:rPr>
        <w:t xml:space="preserve"> од </w:t>
      </w:r>
      <w:r w:rsidR="005F7052" w:rsidRPr="005D6F51">
        <w:rPr>
          <w:rFonts w:ascii="Arial Narrow" w:hAnsi="Arial Narrow" w:cs="Tahoma"/>
          <w:sz w:val="22"/>
          <w:lang w:val="sr-Cyrl-BA"/>
        </w:rPr>
        <w:t>6</w:t>
      </w:r>
      <w:r w:rsidRPr="005D6F51">
        <w:rPr>
          <w:rFonts w:ascii="Arial Narrow" w:hAnsi="Arial Narrow" w:cs="Tahoma"/>
          <w:sz w:val="22"/>
          <w:lang w:val="sr-Cyrl-CS"/>
        </w:rPr>
        <w:t>,</w:t>
      </w:r>
      <w:r w:rsidR="005F7052" w:rsidRPr="005D6F51">
        <w:rPr>
          <w:rFonts w:ascii="Arial Narrow" w:hAnsi="Arial Narrow" w:cs="Tahoma"/>
          <w:sz w:val="22"/>
          <w:lang w:val="sr-Cyrl-CS"/>
        </w:rPr>
        <w:t>3</w:t>
      </w:r>
      <w:r w:rsidRPr="005D6F51">
        <w:rPr>
          <w:rFonts w:ascii="Arial Narrow" w:hAnsi="Arial Narrow" w:cs="Tahoma"/>
          <w:sz w:val="22"/>
          <w:lang w:val="sr-Cyrl-BA"/>
        </w:rPr>
        <w:t>%</w:t>
      </w:r>
      <w:r w:rsidR="005F7052" w:rsidRPr="005D6F51">
        <w:rPr>
          <w:rFonts w:ascii="Arial Narrow" w:hAnsi="Arial Narrow" w:cs="Tahoma"/>
          <w:sz w:val="22"/>
          <w:lang w:val="sr-Cyrl-BA"/>
        </w:rPr>
        <w:t>, у подручју</w:t>
      </w:r>
      <w:r w:rsidRPr="005D6F51">
        <w:rPr>
          <w:rFonts w:ascii="Arial Narrow" w:hAnsi="Arial Narrow" w:cs="Tahoma"/>
          <w:sz w:val="22"/>
          <w:lang w:val="sr-Cyrl-BA"/>
        </w:rPr>
        <w:t xml:space="preserve"> </w:t>
      </w:r>
      <w:r w:rsidRPr="005D6F51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5D6F51">
        <w:rPr>
          <w:rFonts w:ascii="Arial Narrow" w:hAnsi="Arial Narrow" w:cs="Tahoma"/>
          <w:sz w:val="22"/>
          <w:lang w:val="sr-Cyrl-CS"/>
        </w:rPr>
        <w:t xml:space="preserve"> </w:t>
      </w:r>
      <w:r w:rsidR="005F7052" w:rsidRPr="005D6F51">
        <w:rPr>
          <w:rFonts w:ascii="Arial Narrow" w:hAnsi="Arial Narrow" w:cs="Tahoma"/>
          <w:sz w:val="22"/>
          <w:lang w:val="sr-Cyrl-CS"/>
        </w:rPr>
        <w:t>раст од 5,3%</w:t>
      </w:r>
      <w:r w:rsidR="00675FFC" w:rsidRPr="005D6F51">
        <w:rPr>
          <w:rFonts w:ascii="Arial Narrow" w:hAnsi="Arial Narrow" w:cs="Tahoma"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lang w:val="sr-Cyrl-BA"/>
        </w:rPr>
        <w:t xml:space="preserve">и </w:t>
      </w:r>
      <w:r w:rsidR="00675FFC" w:rsidRPr="005D6F51">
        <w:rPr>
          <w:rFonts w:ascii="Arial Narrow" w:hAnsi="Arial Narrow" w:cs="Tahoma"/>
          <w:sz w:val="22"/>
          <w:lang w:val="sr-Cyrl-BA"/>
        </w:rPr>
        <w:t xml:space="preserve">у подручју </w:t>
      </w:r>
      <w:r w:rsidRPr="005D6F51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5D6F51">
        <w:rPr>
          <w:rFonts w:ascii="Arial Narrow" w:hAnsi="Arial Narrow" w:cs="Tahoma"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lang w:val="sr-Cyrl-BA"/>
        </w:rPr>
        <w:t xml:space="preserve">раст од </w:t>
      </w:r>
      <w:r w:rsidR="00675FFC" w:rsidRPr="005D6F51">
        <w:rPr>
          <w:rFonts w:ascii="Arial Narrow" w:hAnsi="Arial Narrow" w:cs="Tahoma"/>
          <w:sz w:val="22"/>
          <w:lang w:val="sr-Cyrl-BA"/>
        </w:rPr>
        <w:t>3</w:t>
      </w:r>
      <w:r w:rsidRPr="005D6F51">
        <w:rPr>
          <w:rFonts w:ascii="Arial Narrow" w:hAnsi="Arial Narrow" w:cs="Tahoma"/>
          <w:sz w:val="22"/>
          <w:lang w:val="sr-Cyrl-BA"/>
        </w:rPr>
        <w:t>,</w:t>
      </w:r>
      <w:r w:rsidR="00675FFC" w:rsidRPr="005D6F51">
        <w:rPr>
          <w:rFonts w:ascii="Arial Narrow" w:hAnsi="Arial Narrow" w:cs="Tahoma"/>
          <w:sz w:val="22"/>
          <w:lang w:val="sr-Cyrl-BA"/>
        </w:rPr>
        <w:t>9</w:t>
      </w:r>
      <w:r w:rsidRPr="005D6F51">
        <w:rPr>
          <w:rFonts w:ascii="Arial Narrow" w:hAnsi="Arial Narrow" w:cs="Tahoma"/>
          <w:sz w:val="22"/>
          <w:lang w:val="sr-Cyrl-BA"/>
        </w:rPr>
        <w:t>%.</w:t>
      </w:r>
      <w:r w:rsidRPr="005D6F51">
        <w:rPr>
          <w:rFonts w:ascii="Arial Narrow" w:hAnsi="Arial Narrow" w:cs="Tahoma"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5D6F51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5D6F51">
        <w:rPr>
          <w:rFonts w:ascii="Arial Narrow" w:hAnsi="Arial Narrow" w:cs="Tahoma"/>
          <w:sz w:val="22"/>
          <w:lang w:val="sr-Cyrl-CS"/>
        </w:rPr>
        <w:t xml:space="preserve"> капиталних производа у </w:t>
      </w:r>
      <w:r w:rsidR="00675FFC" w:rsidRPr="005D6F51">
        <w:rPr>
          <w:rFonts w:ascii="Arial Narrow" w:hAnsi="Arial Narrow" w:cs="Tahoma"/>
          <w:sz w:val="22"/>
          <w:lang w:val="sr-Cyrl-CS"/>
        </w:rPr>
        <w:t>периоду јануаур-март</w:t>
      </w:r>
      <w:r w:rsidRPr="005D6F5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 xml:space="preserve">2017. </w:t>
      </w:r>
      <w:r w:rsidRPr="005D6F51">
        <w:rPr>
          <w:rFonts w:ascii="Arial Narrow" w:hAnsi="Arial Narrow" w:cs="Tahoma"/>
          <w:sz w:val="22"/>
          <w:lang w:val="sr-Cyrl-BA"/>
        </w:rPr>
        <w:t>г</w:t>
      </w:r>
      <w:r w:rsidRPr="005D6F51">
        <w:rPr>
          <w:rFonts w:ascii="Arial Narrow" w:hAnsi="Arial Narrow" w:cs="Tahoma"/>
          <w:sz w:val="22"/>
          <w:lang w:val="sr-Cyrl-CS"/>
        </w:rPr>
        <w:t>одине</w:t>
      </w:r>
      <w:r w:rsidRPr="005D6F51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5D6F51">
        <w:rPr>
          <w:rFonts w:ascii="Arial Narrow" w:hAnsi="Arial Narrow" w:cs="Tahoma"/>
          <w:sz w:val="22"/>
          <w:lang w:val="sr-Cyrl-BA"/>
        </w:rPr>
        <w:t xml:space="preserve">са </w:t>
      </w:r>
      <w:r w:rsidR="00675FFC" w:rsidRPr="005D6F51">
        <w:rPr>
          <w:rFonts w:ascii="Arial Narrow" w:hAnsi="Arial Narrow" w:cs="Tahoma"/>
          <w:sz w:val="22"/>
          <w:lang w:val="sr-Cyrl-BA"/>
        </w:rPr>
        <w:t>периодом јануар-март</w:t>
      </w:r>
      <w:r w:rsidRPr="005D6F5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lang w:val="ru-RU"/>
        </w:rPr>
        <w:t>2016</w:t>
      </w:r>
      <w:r w:rsidRPr="005D6F51">
        <w:rPr>
          <w:rFonts w:ascii="Arial Narrow" w:hAnsi="Arial Narrow" w:cs="Tahoma"/>
          <w:sz w:val="22"/>
          <w:lang w:val="sr-Latn-BA"/>
        </w:rPr>
        <w:t>.</w:t>
      </w:r>
      <w:r w:rsidRPr="005D6F51">
        <w:rPr>
          <w:rFonts w:ascii="Arial Narrow" w:hAnsi="Arial Narrow" w:cs="Tahoma"/>
          <w:sz w:val="22"/>
          <w:lang w:val="ru-RU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675FFC" w:rsidRPr="005D6F51">
        <w:rPr>
          <w:rFonts w:ascii="Arial Narrow" w:hAnsi="Arial Narrow" w:cs="Tahoma"/>
          <w:sz w:val="22"/>
          <w:lang w:val="sr-Cyrl-CS"/>
        </w:rPr>
        <w:t>26,3</w:t>
      </w:r>
      <w:r w:rsidRPr="005D6F51">
        <w:rPr>
          <w:rFonts w:ascii="Arial Narrow" w:hAnsi="Arial Narrow" w:cs="Tahoma"/>
          <w:sz w:val="22"/>
          <w:lang w:val="sr-Cyrl-CS"/>
        </w:rPr>
        <w:t xml:space="preserve">%, </w:t>
      </w:r>
      <w:r w:rsidR="00675FFC" w:rsidRPr="005D6F51">
        <w:rPr>
          <w:rFonts w:ascii="Arial Narrow" w:hAnsi="Arial Narrow" w:cs="Tahoma"/>
          <w:sz w:val="22"/>
          <w:lang w:val="sr-Cyrl-CS"/>
        </w:rPr>
        <w:t xml:space="preserve">интермедијарних производа за 11,4% и </w:t>
      </w:r>
      <w:r w:rsidRPr="005D6F51">
        <w:rPr>
          <w:rFonts w:ascii="Arial Narrow" w:hAnsi="Arial Narrow" w:cs="Tahoma"/>
          <w:sz w:val="22"/>
          <w:lang w:val="sr-Cyrl-CS"/>
        </w:rPr>
        <w:t>енергије за 1,2%, док је производња нетрајних произв</w:t>
      </w:r>
      <w:r w:rsidR="00675FFC" w:rsidRPr="005D6F51">
        <w:rPr>
          <w:rFonts w:ascii="Arial Narrow" w:hAnsi="Arial Narrow" w:cs="Tahoma"/>
          <w:sz w:val="22"/>
          <w:lang w:val="sr-Cyrl-CS"/>
        </w:rPr>
        <w:t>ода за широку потрошњу мања за 0</w:t>
      </w:r>
      <w:r w:rsidRPr="005D6F51">
        <w:rPr>
          <w:rFonts w:ascii="Arial Narrow" w:hAnsi="Arial Narrow" w:cs="Tahoma"/>
          <w:sz w:val="22"/>
          <w:lang w:val="bs-Latn-BA"/>
        </w:rPr>
        <w:t>,</w:t>
      </w:r>
      <w:r w:rsidR="00675FFC" w:rsidRPr="005D6F51">
        <w:rPr>
          <w:rFonts w:ascii="Arial Narrow" w:hAnsi="Arial Narrow" w:cs="Tahoma"/>
          <w:sz w:val="22"/>
          <w:lang w:val="sr-Cyrl-CS"/>
        </w:rPr>
        <w:t>5</w:t>
      </w:r>
      <w:r w:rsidRPr="005D6F51">
        <w:rPr>
          <w:rFonts w:ascii="Arial Narrow" w:hAnsi="Arial Narrow" w:cs="Tahoma"/>
          <w:sz w:val="22"/>
          <w:lang w:val="sr-Cyrl-CS"/>
        </w:rPr>
        <w:t xml:space="preserve">% и трајних производа за </w:t>
      </w:r>
      <w:r w:rsidR="00675FFC" w:rsidRPr="005D6F51">
        <w:rPr>
          <w:rFonts w:ascii="Arial Narrow" w:hAnsi="Arial Narrow" w:cs="Tahoma"/>
          <w:sz w:val="22"/>
          <w:lang w:val="sr-Cyrl-CS"/>
        </w:rPr>
        <w:t>широку потрошњу за 9</w:t>
      </w:r>
      <w:r w:rsidRPr="005D6F51">
        <w:rPr>
          <w:rFonts w:ascii="Arial Narrow" w:hAnsi="Arial Narrow" w:cs="Tahoma"/>
          <w:sz w:val="22"/>
          <w:lang w:val="sr-Cyrl-CS"/>
        </w:rPr>
        <w:t>,</w:t>
      </w:r>
      <w:r w:rsidR="00675FFC" w:rsidRPr="005D6F51">
        <w:rPr>
          <w:rFonts w:ascii="Arial Narrow" w:hAnsi="Arial Narrow" w:cs="Tahoma"/>
          <w:sz w:val="22"/>
          <w:lang w:val="sr-Cyrl-CS"/>
        </w:rPr>
        <w:t>2</w:t>
      </w:r>
      <w:r w:rsidRPr="005D6F51">
        <w:rPr>
          <w:rFonts w:ascii="Arial Narrow" w:hAnsi="Arial Narrow" w:cs="Tahoma"/>
          <w:sz w:val="22"/>
          <w:lang w:val="sr-Cyrl-CS"/>
        </w:rPr>
        <w:t xml:space="preserve">% </w:t>
      </w:r>
    </w:p>
    <w:p w:rsidR="002E27E1" w:rsidRPr="005D6F51" w:rsidRDefault="002E27E1" w:rsidP="002E27E1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2E27E1" w:rsidRPr="005D6F51" w:rsidRDefault="002E27E1" w:rsidP="002E27E1">
      <w:pPr>
        <w:jc w:val="both"/>
        <w:rPr>
          <w:rFonts w:ascii="Arial Narrow" w:hAnsi="Arial Narrow" w:cs="Tahoma"/>
          <w:sz w:val="22"/>
          <w:lang w:val="ru-RU"/>
        </w:rPr>
      </w:pPr>
      <w:r w:rsidRPr="005D6F51">
        <w:rPr>
          <w:rFonts w:ascii="Arial Narrow" w:hAnsi="Arial Narrow" w:cs="Tahoma"/>
          <w:b/>
          <w:sz w:val="22"/>
          <w:lang w:val="ru-RU"/>
        </w:rPr>
        <w:lastRenderedPageBreak/>
        <w:t>Број запослених у индустрији</w:t>
      </w:r>
      <w:r w:rsidRPr="005D6F51">
        <w:rPr>
          <w:rFonts w:ascii="Arial Narrow" w:hAnsi="Arial Narrow" w:cs="Tahoma"/>
          <w:sz w:val="22"/>
          <w:lang w:val="ru-RU"/>
        </w:rPr>
        <w:t xml:space="preserve"> у </w:t>
      </w:r>
      <w:r w:rsidR="00DF09D5" w:rsidRPr="005D6F51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Pr="005D6F5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lang w:val="ru-RU"/>
        </w:rPr>
        <w:t xml:space="preserve">2017. године </w:t>
      </w:r>
      <w:r w:rsidRPr="005D6F51">
        <w:rPr>
          <w:rFonts w:ascii="Arial Narrow" w:hAnsi="Arial Narrow" w:cs="Tahoma"/>
          <w:sz w:val="22"/>
          <w:lang w:val="sr-Cyrl-CS"/>
        </w:rPr>
        <w:t xml:space="preserve">у </w:t>
      </w:r>
      <w:r w:rsidRPr="005D6F51">
        <w:rPr>
          <w:rFonts w:ascii="Arial Narrow" w:hAnsi="Arial Narrow" w:cs="Tahoma"/>
          <w:sz w:val="22"/>
          <w:lang w:val="ru-RU"/>
        </w:rPr>
        <w:t xml:space="preserve">односу на </w:t>
      </w:r>
      <w:r w:rsidRPr="005D6F51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5D6F51">
        <w:rPr>
          <w:rFonts w:ascii="Arial Narrow" w:hAnsi="Arial Narrow" w:cs="Tahoma"/>
          <w:sz w:val="22"/>
          <w:lang w:val="sr-Cyrl-CS"/>
        </w:rPr>
        <w:t>6</w:t>
      </w:r>
      <w:r w:rsidRPr="005D6F51">
        <w:rPr>
          <w:rFonts w:ascii="Arial Narrow" w:hAnsi="Arial Narrow" w:cs="Tahoma"/>
          <w:sz w:val="22"/>
          <w:lang w:val="sr-Latn-CS"/>
        </w:rPr>
        <w:t xml:space="preserve">. </w:t>
      </w:r>
      <w:r w:rsidRPr="005D6F51">
        <w:rPr>
          <w:rFonts w:ascii="Arial Narrow" w:hAnsi="Arial Narrow" w:cs="Tahoma"/>
          <w:sz w:val="22"/>
          <w:lang w:val="sr-Cyrl-CS"/>
        </w:rPr>
        <w:t>г</w:t>
      </w:r>
      <w:r w:rsidRPr="005D6F51">
        <w:rPr>
          <w:rFonts w:ascii="Arial Narrow" w:hAnsi="Arial Narrow" w:cs="Tahoma"/>
          <w:sz w:val="22"/>
          <w:lang w:val="sr-Latn-CS"/>
        </w:rPr>
        <w:t>одини</w:t>
      </w:r>
      <w:r w:rsidRPr="005D6F51">
        <w:rPr>
          <w:rFonts w:ascii="Arial Narrow" w:hAnsi="Arial Narrow" w:cs="Tahoma"/>
          <w:sz w:val="22"/>
          <w:lang w:val="sr-Cyrl-CS"/>
        </w:rPr>
        <w:t xml:space="preserve"> већи</w:t>
      </w:r>
      <w:r w:rsidRPr="005D6F51">
        <w:rPr>
          <w:rFonts w:ascii="Arial Narrow" w:hAnsi="Arial Narrow" w:cs="Tahoma"/>
          <w:sz w:val="22"/>
          <w:lang w:val="sr-Latn-CS"/>
        </w:rPr>
        <w:t xml:space="preserve"> је за </w:t>
      </w:r>
      <w:r w:rsidR="00DF09D5" w:rsidRPr="005D6F51">
        <w:rPr>
          <w:rFonts w:ascii="Arial Narrow" w:hAnsi="Arial Narrow" w:cs="Tahoma"/>
          <w:sz w:val="22"/>
          <w:lang w:val="sr-Latn-CS"/>
        </w:rPr>
        <w:t>2</w:t>
      </w:r>
      <w:r w:rsidRPr="005D6F51">
        <w:rPr>
          <w:rFonts w:ascii="Arial Narrow" w:hAnsi="Arial Narrow" w:cs="Tahoma"/>
          <w:sz w:val="22"/>
          <w:lang w:val="sr-Latn-CS"/>
        </w:rPr>
        <w:t>,</w:t>
      </w:r>
      <w:r w:rsidR="00DF09D5" w:rsidRPr="005D6F51">
        <w:rPr>
          <w:rFonts w:ascii="Arial Narrow" w:hAnsi="Arial Narrow" w:cs="Tahoma"/>
          <w:sz w:val="22"/>
          <w:lang w:val="sr-Latn-CS"/>
        </w:rPr>
        <w:t>6</w:t>
      </w:r>
      <w:r w:rsidRPr="005D6F51">
        <w:rPr>
          <w:rFonts w:ascii="Arial Narrow" w:hAnsi="Arial Narrow" w:cs="Tahoma"/>
          <w:sz w:val="22"/>
          <w:lang w:val="sr-Latn-CS"/>
        </w:rPr>
        <w:t>%</w:t>
      </w:r>
      <w:r w:rsidRPr="005D6F51">
        <w:rPr>
          <w:rFonts w:ascii="Arial Narrow" w:hAnsi="Arial Narrow" w:cs="Tahoma"/>
          <w:sz w:val="22"/>
          <w:lang w:val="sr-Cyrl-BA"/>
        </w:rPr>
        <w:t>,</w:t>
      </w:r>
      <w:r w:rsidRPr="005D6F51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="00DF09D5" w:rsidRPr="005D6F51">
        <w:rPr>
          <w:rFonts w:ascii="Arial Narrow" w:hAnsi="Arial Narrow" w:cs="Tahoma"/>
          <w:sz w:val="22"/>
          <w:lang w:val="sr-Cyrl-CS"/>
        </w:rPr>
        <w:t xml:space="preserve"> за 4</w:t>
      </w:r>
      <w:r w:rsidRPr="005D6F51">
        <w:rPr>
          <w:rFonts w:ascii="Arial Narrow" w:hAnsi="Arial Narrow" w:cs="Tahoma"/>
          <w:sz w:val="22"/>
          <w:lang w:val="sr-Cyrl-CS"/>
        </w:rPr>
        <w:t>,</w:t>
      </w:r>
      <w:r w:rsidR="00DF09D5" w:rsidRPr="005D6F51">
        <w:rPr>
          <w:rFonts w:ascii="Arial Narrow" w:hAnsi="Arial Narrow" w:cs="Tahoma"/>
          <w:sz w:val="22"/>
          <w:lang w:val="sr-Cyrl-CS"/>
        </w:rPr>
        <w:t>0</w:t>
      </w:r>
      <w:r w:rsidRPr="005D6F51">
        <w:rPr>
          <w:rFonts w:ascii="Arial Narrow" w:hAnsi="Arial Narrow" w:cs="Tahoma"/>
          <w:sz w:val="22"/>
          <w:lang w:val="sr-Cyrl-CS"/>
        </w:rPr>
        <w:t xml:space="preserve">% и </w:t>
      </w:r>
      <w:r w:rsidRPr="005D6F51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DF09D5" w:rsidRPr="005D6F51">
        <w:rPr>
          <w:rFonts w:ascii="Arial Narrow" w:hAnsi="Arial Narrow" w:cs="Tahoma"/>
          <w:sz w:val="22"/>
          <w:lang w:val="sr-Cyrl-CS"/>
        </w:rPr>
        <w:t>фебруар</w:t>
      </w:r>
      <w:r w:rsidRPr="005D6F51">
        <w:rPr>
          <w:rFonts w:ascii="Arial Narrow" w:hAnsi="Arial Narrow" w:cs="Tahoma"/>
          <w:sz w:val="22"/>
          <w:lang w:val="sr-Cyrl-CS"/>
        </w:rPr>
        <w:t xml:space="preserve"> 2017.</w:t>
      </w:r>
      <w:r w:rsidRPr="005D6F51">
        <w:rPr>
          <w:rFonts w:ascii="Arial Narrow" w:hAnsi="Arial Narrow" w:cs="Tahoma"/>
          <w:sz w:val="22"/>
          <w:lang w:val="ru-RU"/>
        </w:rPr>
        <w:t xml:space="preserve"> године за 0,</w:t>
      </w:r>
      <w:r w:rsidR="00DF09D5" w:rsidRPr="005D6F51">
        <w:rPr>
          <w:rFonts w:ascii="Arial Narrow" w:hAnsi="Arial Narrow" w:cs="Tahoma"/>
          <w:sz w:val="22"/>
          <w:lang w:val="sr-Cyrl-CS"/>
        </w:rPr>
        <w:t>8</w:t>
      </w:r>
      <w:r w:rsidRPr="005D6F51">
        <w:rPr>
          <w:rFonts w:ascii="Arial Narrow" w:hAnsi="Arial Narrow" w:cs="Tahoma"/>
          <w:sz w:val="22"/>
          <w:lang w:val="ru-RU"/>
        </w:rPr>
        <w:t>%</w:t>
      </w:r>
      <w:r w:rsidRPr="005D6F51">
        <w:rPr>
          <w:rFonts w:ascii="Arial Narrow" w:hAnsi="Arial Narrow" w:cs="Tahoma"/>
          <w:sz w:val="22"/>
          <w:lang w:val="sr-Cyrl-CS"/>
        </w:rPr>
        <w:t>.</w:t>
      </w:r>
      <w:r w:rsidRPr="005D6F51">
        <w:rPr>
          <w:rFonts w:ascii="Arial Narrow" w:hAnsi="Arial Narrow" w:cs="Tahoma"/>
          <w:sz w:val="22"/>
          <w:lang w:val="sr-Latn-CS"/>
        </w:rPr>
        <w:t xml:space="preserve"> </w:t>
      </w:r>
      <w:r w:rsidRPr="005D6F5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D6F51">
        <w:rPr>
          <w:rFonts w:ascii="Arial Narrow" w:hAnsi="Arial Narrow" w:cs="Tahoma"/>
          <w:sz w:val="22"/>
          <w:lang w:val="sr-Cyrl-CS"/>
        </w:rPr>
        <w:t xml:space="preserve">у </w:t>
      </w:r>
      <w:r w:rsidRPr="005D6F51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DF09D5" w:rsidRPr="005D6F51">
        <w:rPr>
          <w:rFonts w:ascii="Arial Narrow" w:hAnsi="Arial Narrow" w:cs="Tahoma"/>
          <w:spacing w:val="-2"/>
          <w:sz w:val="22"/>
          <w:lang w:val="sr-Cyrl-CS"/>
        </w:rPr>
        <w:t>март</w:t>
      </w:r>
      <w:r w:rsidRPr="005D6F5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2017. године, у односу на исти период прошле године,</w:t>
      </w:r>
      <w:r w:rsidRPr="005D6F51">
        <w:rPr>
          <w:rFonts w:ascii="Arial Narrow" w:hAnsi="Arial Narrow" w:cs="Tahoma"/>
          <w:sz w:val="22"/>
          <w:szCs w:val="22"/>
          <w:lang w:val="ru-RU"/>
        </w:rPr>
        <w:t xml:space="preserve"> већи је за 3,</w:t>
      </w:r>
      <w:r w:rsidR="00DF09D5" w:rsidRPr="005D6F51">
        <w:rPr>
          <w:rFonts w:ascii="Arial Narrow" w:hAnsi="Arial Narrow" w:cs="Tahoma"/>
          <w:sz w:val="22"/>
          <w:szCs w:val="22"/>
          <w:lang w:val="sr-Latn-CS"/>
        </w:rPr>
        <w:t>7</w:t>
      </w:r>
      <w:r w:rsidRPr="005D6F51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5D6F51">
        <w:rPr>
          <w:rFonts w:ascii="Arial Narrow" w:hAnsi="Arial Narrow" w:cs="Tahoma"/>
          <w:sz w:val="22"/>
          <w:lang w:val="ru-RU"/>
        </w:rPr>
        <w:t xml:space="preserve">у </w:t>
      </w:r>
      <w:r w:rsidRPr="005D6F51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5D6F51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DF09D5" w:rsidRPr="005D6F51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DF09D5" w:rsidRPr="005D6F51">
        <w:rPr>
          <w:rFonts w:ascii="Arial Narrow" w:hAnsi="Arial Narrow" w:cs="Tahoma"/>
          <w:i/>
          <w:sz w:val="22"/>
          <w:lang w:val="ru-RU"/>
        </w:rPr>
        <w:t xml:space="preserve"> </w:t>
      </w:r>
      <w:r w:rsidR="00DF09D5" w:rsidRPr="005D6F51">
        <w:rPr>
          <w:rFonts w:ascii="Arial Narrow" w:hAnsi="Arial Narrow" w:cs="Tahoma"/>
          <w:sz w:val="22"/>
          <w:lang w:val="sr-Cyrl-CS"/>
        </w:rPr>
        <w:t>3</w:t>
      </w:r>
      <w:r w:rsidR="00DF09D5" w:rsidRPr="005D6F51">
        <w:rPr>
          <w:rFonts w:ascii="Arial Narrow" w:hAnsi="Arial Narrow" w:cs="Tahoma"/>
          <w:sz w:val="22"/>
          <w:lang w:val="ru-RU"/>
        </w:rPr>
        <w:t>,</w:t>
      </w:r>
      <w:r w:rsidR="00DF09D5" w:rsidRPr="005D6F51">
        <w:rPr>
          <w:rFonts w:ascii="Arial Narrow" w:hAnsi="Arial Narrow" w:cs="Tahoma"/>
          <w:sz w:val="22"/>
          <w:lang w:val="sr-Cyrl-CS"/>
        </w:rPr>
        <w:t>8</w:t>
      </w:r>
      <w:r w:rsidR="00DF09D5" w:rsidRPr="005D6F51">
        <w:rPr>
          <w:rFonts w:ascii="Arial Narrow" w:hAnsi="Arial Narrow" w:cs="Tahoma"/>
          <w:sz w:val="22"/>
          <w:lang w:val="ru-RU"/>
        </w:rPr>
        <w:t>%, у</w:t>
      </w:r>
      <w:r w:rsidRPr="005D6F51">
        <w:rPr>
          <w:rFonts w:ascii="Tahoma" w:hAnsi="Tahoma" w:cs="Tahoma"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lang w:val="ru-RU"/>
        </w:rPr>
        <w:t xml:space="preserve">подручју </w:t>
      </w:r>
      <w:r w:rsidRPr="005D6F51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F09D5" w:rsidRPr="005D6F51">
        <w:rPr>
          <w:rFonts w:ascii="Arial Narrow" w:hAnsi="Arial Narrow" w:cs="Tahoma"/>
          <w:sz w:val="22"/>
          <w:lang w:val="sr-Cyrl-CS"/>
        </w:rPr>
        <w:t xml:space="preserve">  од </w:t>
      </w:r>
      <w:r w:rsidRPr="005D6F51">
        <w:rPr>
          <w:rFonts w:ascii="Arial Narrow" w:hAnsi="Arial Narrow" w:cs="Tahoma"/>
          <w:sz w:val="22"/>
          <w:lang w:val="sr-Cyrl-CS"/>
        </w:rPr>
        <w:t>3</w:t>
      </w:r>
      <w:r w:rsidRPr="005D6F51">
        <w:rPr>
          <w:rFonts w:ascii="Arial Narrow" w:hAnsi="Arial Narrow" w:cs="Tahoma"/>
          <w:sz w:val="22"/>
          <w:lang w:val="ru-RU"/>
        </w:rPr>
        <w:t>,</w:t>
      </w:r>
      <w:r w:rsidR="00DF09D5" w:rsidRPr="005D6F51">
        <w:rPr>
          <w:rFonts w:ascii="Arial Narrow" w:hAnsi="Arial Narrow" w:cs="Tahoma"/>
          <w:sz w:val="22"/>
          <w:lang w:val="ru-RU"/>
        </w:rPr>
        <w:t>9</w:t>
      </w:r>
      <w:r w:rsidRPr="005D6F51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5D6F51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5D6F51">
        <w:rPr>
          <w:rFonts w:ascii="Arial Narrow" w:hAnsi="Arial Narrow" w:cs="Tahoma"/>
          <w:sz w:val="22"/>
          <w:lang w:val="ru-RU"/>
        </w:rPr>
        <w:t xml:space="preserve"> </w:t>
      </w:r>
      <w:r w:rsidR="00DF09D5" w:rsidRPr="005D6F51">
        <w:rPr>
          <w:rFonts w:ascii="Arial Narrow" w:hAnsi="Arial Narrow" w:cs="Tahoma"/>
          <w:sz w:val="22"/>
          <w:lang w:val="ru-RU"/>
        </w:rPr>
        <w:t xml:space="preserve">такодје </w:t>
      </w:r>
      <w:r w:rsidRPr="005D6F51">
        <w:rPr>
          <w:rFonts w:ascii="Arial Narrow" w:hAnsi="Arial Narrow" w:cs="Tahoma"/>
          <w:sz w:val="22"/>
          <w:lang w:val="ru-RU"/>
        </w:rPr>
        <w:t>раст</w:t>
      </w:r>
      <w:r w:rsidRPr="005D6F51">
        <w:rPr>
          <w:rFonts w:ascii="Arial Narrow" w:hAnsi="Arial Narrow" w:cs="Tahoma"/>
          <w:sz w:val="22"/>
          <w:lang w:val="sr-Cyrl-CS"/>
        </w:rPr>
        <w:t xml:space="preserve"> </w:t>
      </w:r>
      <w:r w:rsidRPr="005D6F51">
        <w:rPr>
          <w:rFonts w:ascii="Arial Narrow" w:hAnsi="Arial Narrow" w:cs="Tahoma"/>
          <w:sz w:val="22"/>
          <w:lang w:val="ru-RU"/>
        </w:rPr>
        <w:t>од 2,</w:t>
      </w:r>
      <w:r w:rsidR="00DF09D5" w:rsidRPr="005D6F51">
        <w:rPr>
          <w:rFonts w:ascii="Arial Narrow" w:hAnsi="Arial Narrow" w:cs="Tahoma"/>
          <w:sz w:val="22"/>
          <w:lang w:val="ru-RU"/>
        </w:rPr>
        <w:t>5</w:t>
      </w:r>
      <w:r w:rsidRPr="005D6F51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5D6F51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5D6F51" w:rsidRDefault="00E102DE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5D6F51">
        <w:rPr>
          <w:noProof/>
        </w:rPr>
        <w:drawing>
          <wp:inline distT="0" distB="0" distL="0" distR="0">
            <wp:extent cx="6480810" cy="3053118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5D6F51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D6F51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FC75D7" w:rsidRPr="005D6F51">
        <w:rPr>
          <w:rFonts w:ascii="Arial Narrow" w:hAnsi="Arial Narrow" w:cs="Tahoma"/>
          <w:sz w:val="16"/>
          <w:szCs w:val="16"/>
          <w:lang w:val="sr-Cyrl-CS"/>
        </w:rPr>
        <w:t>март</w:t>
      </w:r>
      <w:r w:rsidRPr="005D6F51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5D6F51">
        <w:rPr>
          <w:rFonts w:ascii="Arial Narrow" w:hAnsi="Arial Narrow" w:cs="Tahoma"/>
          <w:sz w:val="16"/>
          <w:szCs w:val="16"/>
          <w:lang w:val="sr-Latn-BA"/>
        </w:rPr>
        <w:t>1</w:t>
      </w:r>
      <w:r w:rsidRPr="005D6F51">
        <w:rPr>
          <w:rFonts w:ascii="Arial Narrow" w:hAnsi="Arial Narrow" w:cs="Tahoma"/>
          <w:sz w:val="16"/>
          <w:szCs w:val="16"/>
          <w:lang w:val="sr-Cyrl-CS"/>
        </w:rPr>
        <w:t>3</w:t>
      </w:r>
      <w:r w:rsidRPr="005D6F51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FC75D7" w:rsidRPr="005D6F51">
        <w:rPr>
          <w:rFonts w:ascii="Arial Narrow" w:hAnsi="Arial Narrow" w:cs="Tahoma"/>
          <w:sz w:val="16"/>
          <w:szCs w:val="16"/>
          <w:lang w:val="sr-Cyrl-BA"/>
        </w:rPr>
        <w:t>март</w:t>
      </w:r>
      <w:r w:rsidRPr="005D6F51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5D6F51">
        <w:rPr>
          <w:rFonts w:ascii="Arial Narrow" w:hAnsi="Arial Narrow" w:cs="Tahoma"/>
          <w:sz w:val="16"/>
          <w:szCs w:val="16"/>
          <w:lang w:val="sr-Cyrl-CS"/>
        </w:rPr>
        <w:t>7</w:t>
      </w:r>
      <w:r w:rsidRPr="005D6F51">
        <w:rPr>
          <w:rFonts w:ascii="Arial Narrow" w:hAnsi="Arial Narrow" w:cs="Tahoma"/>
          <w:sz w:val="16"/>
          <w:szCs w:val="16"/>
          <w:lang w:val="sr-Latn-CS"/>
        </w:rPr>
        <w:t>. (</w:t>
      </w:r>
      <w:r w:rsidRPr="005D6F51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5D6F51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5D6F51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5D6F51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5D6F51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5D6F51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5D6F51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5D6F51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9252C9" w:rsidRPr="005D6F51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9252C9" w:rsidRPr="005D6F51">
        <w:rPr>
          <w:rFonts w:ascii="Arial Narrow" w:hAnsi="Arial Narrow" w:cs="Tahoma"/>
          <w:b/>
          <w:sz w:val="30"/>
          <w:szCs w:val="30"/>
          <w:lang w:val="sr-Latn-CS"/>
        </w:rPr>
        <w:t>I-I</w:t>
      </w:r>
      <w:r w:rsidR="008F51DA" w:rsidRPr="005D6F51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9252C9" w:rsidRPr="005D6F51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5D6F51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5D6F51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5D6F51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5D6F51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5D6F51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5D6F51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5D6F51">
        <w:rPr>
          <w:rFonts w:ascii="Arial Narrow" w:hAnsi="Arial Narrow" w:cs="Tahoma"/>
          <w:b/>
          <w:sz w:val="30"/>
          <w:szCs w:val="30"/>
          <w:lang w:val="sr-Cyrl-CS"/>
        </w:rPr>
        <w:t>77</w:t>
      </w:r>
      <w:r w:rsidR="003A0849" w:rsidRPr="005D6F51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8F51DA" w:rsidRPr="005D6F51">
        <w:rPr>
          <w:rFonts w:ascii="Arial Narrow" w:hAnsi="Arial Narrow" w:cs="Tahoma"/>
          <w:b/>
          <w:sz w:val="30"/>
          <w:szCs w:val="30"/>
          <w:lang w:val="hr-HR"/>
        </w:rPr>
        <w:t>0</w:t>
      </w:r>
      <w:r w:rsidRPr="005D6F51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5D6F51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5D6F51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5D6F51">
        <w:rPr>
          <w:rFonts w:ascii="Arial Narrow" w:hAnsi="Arial Narrow" w:cs="Tahoma"/>
          <w:sz w:val="22"/>
          <w:lang w:val="sr-Cyrl-BA"/>
        </w:rPr>
        <w:t xml:space="preserve">У </w:t>
      </w:r>
      <w:r w:rsidR="008F51DA" w:rsidRPr="005D6F51">
        <w:rPr>
          <w:rFonts w:ascii="Arial Narrow" w:hAnsi="Arial Narrow" w:cs="Tahoma"/>
          <w:sz w:val="22"/>
          <w:lang w:val="sr-Cyrl-BA"/>
        </w:rPr>
        <w:t>марту</w:t>
      </w:r>
      <w:r w:rsidRPr="005D6F51">
        <w:rPr>
          <w:rFonts w:ascii="Arial Narrow" w:hAnsi="Arial Narrow" w:cs="Tahoma"/>
          <w:sz w:val="22"/>
          <w:lang w:val="sr-Cyrl-BA"/>
        </w:rPr>
        <w:t xml:space="preserve"> 2017. године остварен је извоз у вриједности од </w:t>
      </w:r>
      <w:r w:rsidR="008F51DA" w:rsidRPr="005D6F51">
        <w:rPr>
          <w:rFonts w:ascii="Arial Narrow" w:hAnsi="Arial Narrow" w:cs="Tahoma"/>
          <w:sz w:val="22"/>
          <w:lang w:val="sr-Cyrl-BA"/>
        </w:rPr>
        <w:t>301</w:t>
      </w:r>
      <w:r w:rsidRPr="005D6F51">
        <w:rPr>
          <w:rFonts w:ascii="Arial Narrow" w:hAnsi="Arial Narrow" w:cs="Tahoma"/>
          <w:sz w:val="22"/>
          <w:lang w:val="sr-Cyrl-BA"/>
        </w:rPr>
        <w:t xml:space="preserve"> милион КМ и увоз у вриједности од 3</w:t>
      </w:r>
      <w:r w:rsidR="008F51DA" w:rsidRPr="005D6F51">
        <w:rPr>
          <w:rFonts w:ascii="Arial Narrow" w:hAnsi="Arial Narrow" w:cs="Tahoma"/>
          <w:sz w:val="22"/>
          <w:lang w:val="sr-Cyrl-BA"/>
        </w:rPr>
        <w:t>94</w:t>
      </w:r>
      <w:r w:rsidRPr="005D6F51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9252C9" w:rsidRPr="005D6F51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5D6F51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5D6F51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5D6F51">
        <w:rPr>
          <w:rFonts w:ascii="Arial Narrow" w:hAnsi="Arial Narrow" w:cs="Tahoma"/>
          <w:sz w:val="22"/>
          <w:lang w:val="bs-Cyrl-BA"/>
        </w:rPr>
        <w:t>е</w:t>
      </w:r>
      <w:r w:rsidRPr="005D6F51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5D6F51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5D6F51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8F51DA" w:rsidRPr="005D6F51">
        <w:rPr>
          <w:rFonts w:ascii="Arial Narrow" w:hAnsi="Arial Narrow" w:cs="Tahoma"/>
          <w:sz w:val="22"/>
          <w:lang w:val="sr-Cyrl-BA"/>
        </w:rPr>
        <w:t>марту</w:t>
      </w:r>
      <w:r w:rsidR="004C7F77" w:rsidRPr="005D6F51">
        <w:rPr>
          <w:rFonts w:ascii="Arial Narrow" w:hAnsi="Arial Narrow" w:cs="Tahoma"/>
          <w:sz w:val="22"/>
          <w:lang w:val="sr-Cyrl-BA"/>
        </w:rPr>
        <w:t xml:space="preserve"> </w:t>
      </w:r>
      <w:r w:rsidRPr="005D6F51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9252C9" w:rsidRPr="005D6F51">
        <w:rPr>
          <w:rFonts w:ascii="Arial Narrow" w:hAnsi="Arial Narrow" w:cs="Tahoma"/>
          <w:sz w:val="22"/>
          <w:lang w:val="sr-Cyrl-BA"/>
        </w:rPr>
        <w:t>7</w:t>
      </w:r>
      <w:r w:rsidR="008F51DA" w:rsidRPr="005D6F51">
        <w:rPr>
          <w:rFonts w:ascii="Arial Narrow" w:hAnsi="Arial Narrow" w:cs="Tahoma"/>
          <w:sz w:val="22"/>
          <w:lang w:val="sr-Cyrl-BA"/>
        </w:rPr>
        <w:t>6</w:t>
      </w:r>
      <w:r w:rsidR="00101E3A" w:rsidRPr="005D6F51">
        <w:rPr>
          <w:rFonts w:ascii="Arial Narrow" w:hAnsi="Arial Narrow" w:cs="Tahoma"/>
          <w:sz w:val="22"/>
          <w:lang w:val="sr-Cyrl-BA"/>
        </w:rPr>
        <w:t>,</w:t>
      </w:r>
      <w:r w:rsidR="009252C9" w:rsidRPr="005D6F51">
        <w:rPr>
          <w:rFonts w:ascii="Arial Narrow" w:hAnsi="Arial Narrow" w:cs="Tahoma"/>
          <w:sz w:val="22"/>
          <w:lang w:val="sr-Cyrl-BA"/>
        </w:rPr>
        <w:t>3</w:t>
      </w:r>
      <w:r w:rsidRPr="005D6F51">
        <w:rPr>
          <w:rFonts w:ascii="Arial Narrow" w:hAnsi="Arial Narrow" w:cs="Tahoma"/>
          <w:sz w:val="22"/>
          <w:lang w:val="sr-Cyrl-BA"/>
        </w:rPr>
        <w:t xml:space="preserve">%. </w:t>
      </w:r>
      <w:r w:rsidR="009D227D" w:rsidRPr="005D6F51">
        <w:rPr>
          <w:rFonts w:ascii="Arial Narrow" w:hAnsi="Arial Narrow" w:cs="Tahoma"/>
          <w:sz w:val="22"/>
          <w:lang w:val="sr-Cyrl-BA"/>
        </w:rPr>
        <w:t>П</w:t>
      </w:r>
      <w:r w:rsidR="009252C9" w:rsidRPr="005D6F51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за период јануар </w:t>
      </w:r>
      <w:r w:rsidR="009D227D" w:rsidRPr="005D6F51">
        <w:rPr>
          <w:rFonts w:ascii="Arial Narrow" w:hAnsi="Arial Narrow" w:cs="Tahoma"/>
          <w:sz w:val="22"/>
          <w:lang w:val="sr-Cyrl-BA"/>
        </w:rPr>
        <w:t>-</w:t>
      </w:r>
      <w:r w:rsidR="009252C9" w:rsidRPr="005D6F51">
        <w:rPr>
          <w:rFonts w:ascii="Arial Narrow" w:hAnsi="Arial Narrow" w:cs="Tahoma"/>
          <w:sz w:val="22"/>
          <w:lang w:val="sr-Cyrl-BA"/>
        </w:rPr>
        <w:t xml:space="preserve"> </w:t>
      </w:r>
      <w:r w:rsidR="008F51DA" w:rsidRPr="005D6F51">
        <w:rPr>
          <w:rFonts w:ascii="Arial Narrow" w:hAnsi="Arial Narrow" w:cs="Tahoma"/>
          <w:sz w:val="22"/>
          <w:lang w:val="sr-Cyrl-BA"/>
        </w:rPr>
        <w:t>март 2017. године износио је 77,0</w:t>
      </w:r>
      <w:r w:rsidR="009252C9" w:rsidRPr="005D6F51">
        <w:rPr>
          <w:rFonts w:ascii="Arial Narrow" w:hAnsi="Arial Narrow" w:cs="Tahoma"/>
          <w:sz w:val="22"/>
          <w:lang w:val="sr-Cyrl-BA"/>
        </w:rPr>
        <w:t>%.</w:t>
      </w:r>
    </w:p>
    <w:p w:rsidR="00384927" w:rsidRPr="005D6F51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5D6F51" w:rsidRDefault="00F442FA" w:rsidP="00F442FA">
      <w:pPr>
        <w:jc w:val="both"/>
        <w:rPr>
          <w:rFonts w:ascii="Tahoma" w:hAnsi="Tahoma" w:cs="Tahoma"/>
          <w:lang w:val="ru-RU"/>
        </w:rPr>
      </w:pPr>
      <w:r w:rsidRPr="005D6F51">
        <w:rPr>
          <w:rFonts w:ascii="Arial Narrow" w:hAnsi="Arial Narrow" w:cs="Tahoma"/>
          <w:sz w:val="22"/>
          <w:lang w:val="ru-RU"/>
        </w:rPr>
        <w:t>У</w:t>
      </w:r>
      <w:r w:rsidR="009252C9" w:rsidRPr="005D6F51">
        <w:rPr>
          <w:rFonts w:ascii="Arial Narrow" w:hAnsi="Arial Narrow" w:cs="Tahoma"/>
          <w:sz w:val="22"/>
          <w:lang w:val="ru-RU"/>
        </w:rPr>
        <w:t xml:space="preserve"> периоду</w:t>
      </w:r>
      <w:r w:rsidRPr="005D6F51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5D6F51">
        <w:rPr>
          <w:rFonts w:ascii="Arial Narrow" w:hAnsi="Arial Narrow" w:cs="Tahoma"/>
          <w:sz w:val="22"/>
          <w:lang w:val="ru-RU"/>
        </w:rPr>
        <w:t xml:space="preserve"> - </w:t>
      </w:r>
      <w:r w:rsidR="008F51DA" w:rsidRPr="005D6F51">
        <w:rPr>
          <w:rFonts w:ascii="Arial Narrow" w:hAnsi="Arial Narrow" w:cs="Tahoma"/>
          <w:sz w:val="22"/>
          <w:lang w:val="ru-RU"/>
        </w:rPr>
        <w:t>март</w:t>
      </w:r>
      <w:r w:rsidR="004C7F77" w:rsidRPr="005D6F5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5D6F51">
        <w:rPr>
          <w:rFonts w:ascii="Arial Narrow" w:hAnsi="Arial Narrow" w:cs="Tahoma"/>
          <w:sz w:val="22"/>
          <w:lang w:val="ru-RU"/>
        </w:rPr>
        <w:t>201</w:t>
      </w:r>
      <w:r w:rsidR="00D9297E" w:rsidRPr="005D6F51">
        <w:rPr>
          <w:rFonts w:ascii="Arial Narrow" w:hAnsi="Arial Narrow" w:cs="Tahoma"/>
          <w:sz w:val="22"/>
          <w:lang w:val="ru-RU"/>
        </w:rPr>
        <w:t>7</w:t>
      </w:r>
      <w:r w:rsidRPr="005D6F51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5D6F51">
        <w:rPr>
          <w:rFonts w:ascii="Arial Narrow" w:hAnsi="Arial Narrow" w:cs="Tahoma"/>
          <w:sz w:val="22"/>
          <w:lang w:val="ru-RU"/>
        </w:rPr>
        <w:t xml:space="preserve"> </w:t>
      </w:r>
      <w:r w:rsidR="008F51DA" w:rsidRPr="005D6F51">
        <w:rPr>
          <w:rFonts w:ascii="Arial Narrow" w:hAnsi="Arial Narrow" w:cs="Tahoma"/>
          <w:sz w:val="22"/>
          <w:lang w:val="ru-RU"/>
        </w:rPr>
        <w:t>778</w:t>
      </w:r>
      <w:r w:rsidR="00AF73B5" w:rsidRPr="005D6F51">
        <w:rPr>
          <w:rFonts w:ascii="Arial Narrow" w:hAnsi="Arial Narrow" w:cs="Tahoma"/>
          <w:sz w:val="22"/>
          <w:lang w:val="ru-RU"/>
        </w:rPr>
        <w:t xml:space="preserve"> </w:t>
      </w:r>
      <w:r w:rsidRPr="005D6F51">
        <w:rPr>
          <w:rFonts w:ascii="Arial Narrow" w:hAnsi="Arial Narrow" w:cs="Tahoma"/>
          <w:sz w:val="22"/>
          <w:lang w:val="ru-RU"/>
        </w:rPr>
        <w:t>милион</w:t>
      </w:r>
      <w:r w:rsidR="007E3425" w:rsidRPr="005D6F51">
        <w:rPr>
          <w:rFonts w:ascii="Arial Narrow" w:hAnsi="Arial Narrow" w:cs="Tahoma"/>
          <w:sz w:val="22"/>
          <w:lang w:val="ru-RU"/>
        </w:rPr>
        <w:t>а</w:t>
      </w:r>
      <w:r w:rsidR="008F10AE" w:rsidRPr="005D6F51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5D6F51">
        <w:rPr>
          <w:rFonts w:ascii="Arial Narrow" w:hAnsi="Arial Narrow" w:cs="Tahoma"/>
          <w:sz w:val="22"/>
          <w:lang w:val="ru-RU"/>
        </w:rPr>
        <w:t>2</w:t>
      </w:r>
      <w:r w:rsidR="008F51DA" w:rsidRPr="005D6F51">
        <w:rPr>
          <w:rFonts w:ascii="Arial Narrow" w:hAnsi="Arial Narrow" w:cs="Tahoma"/>
          <w:sz w:val="22"/>
          <w:lang w:val="ru-RU"/>
        </w:rPr>
        <w:t>2</w:t>
      </w:r>
      <w:r w:rsidR="008F10AE" w:rsidRPr="005D6F51">
        <w:rPr>
          <w:rFonts w:ascii="Arial Narrow" w:hAnsi="Arial Narrow" w:cs="Tahoma"/>
          <w:sz w:val="22"/>
          <w:lang w:val="ru-RU"/>
        </w:rPr>
        <w:t>,</w:t>
      </w:r>
      <w:r w:rsidR="009252C9" w:rsidRPr="005D6F51">
        <w:rPr>
          <w:rFonts w:ascii="Arial Narrow" w:hAnsi="Arial Narrow" w:cs="Tahoma"/>
          <w:sz w:val="22"/>
          <w:lang w:val="ru-RU"/>
        </w:rPr>
        <w:t>6</w:t>
      </w:r>
      <w:r w:rsidRPr="005D6F51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5D6F51">
        <w:rPr>
          <w:rFonts w:ascii="Arial Narrow" w:hAnsi="Arial Narrow" w:cs="Tahoma"/>
          <w:sz w:val="22"/>
          <w:lang w:val="ru-RU"/>
        </w:rPr>
        <w:t>више</w:t>
      </w:r>
      <w:r w:rsidRPr="005D6F51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5D6F51">
        <w:rPr>
          <w:rFonts w:ascii="Arial Narrow" w:hAnsi="Arial Narrow" w:cs="Tahoma"/>
          <w:sz w:val="22"/>
          <w:lang w:val="ru-RU"/>
        </w:rPr>
        <w:t>период</w:t>
      </w:r>
      <w:r w:rsidRPr="005D6F51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5D6F51">
        <w:rPr>
          <w:rFonts w:ascii="Arial Narrow" w:hAnsi="Arial Narrow" w:cs="Tahoma"/>
          <w:sz w:val="22"/>
          <w:lang w:val="ru-RU"/>
        </w:rPr>
        <w:t>периоду</w:t>
      </w:r>
      <w:r w:rsidRPr="005D6F51">
        <w:rPr>
          <w:rFonts w:ascii="Arial Narrow" w:hAnsi="Arial Narrow" w:cs="Tahoma"/>
          <w:sz w:val="22"/>
          <w:lang w:val="ru-RU"/>
        </w:rPr>
        <w:t xml:space="preserve">, износио </w:t>
      </w:r>
      <w:r w:rsidR="008F51DA" w:rsidRPr="005D6F51">
        <w:rPr>
          <w:rFonts w:ascii="Arial Narrow" w:hAnsi="Arial Narrow" w:cs="Tahoma"/>
          <w:sz w:val="22"/>
          <w:lang w:val="ru-RU"/>
        </w:rPr>
        <w:t>милијарду и 11</w:t>
      </w:r>
      <w:r w:rsidRPr="005D6F51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5D6F51">
        <w:rPr>
          <w:rFonts w:ascii="Arial Narrow" w:hAnsi="Arial Narrow" w:cs="Tahoma"/>
          <w:sz w:val="22"/>
          <w:lang w:val="ru-RU"/>
        </w:rPr>
        <w:t>а</w:t>
      </w:r>
      <w:r w:rsidRPr="005D6F51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9252C9" w:rsidRPr="005D6F51">
        <w:rPr>
          <w:rFonts w:ascii="Arial Narrow" w:hAnsi="Arial Narrow" w:cs="Tahoma"/>
          <w:sz w:val="22"/>
          <w:lang w:val="ru-RU"/>
        </w:rPr>
        <w:t>10</w:t>
      </w:r>
      <w:r w:rsidRPr="005D6F51">
        <w:rPr>
          <w:rFonts w:ascii="Arial Narrow" w:hAnsi="Arial Narrow" w:cs="Tahoma"/>
          <w:sz w:val="22"/>
          <w:lang w:val="sr-Latn-CS"/>
        </w:rPr>
        <w:t>,</w:t>
      </w:r>
      <w:r w:rsidR="008F51DA" w:rsidRPr="005D6F51">
        <w:rPr>
          <w:rFonts w:ascii="Arial Narrow" w:hAnsi="Arial Narrow" w:cs="Tahoma"/>
          <w:sz w:val="22"/>
          <w:lang w:val="sr-Cyrl-BA"/>
        </w:rPr>
        <w:t>9</w:t>
      </w:r>
      <w:r w:rsidRPr="005D6F51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5D6F51">
        <w:rPr>
          <w:rFonts w:ascii="Arial Narrow" w:hAnsi="Arial Narrow" w:cs="Tahoma"/>
          <w:sz w:val="22"/>
          <w:lang w:val="ru-RU"/>
        </w:rPr>
        <w:t xml:space="preserve">више </w:t>
      </w:r>
      <w:r w:rsidRPr="005D6F51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5D6F51">
        <w:rPr>
          <w:rFonts w:ascii="Arial Narrow" w:hAnsi="Arial Narrow" w:cs="Tahoma"/>
          <w:sz w:val="22"/>
          <w:lang w:val="ru-RU"/>
        </w:rPr>
        <w:t>период</w:t>
      </w:r>
      <w:r w:rsidRPr="005D6F51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5D6F51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5D6F51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D6F51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D6F51">
        <w:rPr>
          <w:rFonts w:ascii="Arial Narrow" w:hAnsi="Arial Narrow" w:cs="Tahoma"/>
          <w:sz w:val="22"/>
        </w:rPr>
        <w:t>e</w:t>
      </w:r>
      <w:r w:rsidRPr="005D6F51">
        <w:rPr>
          <w:rFonts w:ascii="Arial Narrow" w:hAnsi="Arial Narrow" w:cs="Tahoma"/>
          <w:sz w:val="22"/>
          <w:lang w:val="ru-RU"/>
        </w:rPr>
        <w:t xml:space="preserve"> Српск</w:t>
      </w:r>
      <w:r w:rsidRPr="005D6F51">
        <w:rPr>
          <w:rFonts w:ascii="Arial Narrow" w:hAnsi="Arial Narrow" w:cs="Tahoma"/>
          <w:sz w:val="22"/>
        </w:rPr>
        <w:t>e</w:t>
      </w:r>
      <w:r w:rsidRPr="005D6F51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5D6F51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8F51DA" w:rsidRPr="005D6F51">
        <w:rPr>
          <w:rFonts w:ascii="Arial Narrow" w:hAnsi="Arial Narrow" w:cs="Tahoma"/>
          <w:sz w:val="22"/>
          <w:lang w:val="ru-RU"/>
        </w:rPr>
        <w:t>март</w:t>
      </w:r>
      <w:r w:rsidR="008F51DA" w:rsidRPr="005D6F5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201</w:t>
      </w:r>
      <w:r w:rsidR="00D9297E" w:rsidRPr="005D6F51">
        <w:rPr>
          <w:rFonts w:ascii="Arial Narrow" w:hAnsi="Arial Narrow" w:cs="Tahoma"/>
          <w:sz w:val="22"/>
          <w:lang w:val="sr-Cyrl-CS"/>
        </w:rPr>
        <w:t>7</w:t>
      </w:r>
      <w:r w:rsidRPr="005D6F51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5D6F51">
        <w:rPr>
          <w:rFonts w:ascii="Arial Narrow" w:hAnsi="Arial Narrow" w:cs="Tahoma"/>
          <w:sz w:val="22"/>
          <w:lang w:val="sr-Cyrl-CS"/>
        </w:rPr>
        <w:t xml:space="preserve">Италију </w:t>
      </w:r>
      <w:r w:rsidRPr="005D6F51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8F51DA" w:rsidRPr="005D6F51">
        <w:rPr>
          <w:rFonts w:ascii="Arial Narrow" w:hAnsi="Arial Narrow" w:cs="Tahoma"/>
          <w:sz w:val="22"/>
          <w:lang w:val="sr-Cyrl-BA"/>
        </w:rPr>
        <w:t>128</w:t>
      </w:r>
      <w:r w:rsidR="007D2CAE" w:rsidRPr="005D6F51">
        <w:rPr>
          <w:rFonts w:ascii="Arial Narrow" w:hAnsi="Arial Narrow" w:cs="Tahoma"/>
          <w:sz w:val="22"/>
          <w:lang w:val="sr-Latn-BA"/>
        </w:rPr>
        <w:t xml:space="preserve"> </w:t>
      </w:r>
      <w:r w:rsidRPr="005D6F51">
        <w:rPr>
          <w:rFonts w:ascii="Arial Narrow" w:hAnsi="Arial Narrow" w:cs="Tahoma"/>
          <w:sz w:val="22"/>
          <w:lang w:val="sr-Cyrl-CS"/>
        </w:rPr>
        <w:t>милиона КМ, односно 1</w:t>
      </w:r>
      <w:r w:rsidR="00D9297E" w:rsidRPr="005D6F51">
        <w:rPr>
          <w:rFonts w:ascii="Arial Narrow" w:hAnsi="Arial Narrow" w:cs="Tahoma"/>
          <w:sz w:val="22"/>
          <w:lang w:val="sr-Cyrl-CS"/>
        </w:rPr>
        <w:t>6</w:t>
      </w:r>
      <w:r w:rsidRPr="005D6F51">
        <w:rPr>
          <w:rFonts w:ascii="Arial Narrow" w:hAnsi="Arial Narrow" w:cs="Tahoma"/>
          <w:sz w:val="22"/>
          <w:lang w:val="sr-Cyrl-CS"/>
        </w:rPr>
        <w:t>,</w:t>
      </w:r>
      <w:r w:rsidR="008F51DA" w:rsidRPr="005D6F51">
        <w:rPr>
          <w:rFonts w:ascii="Arial Narrow" w:hAnsi="Arial Narrow" w:cs="Tahoma"/>
          <w:sz w:val="22"/>
          <w:lang w:val="sr-Cyrl-CS"/>
        </w:rPr>
        <w:t>4</w:t>
      </w:r>
      <w:r w:rsidRPr="005D6F51">
        <w:rPr>
          <w:rFonts w:ascii="Arial Narrow" w:hAnsi="Arial Narrow" w:cs="Tahoma"/>
          <w:sz w:val="22"/>
          <w:lang w:val="sr-Cyrl-CS"/>
        </w:rPr>
        <w:t>%</w:t>
      </w:r>
      <w:r w:rsidRPr="005D6F51">
        <w:rPr>
          <w:rFonts w:ascii="Arial Narrow" w:hAnsi="Arial Narrow" w:cs="Tahoma"/>
          <w:sz w:val="22"/>
          <w:lang w:val="ru-RU"/>
        </w:rPr>
        <w:t xml:space="preserve">, </w:t>
      </w:r>
      <w:r w:rsidRPr="005D6F51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5D6F51">
        <w:rPr>
          <w:rFonts w:ascii="Arial Narrow" w:hAnsi="Arial Narrow" w:cs="Tahoma"/>
          <w:sz w:val="22"/>
          <w:lang w:val="sr-Cyrl-CS"/>
        </w:rPr>
        <w:t xml:space="preserve">Хрватску </w:t>
      </w:r>
      <w:r w:rsidR="008F51DA" w:rsidRPr="005D6F51">
        <w:rPr>
          <w:rFonts w:ascii="Arial Narrow" w:hAnsi="Arial Narrow" w:cs="Tahoma"/>
          <w:sz w:val="22"/>
          <w:lang w:val="sr-Cyrl-CS"/>
        </w:rPr>
        <w:t>107</w:t>
      </w:r>
      <w:r w:rsidR="00384927" w:rsidRPr="005D6F51">
        <w:rPr>
          <w:rFonts w:ascii="Arial Narrow" w:hAnsi="Arial Narrow" w:cs="Tahoma"/>
          <w:sz w:val="22"/>
          <w:lang w:val="sr-Cyrl-CS"/>
        </w:rPr>
        <w:t xml:space="preserve"> милион</w:t>
      </w:r>
      <w:r w:rsidR="008F51DA" w:rsidRPr="005D6F51">
        <w:rPr>
          <w:rFonts w:ascii="Arial Narrow" w:hAnsi="Arial Narrow" w:cs="Tahoma"/>
          <w:sz w:val="22"/>
          <w:lang w:val="sr-Cyrl-CS"/>
        </w:rPr>
        <w:t>а</w:t>
      </w:r>
      <w:r w:rsidR="00384927" w:rsidRPr="005D6F51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8F51DA" w:rsidRPr="005D6F51">
        <w:rPr>
          <w:rFonts w:ascii="Arial Narrow" w:hAnsi="Arial Narrow" w:cs="Tahoma"/>
          <w:sz w:val="22"/>
          <w:lang w:val="sr-Cyrl-CS"/>
        </w:rPr>
        <w:t>3</w:t>
      </w:r>
      <w:r w:rsidR="00384927" w:rsidRPr="005D6F51">
        <w:rPr>
          <w:rFonts w:ascii="Arial Narrow" w:hAnsi="Arial Narrow" w:cs="Tahoma"/>
          <w:sz w:val="22"/>
          <w:lang w:val="sr-Cyrl-CS"/>
        </w:rPr>
        <w:t>,</w:t>
      </w:r>
      <w:r w:rsidR="008F51DA" w:rsidRPr="005D6F51">
        <w:rPr>
          <w:rFonts w:ascii="Arial Narrow" w:hAnsi="Arial Narrow" w:cs="Tahoma"/>
          <w:sz w:val="22"/>
          <w:lang w:val="sr-Cyrl-CS"/>
        </w:rPr>
        <w:t>8</w:t>
      </w:r>
      <w:r w:rsidRPr="005D6F51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9252C9" w:rsidRPr="005D6F51">
        <w:rPr>
          <w:rFonts w:ascii="Arial Narrow" w:hAnsi="Arial Narrow" w:cs="Tahoma"/>
          <w:sz w:val="22"/>
          <w:lang w:val="sr-Cyrl-CS"/>
        </w:rPr>
        <w:t>периоду</w:t>
      </w:r>
      <w:r w:rsidRPr="005D6F51">
        <w:rPr>
          <w:rFonts w:ascii="Arial Narrow" w:hAnsi="Arial Narrow" w:cs="Tahoma"/>
          <w:sz w:val="22"/>
          <w:lang w:val="sr-Cyrl-CS"/>
        </w:rPr>
        <w:t xml:space="preserve">, </w:t>
      </w:r>
      <w:r w:rsidRPr="005D6F51">
        <w:rPr>
          <w:rFonts w:ascii="Arial Narrow" w:hAnsi="Arial Narrow" w:cs="Tahoma"/>
          <w:sz w:val="22"/>
          <w:lang w:val="sr-Cyrl-BA"/>
        </w:rPr>
        <w:t>н</w:t>
      </w:r>
      <w:r w:rsidRPr="005D6F51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8F51DA" w:rsidRPr="005D6F51">
        <w:rPr>
          <w:rFonts w:ascii="Arial Narrow" w:hAnsi="Arial Narrow" w:cs="Tahoma"/>
          <w:sz w:val="22"/>
          <w:lang w:val="sr-Cyrl-BA"/>
        </w:rPr>
        <w:t>176</w:t>
      </w:r>
      <w:r w:rsidR="00101E3A" w:rsidRPr="005D6F51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5D6F51">
        <w:rPr>
          <w:rFonts w:ascii="Arial Narrow" w:hAnsi="Arial Narrow" w:cs="Tahoma"/>
          <w:sz w:val="22"/>
          <w:lang w:val="sr-Cyrl-CS"/>
        </w:rPr>
        <w:t>милион</w:t>
      </w:r>
      <w:r w:rsidR="00E004C7" w:rsidRPr="005D6F51">
        <w:rPr>
          <w:rFonts w:ascii="Arial Narrow" w:hAnsi="Arial Narrow" w:cs="Tahoma"/>
          <w:sz w:val="22"/>
          <w:lang w:val="sr-Latn-BA"/>
        </w:rPr>
        <w:t>a</w:t>
      </w:r>
      <w:r w:rsidR="00E34FF5" w:rsidRPr="005D6F51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8F51DA" w:rsidRPr="005D6F51">
        <w:rPr>
          <w:rFonts w:ascii="Arial Narrow" w:hAnsi="Arial Narrow" w:cs="Tahoma"/>
          <w:sz w:val="22"/>
          <w:lang w:val="sr-Cyrl-CS"/>
        </w:rPr>
        <w:t>7</w:t>
      </w:r>
      <w:r w:rsidR="00E34FF5" w:rsidRPr="005D6F51">
        <w:rPr>
          <w:rFonts w:ascii="Arial Narrow" w:hAnsi="Arial Narrow" w:cs="Tahoma"/>
          <w:sz w:val="22"/>
          <w:lang w:val="sr-Cyrl-CS"/>
        </w:rPr>
        <w:t>,</w:t>
      </w:r>
      <w:r w:rsidR="008F51DA" w:rsidRPr="005D6F51">
        <w:rPr>
          <w:rFonts w:ascii="Arial Narrow" w:hAnsi="Arial Narrow" w:cs="Tahoma"/>
          <w:sz w:val="22"/>
          <w:lang w:val="sr-Cyrl-CS"/>
        </w:rPr>
        <w:t>4</w:t>
      </w:r>
      <w:r w:rsidRPr="005D6F51">
        <w:rPr>
          <w:rFonts w:ascii="Arial Narrow" w:hAnsi="Arial Narrow" w:cs="Tahoma"/>
          <w:sz w:val="22"/>
          <w:lang w:val="sr-Cyrl-CS"/>
        </w:rPr>
        <w:t xml:space="preserve">% и из </w:t>
      </w:r>
      <w:r w:rsidR="00707105" w:rsidRPr="005D6F51">
        <w:rPr>
          <w:rFonts w:ascii="Arial Narrow" w:hAnsi="Arial Narrow" w:cs="Tahoma"/>
          <w:sz w:val="22"/>
          <w:lang w:val="sr-Cyrl-CS"/>
        </w:rPr>
        <w:t>Италије</w:t>
      </w:r>
      <w:r w:rsidRPr="005D6F51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8F51DA" w:rsidRPr="005D6F51">
        <w:rPr>
          <w:rFonts w:ascii="Arial Narrow" w:hAnsi="Arial Narrow" w:cs="Tahoma"/>
          <w:sz w:val="22"/>
          <w:lang w:val="sr-Cyrl-BA"/>
        </w:rPr>
        <w:t>127</w:t>
      </w:r>
      <w:r w:rsidR="003A0849" w:rsidRPr="005D6F51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5D6F51">
        <w:rPr>
          <w:rFonts w:ascii="Arial Narrow" w:hAnsi="Arial Narrow" w:cs="Tahoma"/>
          <w:sz w:val="22"/>
          <w:lang w:val="sr-Cyrl-CS"/>
        </w:rPr>
        <w:t>а</w:t>
      </w:r>
      <w:r w:rsidR="003A0849" w:rsidRPr="005D6F51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252C9" w:rsidRPr="005D6F51">
        <w:rPr>
          <w:rFonts w:ascii="Arial Narrow" w:hAnsi="Arial Narrow" w:cs="Tahoma"/>
          <w:sz w:val="22"/>
          <w:lang w:val="sr-Cyrl-CS"/>
        </w:rPr>
        <w:t>2</w:t>
      </w:r>
      <w:r w:rsidR="007E3425" w:rsidRPr="005D6F51">
        <w:rPr>
          <w:rFonts w:ascii="Arial Narrow" w:hAnsi="Arial Narrow" w:cs="Tahoma"/>
          <w:sz w:val="22"/>
          <w:lang w:val="sr-Cyrl-CS"/>
        </w:rPr>
        <w:t>,</w:t>
      </w:r>
      <w:r w:rsidR="008F51DA" w:rsidRPr="005D6F51">
        <w:rPr>
          <w:rFonts w:ascii="Arial Narrow" w:hAnsi="Arial Narrow" w:cs="Tahoma"/>
          <w:sz w:val="22"/>
          <w:lang w:val="sr-Cyrl-CS"/>
        </w:rPr>
        <w:t>6</w:t>
      </w:r>
      <w:r w:rsidRPr="005D6F51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5D6F51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5D6F51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D6F51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5D6F51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8F51DA" w:rsidRPr="005D6F51">
        <w:rPr>
          <w:rFonts w:ascii="Arial Narrow" w:hAnsi="Arial Narrow" w:cs="Tahoma"/>
          <w:sz w:val="22"/>
          <w:lang w:val="ru-RU"/>
        </w:rPr>
        <w:t>март</w:t>
      </w:r>
      <w:r w:rsidR="008F51DA" w:rsidRPr="005D6F5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D6F51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5D6F51">
        <w:rPr>
          <w:rFonts w:ascii="Arial Narrow" w:hAnsi="Arial Narrow" w:cs="Tahoma"/>
          <w:sz w:val="22"/>
          <w:szCs w:val="22"/>
          <w:lang w:val="sr-Cyrl-CS"/>
        </w:rPr>
        <w:t>7</w:t>
      </w:r>
      <w:r w:rsidRPr="005D6F51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5D6F51">
        <w:rPr>
          <w:rFonts w:ascii="Arial Narrow" w:hAnsi="Arial Narrow" w:cs="Tahoma"/>
          <w:sz w:val="22"/>
          <w:szCs w:val="22"/>
          <w:lang w:val="sr-Cyrl-CS"/>
        </w:rPr>
        <w:t>е</w:t>
      </w:r>
      <w:r w:rsidRPr="005D6F5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5D6F51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5D6F5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5D6F51">
        <w:rPr>
          <w:rFonts w:ascii="Arial Narrow" w:hAnsi="Arial Narrow" w:cs="Tahoma"/>
          <w:sz w:val="22"/>
          <w:szCs w:val="22"/>
          <w:lang w:val="sr-Cyrl-CS"/>
        </w:rPr>
        <w:t>са</w:t>
      </w:r>
      <w:r w:rsidRPr="005D6F5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F51DA" w:rsidRPr="005D6F51">
        <w:rPr>
          <w:rFonts w:ascii="Arial Narrow" w:hAnsi="Arial Narrow" w:cs="Tahoma"/>
          <w:sz w:val="22"/>
          <w:szCs w:val="22"/>
          <w:lang w:val="sr-Cyrl-CS"/>
        </w:rPr>
        <w:t>57</w:t>
      </w:r>
      <w:r w:rsidR="003A0849" w:rsidRPr="005D6F51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9252C9" w:rsidRPr="005D6F51">
        <w:rPr>
          <w:rFonts w:ascii="Arial Narrow" w:hAnsi="Arial Narrow" w:cs="Tahoma"/>
          <w:sz w:val="22"/>
          <w:szCs w:val="22"/>
          <w:lang w:val="sr-Cyrl-CS"/>
        </w:rPr>
        <w:t>7</w:t>
      </w:r>
      <w:r w:rsidR="008902BA" w:rsidRPr="005D6F51">
        <w:rPr>
          <w:rFonts w:ascii="Arial Narrow" w:hAnsi="Arial Narrow" w:cs="Tahoma"/>
          <w:sz w:val="22"/>
          <w:szCs w:val="22"/>
          <w:lang w:val="sr-Cyrl-CS"/>
        </w:rPr>
        <w:t>,</w:t>
      </w:r>
      <w:r w:rsidR="008F51DA" w:rsidRPr="005D6F51">
        <w:rPr>
          <w:rFonts w:ascii="Arial Narrow" w:hAnsi="Arial Narrow" w:cs="Tahoma"/>
          <w:sz w:val="22"/>
          <w:szCs w:val="22"/>
          <w:lang w:val="sr-Cyrl-CS"/>
        </w:rPr>
        <w:t>3</w:t>
      </w:r>
      <w:r w:rsidRPr="005D6F51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5D6F51">
        <w:rPr>
          <w:rFonts w:ascii="Arial Narrow" w:hAnsi="Arial Narrow" w:cs="Tahoma"/>
          <w:sz w:val="22"/>
          <w:szCs w:val="22"/>
          <w:lang w:val="sr-Cyrl-BA"/>
        </w:rPr>
        <w:t>н</w:t>
      </w:r>
      <w:r w:rsidRPr="005D6F51">
        <w:rPr>
          <w:rFonts w:ascii="Arial Narrow" w:hAnsi="Arial Narrow" w:cs="Tahoma"/>
          <w:sz w:val="22"/>
          <w:szCs w:val="22"/>
          <w:lang w:val="ru-RU"/>
        </w:rPr>
        <w:t>афт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5D6F51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5D6F51">
        <w:rPr>
          <w:rFonts w:ascii="Arial Narrow" w:hAnsi="Arial Narrow" w:cs="Tahoma"/>
          <w:sz w:val="22"/>
          <w:szCs w:val="22"/>
          <w:lang w:val="ru-RU"/>
        </w:rPr>
        <w:t>сиров</w:t>
      </w:r>
      <w:r w:rsidRPr="005D6F51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9252C9" w:rsidRPr="005D6F51">
        <w:rPr>
          <w:rFonts w:ascii="Arial Narrow" w:hAnsi="Arial Narrow" w:cs="Tahoma"/>
          <w:sz w:val="22"/>
          <w:szCs w:val="22"/>
          <w:lang w:val="sr-Cyrl-BA"/>
        </w:rPr>
        <w:t>67</w:t>
      </w:r>
      <w:r w:rsidR="008F10AE" w:rsidRPr="005D6F51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8F51DA" w:rsidRPr="005D6F51">
        <w:rPr>
          <w:rFonts w:ascii="Arial Narrow" w:hAnsi="Arial Narrow" w:cs="Tahoma"/>
          <w:sz w:val="22"/>
          <w:szCs w:val="22"/>
          <w:lang w:val="sr-Cyrl-BA"/>
        </w:rPr>
        <w:t>6</w:t>
      </w:r>
      <w:r w:rsidR="008F10AE" w:rsidRPr="005D6F51">
        <w:rPr>
          <w:rFonts w:ascii="Arial Narrow" w:hAnsi="Arial Narrow" w:cs="Tahoma"/>
          <w:sz w:val="22"/>
          <w:szCs w:val="22"/>
          <w:lang w:val="sr-Cyrl-BA"/>
        </w:rPr>
        <w:t>,</w:t>
      </w:r>
      <w:r w:rsidR="008F51DA" w:rsidRPr="005D6F51">
        <w:rPr>
          <w:rFonts w:ascii="Arial Narrow" w:hAnsi="Arial Narrow" w:cs="Tahoma"/>
          <w:sz w:val="22"/>
          <w:szCs w:val="22"/>
          <w:lang w:val="sr-Cyrl-BA"/>
        </w:rPr>
        <w:t>6</w:t>
      </w:r>
      <w:r w:rsidRPr="005D6F51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D6F51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5D6F51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5D6F51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D6F51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5D6F51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5D6F51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5D6F51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5D6F51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5D6F51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5D6F51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5D6F51" w:rsidRDefault="004C77F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C77F9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81.45pt;margin-top:8.7pt;width:55.45pt;height:19.75pt;z-index:251664384;mso-width-relative:margin;mso-height-relative:margin" stroked="f">
            <v:textbox style="mso-next-textbox:#_x0000_s1068">
              <w:txbxContent>
                <w:p w:rsidR="00F257E5" w:rsidRPr="000A1309" w:rsidRDefault="00F257E5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5D6F51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5D6F51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5D6F51" w:rsidRDefault="004C77F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4C77F9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65.8pt;margin-top:202.7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F257E5" w:rsidRPr="00707105" w:rsidRDefault="00F257E5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="009252C9" w:rsidRPr="005D6F51">
        <w:rPr>
          <w:noProof/>
          <w:lang w:val="sr-Cyrl-CS"/>
        </w:rPr>
        <w:t xml:space="preserve"> </w:t>
      </w:r>
      <w:r w:rsidR="008F51DA" w:rsidRPr="005D6F51">
        <w:rPr>
          <w:noProof/>
        </w:rPr>
        <w:drawing>
          <wp:inline distT="0" distB="0" distL="0" distR="0">
            <wp:extent cx="442722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5D6F51" w:rsidRDefault="004C77F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4C77F9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2.8pt;margin-top:.1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F257E5" w:rsidRPr="00707105" w:rsidRDefault="00F257E5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7</w:t>
                  </w:r>
                </w:p>
              </w:txbxContent>
            </v:textbox>
          </v:shape>
        </w:pict>
      </w:r>
    </w:p>
    <w:p w:rsidR="003A0849" w:rsidRPr="005D6F51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5D6F51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D6F51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5D6F51">
        <w:rPr>
          <w:rFonts w:ascii="Arial Narrow" w:hAnsi="Arial Narrow" w:cs="Tahoma"/>
          <w:sz w:val="16"/>
          <w:szCs w:val="22"/>
          <w:lang w:val="sr-Cyrl-BA"/>
        </w:rPr>
        <w:t>4</w:t>
      </w:r>
      <w:r w:rsidRPr="005D6F51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D6F51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D6F51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D6F51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D6F51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A61429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0648A2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648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648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648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45BDD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5D6F51" w:rsidRDefault="005D6F5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5D6F51" w:rsidRDefault="005D6F5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5D6F51" w:rsidRDefault="005D6F5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DC2DC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4C77F9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4C77F9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5D6F51" w:rsidRPr="000744B4" w:rsidTr="0057523B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D6F51" w:rsidRPr="00DC2DCC" w:rsidRDefault="005D6F51" w:rsidP="0057523B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5D6F51" w:rsidRPr="00DC2DCC" w:rsidRDefault="005D6F51" w:rsidP="0057523B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5D6F51" w:rsidRPr="00DC2DCC" w:rsidRDefault="004C77F9" w:rsidP="0057523B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5D6F51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5D6F51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5D6F51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5D6F51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5D6F51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5D6F51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5D6F51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5D6F51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5D6F51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4C77F9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4C77F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4C77F9"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>
              <w:rPr>
                <w:rFonts w:ascii="Arial Narrow" w:hAnsi="Arial Narrow" w:cs="Tahoma"/>
                <w:sz w:val="18"/>
              </w:rPr>
              <w:t>те</w:t>
            </w:r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9277A6" w:rsidRPr="005072A5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4C77F9" w:rsidP="009E2A9A">
      <w:pPr>
        <w:rPr>
          <w:rFonts w:ascii="Tahoma" w:hAnsi="Tahoma" w:cs="Tahoma"/>
          <w:lang w:val="sr-Latn-CS"/>
        </w:rPr>
      </w:pPr>
      <w:r w:rsidRPr="004C77F9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E5" w:rsidRDefault="00F257E5">
      <w:r>
        <w:separator/>
      </w:r>
    </w:p>
  </w:endnote>
  <w:endnote w:type="continuationSeparator" w:id="0">
    <w:p w:rsidR="00F257E5" w:rsidRDefault="00F2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E5" w:rsidRDefault="004C77F9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F257E5" w:rsidRPr="00175687" w:rsidRDefault="004C77F9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257E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40638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E5" w:rsidRDefault="004C77F9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F257E5" w:rsidRPr="00175687" w:rsidRDefault="004C77F9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257E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40638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E5" w:rsidRDefault="00F257E5">
      <w:r>
        <w:separator/>
      </w:r>
    </w:p>
  </w:footnote>
  <w:footnote w:type="continuationSeparator" w:id="0">
    <w:p w:rsidR="00F257E5" w:rsidRDefault="00F25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8A0D7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 w:rsidR="008A0D79">
            <w:rPr>
              <w:rFonts w:ascii="Arial Narrow" w:hAnsi="Arial Narrow" w:cs="Tahoma"/>
              <w:color w:val="1F497D" w:themeColor="text2"/>
              <w:sz w:val="16"/>
              <w:lang w:val="sr-Cyrl-BA"/>
            </w:rPr>
            <w:t>4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</w:t>
          </w:r>
          <w:r w:rsidR="008A0D79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V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7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 w:rsidR="008A0D79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10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2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C77F9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4C77F9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7F9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6F51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638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D4C11-003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7\mart%202017\za%20Graf%20I-III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837</c:v>
                </c:pt>
                <c:pt idx="1">
                  <c:v>832</c:v>
                </c:pt>
                <c:pt idx="2">
                  <c:v>841</c:v>
                </c:pt>
                <c:pt idx="3">
                  <c:v>845</c:v>
                </c:pt>
                <c:pt idx="4">
                  <c:v>838</c:v>
                </c:pt>
                <c:pt idx="5">
                  <c:v>838</c:v>
                </c:pt>
                <c:pt idx="6">
                  <c:v>834</c:v>
                </c:pt>
                <c:pt idx="7">
                  <c:v>837</c:v>
                </c:pt>
                <c:pt idx="8">
                  <c:v>839</c:v>
                </c:pt>
                <c:pt idx="9">
                  <c:v>835</c:v>
                </c:pt>
                <c:pt idx="10">
                  <c:v>815</c:v>
                </c:pt>
                <c:pt idx="11">
                  <c:v>848</c:v>
                </c:pt>
                <c:pt idx="12">
                  <c:v>828</c:v>
                </c:pt>
              </c:numCache>
            </c:numRef>
          </c:val>
        </c:ser>
        <c:dLbls/>
        <c:marker val="1"/>
        <c:axId val="64397312"/>
        <c:axId val="64400000"/>
      </c:lineChart>
      <c:catAx>
        <c:axId val="64397312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crossAx val="64400000"/>
        <c:crosses val="autoZero"/>
        <c:auto val="1"/>
        <c:lblAlgn val="ctr"/>
        <c:lblOffset val="100"/>
      </c:catAx>
      <c:valAx>
        <c:axId val="64400000"/>
        <c:scaling>
          <c:orientation val="minMax"/>
          <c:max val="900"/>
          <c:min val="600"/>
        </c:scaling>
        <c:axPos val="l"/>
        <c:majorGridlines>
          <c:spPr>
            <a:ln w="3175"/>
          </c:spPr>
        </c:majorGridlines>
        <c:numFmt formatCode="0" sourceLinked="1"/>
        <c:tickLblPos val="nextTo"/>
        <c:crossAx val="6439731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3170731707317069E-2"/>
          <c:y val="5.8577405857740898E-2"/>
          <c:w val="0.90069686411149863"/>
          <c:h val="0.7656903765690436"/>
        </c:manualLayout>
      </c:layout>
      <c:lineChart>
        <c:grouping val="standard"/>
        <c:ser>
          <c:idx val="0"/>
          <c:order val="0"/>
          <c:tx>
            <c:strRef>
              <c:f>mart!$C$3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mart!$A$4:$B$16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2016</c:v>
                  </c:pt>
                  <c:pt idx="11">
                    <c:v>2017</c:v>
                  </c:pt>
                </c:lvl>
              </c:multiLvlStrCache>
            </c:multiLvlStrRef>
          </c:cat>
          <c:val>
            <c:numRef>
              <c:f>mart!$C$4:$C$16</c:f>
              <c:numCache>
                <c:formatCode>0.0</c:formatCode>
                <c:ptCount val="13"/>
                <c:pt idx="0">
                  <c:v>0</c:v>
                </c:pt>
                <c:pt idx="1">
                  <c:v>-1</c:v>
                </c:pt>
                <c:pt idx="2" formatCode="General">
                  <c:v>0.1</c:v>
                </c:pt>
                <c:pt idx="3" formatCode="General">
                  <c:v>-0.2</c:v>
                </c:pt>
                <c:pt idx="4" formatCode="General">
                  <c:v>-0.30000000000000004</c:v>
                </c:pt>
                <c:pt idx="5" formatCode="General">
                  <c:v>-0.30000000000000004</c:v>
                </c:pt>
                <c:pt idx="6" formatCode="General">
                  <c:v>0.1</c:v>
                </c:pt>
                <c:pt idx="7" formatCode="General">
                  <c:v>1.4</c:v>
                </c:pt>
                <c:pt idx="8" formatCode="General">
                  <c:v>0.1</c:v>
                </c:pt>
                <c:pt idx="9" formatCode="General">
                  <c:v>-0.1</c:v>
                </c:pt>
                <c:pt idx="10" formatCode="General">
                  <c:v>0.9</c:v>
                </c:pt>
                <c:pt idx="11" formatCode="General">
                  <c:v>0.1</c:v>
                </c:pt>
                <c:pt idx="12" formatCode="General">
                  <c:v>0.1</c:v>
                </c:pt>
              </c:numCache>
            </c:numRef>
          </c:val>
        </c:ser>
        <c:ser>
          <c:idx val="1"/>
          <c:order val="1"/>
          <c:tx>
            <c:strRef>
              <c:f>mart!$D$3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mart!$A$4:$B$16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2016</c:v>
                  </c:pt>
                  <c:pt idx="11">
                    <c:v>2017</c:v>
                  </c:pt>
                </c:lvl>
              </c:multiLvlStrCache>
            </c:multiLvlStrRef>
          </c:cat>
          <c:val>
            <c:numRef>
              <c:f>mart!$D$4:$D$16</c:f>
              <c:numCache>
                <c:formatCode>General</c:formatCode>
                <c:ptCount val="13"/>
                <c:pt idx="0">
                  <c:v>-1.8</c:v>
                </c:pt>
                <c:pt idx="1">
                  <c:v>-1.7</c:v>
                </c:pt>
                <c:pt idx="2">
                  <c:v>-1.6</c:v>
                </c:pt>
                <c:pt idx="3">
                  <c:v>-1.6</c:v>
                </c:pt>
                <c:pt idx="4" formatCode="0.0">
                  <c:v>-1</c:v>
                </c:pt>
                <c:pt idx="5">
                  <c:v>-1.3</c:v>
                </c:pt>
                <c:pt idx="6">
                  <c:v>-1.2</c:v>
                </c:pt>
                <c:pt idx="7">
                  <c:v>-0.70000000000000007</c:v>
                </c:pt>
                <c:pt idx="8">
                  <c:v>-0.30000000000000004</c:v>
                </c:pt>
                <c:pt idx="9">
                  <c:v>-0.2</c:v>
                </c:pt>
                <c:pt idx="10">
                  <c:v>0.4</c:v>
                </c:pt>
                <c:pt idx="11">
                  <c:v>0.8</c:v>
                </c:pt>
                <c:pt idx="12">
                  <c:v>0.9</c:v>
                </c:pt>
              </c:numCache>
            </c:numRef>
          </c:val>
        </c:ser>
        <c:dLbls/>
        <c:marker val="1"/>
        <c:axId val="88333312"/>
        <c:axId val="89808256"/>
      </c:lineChart>
      <c:catAx>
        <c:axId val="88333312"/>
        <c:scaling>
          <c:orientation val="minMax"/>
        </c:scaling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en-US"/>
          </a:p>
        </c:txPr>
        <c:crossAx val="89808256"/>
        <c:crosses val="autoZero"/>
        <c:lblAlgn val="ctr"/>
        <c:lblOffset val="100"/>
        <c:tickLblSkip val="1"/>
        <c:tickMarkSkip val="1"/>
      </c:catAx>
      <c:valAx>
        <c:axId val="89808256"/>
        <c:scaling>
          <c:orientation val="minMax"/>
        </c:scaling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en-US"/>
          </a:p>
        </c:txPr>
        <c:crossAx val="8833331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73"/>
          <c:y val="0.87484060194481772"/>
          <c:w val="0.52264808362369786"/>
          <c:h val="8.3682008368201263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2013</c:v>
                  </c:pt>
                  <c:pt idx="10">
                    <c:v>2014</c:v>
                  </c:pt>
                  <c:pt idx="22">
                    <c:v>2015</c:v>
                  </c:pt>
                  <c:pt idx="34">
                    <c:v>2016</c:v>
                  </c:pt>
                  <c:pt idx="47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0.0000</c:formatCode>
                <c:ptCount val="49"/>
                <c:pt idx="0">
                  <c:v>100.01876553499561</c:v>
                </c:pt>
                <c:pt idx="1">
                  <c:v>109.6842678372831</c:v>
                </c:pt>
                <c:pt idx="2">
                  <c:v>102.81069855502662</c:v>
                </c:pt>
                <c:pt idx="3">
                  <c:v>105.29904629999862</c:v>
                </c:pt>
                <c:pt idx="4">
                  <c:v>110.53024957174853</c:v>
                </c:pt>
                <c:pt idx="5">
                  <c:v>106.72154761074873</c:v>
                </c:pt>
                <c:pt idx="6">
                  <c:v>100.7345924606232</c:v>
                </c:pt>
                <c:pt idx="7">
                  <c:v>102.08594825043849</c:v>
                </c:pt>
                <c:pt idx="8">
                  <c:v>105.27844062988848</c:v>
                </c:pt>
                <c:pt idx="9">
                  <c:v>105.97308855460106</c:v>
                </c:pt>
                <c:pt idx="10">
                  <c:v>106.90145310802923</c:v>
                </c:pt>
                <c:pt idx="11">
                  <c:v>104.98501036449258</c:v>
                </c:pt>
                <c:pt idx="12">
                  <c:v>101.64043324424325</c:v>
                </c:pt>
                <c:pt idx="13">
                  <c:v>103.87487384386442</c:v>
                </c:pt>
                <c:pt idx="14">
                  <c:v>102.59847670758343</c:v>
                </c:pt>
                <c:pt idx="15">
                  <c:v>104.54325493155112</c:v>
                </c:pt>
                <c:pt idx="16">
                  <c:v>106.2207512574393</c:v>
                </c:pt>
                <c:pt idx="17">
                  <c:v>99.657694499468874</c:v>
                </c:pt>
                <c:pt idx="18">
                  <c:v>109.35588190071167</c:v>
                </c:pt>
                <c:pt idx="19">
                  <c:v>108.3296419231912</c:v>
                </c:pt>
                <c:pt idx="20">
                  <c:v>107.87398188633257</c:v>
                </c:pt>
                <c:pt idx="21">
                  <c:v>105.2532593881225</c:v>
                </c:pt>
                <c:pt idx="22">
                  <c:v>109.09885066145995</c:v>
                </c:pt>
                <c:pt idx="23">
                  <c:v>110.13348430622472</c:v>
                </c:pt>
                <c:pt idx="24">
                  <c:v>104.04449587050836</c:v>
                </c:pt>
                <c:pt idx="25">
                  <c:v>107.30962456470145</c:v>
                </c:pt>
                <c:pt idx="26">
                  <c:v>109.58508833676676</c:v>
                </c:pt>
                <c:pt idx="27">
                  <c:v>109.5692840326949</c:v>
                </c:pt>
                <c:pt idx="28">
                  <c:v>107.95173443548404</c:v>
                </c:pt>
                <c:pt idx="29">
                  <c:v>110.11135814765827</c:v>
                </c:pt>
                <c:pt idx="30">
                  <c:v>105.42091932923607</c:v>
                </c:pt>
                <c:pt idx="31">
                  <c:v>109.46975783000724</c:v>
                </c:pt>
                <c:pt idx="32">
                  <c:v>108.13354572205969</c:v>
                </c:pt>
                <c:pt idx="33">
                  <c:v>105.17598333774187</c:v>
                </c:pt>
                <c:pt idx="34">
                  <c:v>103.07328447755238</c:v>
                </c:pt>
                <c:pt idx="35">
                  <c:v>114.95604368995551</c:v>
                </c:pt>
                <c:pt idx="36">
                  <c:v>122.8967834376638</c:v>
                </c:pt>
                <c:pt idx="37">
                  <c:v>112.67184193061919</c:v>
                </c:pt>
                <c:pt idx="38">
                  <c:v>116.45704564587381</c:v>
                </c:pt>
                <c:pt idx="39">
                  <c:v>114.32178491641083</c:v>
                </c:pt>
                <c:pt idx="40">
                  <c:v>115.65767396218121</c:v>
                </c:pt>
                <c:pt idx="41">
                  <c:v>118.1026998759237</c:v>
                </c:pt>
                <c:pt idx="42">
                  <c:v>119.87029787529018</c:v>
                </c:pt>
                <c:pt idx="43">
                  <c:v>116.7449013260577</c:v>
                </c:pt>
                <c:pt idx="44">
                  <c:v>118.32569400812115</c:v>
                </c:pt>
                <c:pt idx="45">
                  <c:v>124.26844085058138</c:v>
                </c:pt>
                <c:pt idx="46">
                  <c:v>122.0657969808374</c:v>
                </c:pt>
                <c:pt idx="47">
                  <c:v>119.45736964477346</c:v>
                </c:pt>
                <c:pt idx="48">
                  <c:v>117.40515122971139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2013</c:v>
                  </c:pt>
                  <c:pt idx="10">
                    <c:v>2014</c:v>
                  </c:pt>
                  <c:pt idx="22">
                    <c:v>2015</c:v>
                  </c:pt>
                  <c:pt idx="34">
                    <c:v>2016</c:v>
                  </c:pt>
                  <c:pt idx="47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102.94535506321809</c:v>
                </c:pt>
                <c:pt idx="1">
                  <c:v>103.3776170891868</c:v>
                </c:pt>
                <c:pt idx="2">
                  <c:v>103.67694792481925</c:v>
                </c:pt>
                <c:pt idx="3">
                  <c:v>103.95341829751806</c:v>
                </c:pt>
                <c:pt idx="4">
                  <c:v>104.19158525558531</c:v>
                </c:pt>
                <c:pt idx="5">
                  <c:v>104.22502258961306</c:v>
                </c:pt>
                <c:pt idx="6">
                  <c:v>104.17907947078834</c:v>
                </c:pt>
                <c:pt idx="7">
                  <c:v>104.24183040106422</c:v>
                </c:pt>
                <c:pt idx="8">
                  <c:v>104.38806589822224</c:v>
                </c:pt>
                <c:pt idx="9">
                  <c:v>104.51466722229826</c:v>
                </c:pt>
                <c:pt idx="10">
                  <c:v>104.58730144505107</c:v>
                </c:pt>
                <c:pt idx="11">
                  <c:v>104.58629401746968</c:v>
                </c:pt>
                <c:pt idx="12">
                  <c:v>104.58793508929877</c:v>
                </c:pt>
                <c:pt idx="13">
                  <c:v>104.67743405444622</c:v>
                </c:pt>
                <c:pt idx="14">
                  <c:v>104.82591860561709</c:v>
                </c:pt>
                <c:pt idx="15">
                  <c:v>105.05288010871243</c:v>
                </c:pt>
                <c:pt idx="16">
                  <c:v>105.28899596614929</c:v>
                </c:pt>
                <c:pt idx="17">
                  <c:v>105.55962742003902</c:v>
                </c:pt>
                <c:pt idx="18">
                  <c:v>105.96809133362373</c:v>
                </c:pt>
                <c:pt idx="19">
                  <c:v>106.3382682302024</c:v>
                </c:pt>
                <c:pt idx="20">
                  <c:v>106.60489287230268</c:v>
                </c:pt>
                <c:pt idx="21">
                  <c:v>106.86317373842073</c:v>
                </c:pt>
                <c:pt idx="22">
                  <c:v>107.15775888430917</c:v>
                </c:pt>
                <c:pt idx="23">
                  <c:v>107.39669497534891</c:v>
                </c:pt>
                <c:pt idx="24">
                  <c:v>107.57644364507294</c:v>
                </c:pt>
                <c:pt idx="25">
                  <c:v>107.85138460021244</c:v>
                </c:pt>
                <c:pt idx="26">
                  <c:v>108.1762351243173</c:v>
                </c:pt>
                <c:pt idx="27">
                  <c:v>108.45014590218469</c:v>
                </c:pt>
                <c:pt idx="28">
                  <c:v>108.7117989703786</c:v>
                </c:pt>
                <c:pt idx="29">
                  <c:v>108.97558948596269</c:v>
                </c:pt>
                <c:pt idx="30">
                  <c:v>109.25794103053855</c:v>
                </c:pt>
                <c:pt idx="31">
                  <c:v>109.63729485940695</c:v>
                </c:pt>
                <c:pt idx="32">
                  <c:v>110.0738069320001</c:v>
                </c:pt>
                <c:pt idx="33">
                  <c:v>110.57585040878615</c:v>
                </c:pt>
                <c:pt idx="34">
                  <c:v>111.31264929733422</c:v>
                </c:pt>
                <c:pt idx="35">
                  <c:v>112.33067469724152</c:v>
                </c:pt>
                <c:pt idx="36">
                  <c:v>113.27221132978555</c:v>
                </c:pt>
                <c:pt idx="37">
                  <c:v>113.96210780962352</c:v>
                </c:pt>
                <c:pt idx="38">
                  <c:v>114.62519604112319</c:v>
                </c:pt>
                <c:pt idx="39">
                  <c:v>115.28721326596394</c:v>
                </c:pt>
                <c:pt idx="40">
                  <c:v>115.95783066643007</c:v>
                </c:pt>
                <c:pt idx="41">
                  <c:v>116.65962658809488</c:v>
                </c:pt>
                <c:pt idx="42">
                  <c:v>117.3051866412705</c:v>
                </c:pt>
                <c:pt idx="43">
                  <c:v>117.88487148436484</c:v>
                </c:pt>
                <c:pt idx="44">
                  <c:v>118.49745078600412</c:v>
                </c:pt>
                <c:pt idx="45">
                  <c:v>119.1034864839541</c:v>
                </c:pt>
                <c:pt idx="46">
                  <c:v>119.56104791300515</c:v>
                </c:pt>
                <c:pt idx="47">
                  <c:v>119.91726326991284</c:v>
                </c:pt>
                <c:pt idx="48">
                  <c:v>120.30340900061353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/>
        <c:marker val="1"/>
        <c:axId val="111967616"/>
        <c:axId val="111983232"/>
      </c:lineChart>
      <c:catAx>
        <c:axId val="111967616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11983232"/>
        <c:crosses val="autoZero"/>
        <c:auto val="1"/>
        <c:lblAlgn val="ctr"/>
        <c:lblOffset val="100"/>
      </c:catAx>
      <c:valAx>
        <c:axId val="111983232"/>
        <c:scaling>
          <c:orientation val="minMax"/>
          <c:max val="130"/>
          <c:min val="95"/>
        </c:scaling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11967616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</c:legend>
    <c:plotVisOnly val="1"/>
    <c:dispBlanksAs val="gap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zaMart2017!$A$2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zaMart2017!$B$1:$N$1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zaMart2017!$B$2:$N$2</c:f>
              <c:numCache>
                <c:formatCode>General</c:formatCode>
                <c:ptCount val="13"/>
                <c:pt idx="0">
                  <c:v>354355</c:v>
                </c:pt>
                <c:pt idx="1">
                  <c:v>421365</c:v>
                </c:pt>
                <c:pt idx="2">
                  <c:v>315075</c:v>
                </c:pt>
                <c:pt idx="3">
                  <c:v>413259</c:v>
                </c:pt>
                <c:pt idx="4">
                  <c:v>384444</c:v>
                </c:pt>
                <c:pt idx="5">
                  <c:v>357467</c:v>
                </c:pt>
                <c:pt idx="6">
                  <c:v>380274</c:v>
                </c:pt>
                <c:pt idx="7">
                  <c:v>372983</c:v>
                </c:pt>
                <c:pt idx="8">
                  <c:v>399617</c:v>
                </c:pt>
                <c:pt idx="9">
                  <c:v>448853</c:v>
                </c:pt>
                <c:pt idx="10">
                  <c:v>245314</c:v>
                </c:pt>
                <c:pt idx="11">
                  <c:v>371648</c:v>
                </c:pt>
                <c:pt idx="12">
                  <c:v>394414</c:v>
                </c:pt>
              </c:numCache>
            </c:numRef>
          </c:val>
        </c:ser>
        <c:ser>
          <c:idx val="1"/>
          <c:order val="1"/>
          <c:tx>
            <c:strRef>
              <c:f>zaMart2017!$A$3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zaMart2017!$B$1:$N$1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zaMart2017!$B$3:$N$3</c:f>
              <c:numCache>
                <c:formatCode>0</c:formatCode>
                <c:ptCount val="13"/>
                <c:pt idx="0">
                  <c:v>239782</c:v>
                </c:pt>
                <c:pt idx="1">
                  <c:v>228100</c:v>
                </c:pt>
                <c:pt idx="2">
                  <c:v>234236</c:v>
                </c:pt>
                <c:pt idx="3">
                  <c:v>248861</c:v>
                </c:pt>
                <c:pt idx="4">
                  <c:v>245925</c:v>
                </c:pt>
                <c:pt idx="5">
                  <c:v>229795</c:v>
                </c:pt>
                <c:pt idx="6">
                  <c:v>265272</c:v>
                </c:pt>
                <c:pt idx="7">
                  <c:v>250736</c:v>
                </c:pt>
                <c:pt idx="8">
                  <c:v>267042</c:v>
                </c:pt>
                <c:pt idx="9">
                  <c:v>260279</c:v>
                </c:pt>
                <c:pt idx="10">
                  <c:v>227183</c:v>
                </c:pt>
                <c:pt idx="11">
                  <c:v>250292</c:v>
                </c:pt>
                <c:pt idx="12">
                  <c:v>301006</c:v>
                </c:pt>
              </c:numCache>
            </c:numRef>
          </c:val>
        </c:ser>
        <c:dLbls/>
        <c:marker val="1"/>
        <c:axId val="63421440"/>
        <c:axId val="63435520"/>
      </c:lineChart>
      <c:catAx>
        <c:axId val="63421440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crossAx val="63435520"/>
        <c:crosses val="autoZero"/>
        <c:auto val="1"/>
        <c:lblAlgn val="ctr"/>
        <c:lblOffset val="100"/>
      </c:catAx>
      <c:valAx>
        <c:axId val="63435520"/>
        <c:scaling>
          <c:orientation val="minMax"/>
        </c:scaling>
        <c:axPos val="l"/>
        <c:majorGridlines>
          <c:spPr>
            <a:ln w="3175"/>
          </c:spPr>
        </c:majorGridlines>
        <c:numFmt formatCode="#\ ##0" sourceLinked="0"/>
        <c:tickLblPos val="nextTo"/>
        <c:crossAx val="6342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8"/>
          <c:h val="0.1901782832701468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02A5-B40B-47D7-AA99-B650B7A8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4489</TotalTime>
  <Pages>5</Pages>
  <Words>1086</Words>
  <Characters>7213</Characters>
  <Application>Microsoft Office Word</Application>
  <DocSecurity>0</DocSecurity>
  <Lines>901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7608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RSIS</cp:lastModifiedBy>
  <cp:revision>688</cp:revision>
  <cp:lastPrinted>2015-12-17T11:01:00Z</cp:lastPrinted>
  <dcterms:created xsi:type="dcterms:W3CDTF">2014-03-14T12:01:00Z</dcterms:created>
  <dcterms:modified xsi:type="dcterms:W3CDTF">2017-04-24T07:00:00Z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