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BFB" w:rsidRPr="00BE4F9F" w:rsidRDefault="00B94BFB"/>
    <w:tbl>
      <w:tblPr>
        <w:tblpPr w:leftFromText="180" w:rightFromText="180" w:vertAnchor="page" w:horzAnchor="margin" w:tblpXSpec="center" w:tblpY="905"/>
        <w:tblW w:w="10319" w:type="dxa"/>
        <w:tblCellMar>
          <w:left w:w="0" w:type="dxa"/>
          <w:right w:w="0" w:type="dxa"/>
        </w:tblCellMar>
        <w:tblLook w:val="0000" w:firstRow="0" w:lastRow="0" w:firstColumn="0" w:lastColumn="0" w:noHBand="0" w:noVBand="0"/>
      </w:tblPr>
      <w:tblGrid>
        <w:gridCol w:w="5251"/>
        <w:gridCol w:w="2262"/>
        <w:gridCol w:w="2806"/>
      </w:tblGrid>
      <w:tr w:rsidR="004C20B5" w:rsidRPr="00BE4F9F" w:rsidTr="005074F6">
        <w:trPr>
          <w:cantSplit/>
          <w:trHeight w:val="970"/>
        </w:trPr>
        <w:tc>
          <w:tcPr>
            <w:tcW w:w="7513" w:type="dxa"/>
            <w:gridSpan w:val="2"/>
            <w:tcBorders>
              <w:bottom w:val="nil"/>
            </w:tcBorders>
            <w:tcMar>
              <w:left w:w="0" w:type="dxa"/>
              <w:right w:w="0" w:type="dxa"/>
            </w:tcMar>
          </w:tcPr>
          <w:p w:rsidR="005D5311" w:rsidRPr="00BE4F9F" w:rsidRDefault="005D5311" w:rsidP="00687014">
            <w:pPr>
              <w:jc w:val="both"/>
              <w:outlineLvl w:val="0"/>
              <w:rPr>
                <w:rFonts w:ascii="Tahoma" w:hAnsi="Tahoma" w:cs="Tahoma"/>
                <w:sz w:val="16"/>
              </w:rPr>
            </w:pPr>
            <w:r w:rsidRPr="00BE4F9F">
              <w:rPr>
                <w:rFonts w:ascii="Tahoma" w:hAnsi="Tahoma" w:cs="Tahoma"/>
              </w:rPr>
              <w:br w:type="column"/>
            </w:r>
            <w:r w:rsidRPr="00BE4F9F">
              <w:rPr>
                <w:rFonts w:ascii="Tahoma" w:hAnsi="Tahoma" w:cs="Tahoma"/>
              </w:rPr>
              <w:br w:type="column"/>
            </w:r>
            <w:r w:rsidRPr="00BE4F9F">
              <w:rPr>
                <w:rFonts w:ascii="Tahoma" w:hAnsi="Tahoma" w:cs="Tahoma"/>
              </w:rPr>
              <w:br w:type="page"/>
            </w:r>
            <w:r w:rsidRPr="00BE4F9F">
              <w:rPr>
                <w:rFonts w:ascii="Tahoma" w:hAnsi="Tahoma" w:cs="Tahoma"/>
              </w:rPr>
              <w:br w:type="page"/>
            </w:r>
            <w:r w:rsidR="00BD3AD9" w:rsidRPr="00BE4F9F">
              <w:rPr>
                <w:rFonts w:ascii="Tahoma" w:hAnsi="Tahoma" w:cs="Tahoma"/>
                <w:noProof/>
              </w:rPr>
              <w:drawing>
                <wp:inline distT="0" distB="0" distL="0" distR="0">
                  <wp:extent cx="3045460" cy="683895"/>
                  <wp:effectExtent l="0" t="0" r="2540" b="1905"/>
                  <wp:docPr id="16" name="Picture 0" descr="Pr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rv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5460" cy="683895"/>
                          </a:xfrm>
                          <a:prstGeom prst="rect">
                            <a:avLst/>
                          </a:prstGeom>
                          <a:noFill/>
                          <a:ln>
                            <a:noFill/>
                          </a:ln>
                        </pic:spPr>
                      </pic:pic>
                    </a:graphicData>
                  </a:graphic>
                </wp:inline>
              </w:drawing>
            </w:r>
            <w:r w:rsidR="005074F6" w:rsidRPr="00BE4F9F">
              <w:rPr>
                <w:rFonts w:ascii="Tahoma" w:hAnsi="Tahoma" w:cs="Tahoma"/>
              </w:rPr>
              <w:t xml:space="preserve">     </w:t>
            </w:r>
          </w:p>
        </w:tc>
        <w:tc>
          <w:tcPr>
            <w:tcW w:w="2806" w:type="dxa"/>
            <w:tcBorders>
              <w:bottom w:val="nil"/>
            </w:tcBorders>
            <w:tcMar>
              <w:right w:w="57" w:type="dxa"/>
            </w:tcMar>
          </w:tcPr>
          <w:p w:rsidR="005D5311" w:rsidRPr="00BE4F9F" w:rsidRDefault="005D5311" w:rsidP="00094E6E">
            <w:pPr>
              <w:ind w:left="113"/>
              <w:jc w:val="both"/>
              <w:outlineLvl w:val="0"/>
              <w:rPr>
                <w:rFonts w:ascii="Tahoma" w:hAnsi="Tahoma" w:cs="Tahoma"/>
                <w:sz w:val="16"/>
              </w:rPr>
            </w:pPr>
          </w:p>
          <w:p w:rsidR="005D5311" w:rsidRPr="00BE4F9F" w:rsidRDefault="005D5311" w:rsidP="00094E6E">
            <w:pPr>
              <w:ind w:left="113"/>
              <w:jc w:val="both"/>
              <w:outlineLvl w:val="0"/>
              <w:rPr>
                <w:rFonts w:ascii="Tahoma" w:hAnsi="Tahoma" w:cs="Tahoma"/>
                <w:sz w:val="16"/>
              </w:rPr>
            </w:pPr>
          </w:p>
          <w:p w:rsidR="005D5311" w:rsidRPr="00BE4F9F" w:rsidRDefault="005D5311" w:rsidP="00094E6E">
            <w:pPr>
              <w:ind w:left="113"/>
              <w:jc w:val="both"/>
              <w:outlineLvl w:val="0"/>
              <w:rPr>
                <w:rFonts w:ascii="Tahoma" w:hAnsi="Tahoma" w:cs="Tahoma"/>
                <w:sz w:val="16"/>
              </w:rPr>
            </w:pPr>
          </w:p>
          <w:p w:rsidR="00E72BD4" w:rsidRPr="00BE4F9F" w:rsidRDefault="00BC381E" w:rsidP="00094E6E">
            <w:pPr>
              <w:ind w:left="113"/>
              <w:jc w:val="both"/>
              <w:outlineLvl w:val="0"/>
              <w:rPr>
                <w:rFonts w:ascii="Tahoma" w:hAnsi="Tahoma" w:cs="Tahoma"/>
                <w:sz w:val="16"/>
              </w:rPr>
            </w:pPr>
            <w:r w:rsidRPr="00BE4F9F">
              <w:rPr>
                <w:rFonts w:ascii="Tahoma" w:hAnsi="Tahoma" w:cs="Tahoma"/>
                <w:sz w:val="16"/>
              </w:rPr>
              <w:t xml:space="preserve">  </w:t>
            </w:r>
          </w:p>
          <w:p w:rsidR="005D5311" w:rsidRPr="00BE4F9F" w:rsidRDefault="004551B9" w:rsidP="00883030">
            <w:pPr>
              <w:jc w:val="right"/>
              <w:outlineLvl w:val="0"/>
              <w:rPr>
                <w:rFonts w:ascii="Tahoma" w:hAnsi="Tahoma" w:cs="Tahoma"/>
                <w:color w:val="1F497D"/>
                <w:sz w:val="16"/>
              </w:rPr>
            </w:pPr>
            <w:r w:rsidRPr="00BE4F9F">
              <w:rPr>
                <w:rFonts w:ascii="Tahoma" w:hAnsi="Tahoma" w:cs="Tahoma"/>
                <w:color w:val="1F497D"/>
                <w:sz w:val="16"/>
              </w:rPr>
              <w:t xml:space="preserve"> </w:t>
            </w:r>
            <w:r w:rsidR="009062FA" w:rsidRPr="00BE4F9F">
              <w:rPr>
                <w:rFonts w:ascii="Tahoma" w:hAnsi="Tahoma" w:cs="Tahoma"/>
                <w:color w:val="1F497D"/>
                <w:sz w:val="16"/>
              </w:rPr>
              <w:t xml:space="preserve">        </w:t>
            </w:r>
            <w:r w:rsidR="009820C8" w:rsidRPr="00BE4F9F">
              <w:rPr>
                <w:rFonts w:ascii="Tahoma" w:hAnsi="Tahoma" w:cs="Tahoma"/>
                <w:color w:val="1F497D"/>
                <w:sz w:val="16"/>
              </w:rPr>
              <w:t xml:space="preserve"> </w:t>
            </w:r>
            <w:r w:rsidRPr="00BE4F9F">
              <w:rPr>
                <w:rFonts w:ascii="Tahoma" w:hAnsi="Tahoma" w:cs="Tahoma"/>
                <w:color w:val="1F497D"/>
                <w:sz w:val="16"/>
              </w:rPr>
              <w:t xml:space="preserve"> </w:t>
            </w:r>
            <w:r w:rsidR="00431915" w:rsidRPr="00BE4F9F">
              <w:rPr>
                <w:rFonts w:ascii="Arial Narrow" w:hAnsi="Arial Narrow" w:cs="Tahoma"/>
                <w:color w:val="1F497D"/>
                <w:sz w:val="16"/>
              </w:rPr>
              <w:t>2</w:t>
            </w:r>
            <w:r w:rsidR="00B84B6F" w:rsidRPr="00BE4F9F">
              <w:rPr>
                <w:rFonts w:ascii="Arial Narrow" w:hAnsi="Arial Narrow" w:cs="Tahoma"/>
                <w:color w:val="1F497D"/>
                <w:sz w:val="16"/>
              </w:rPr>
              <w:t>2</w:t>
            </w:r>
            <w:r w:rsidR="00883030" w:rsidRPr="00BE4F9F">
              <w:rPr>
                <w:rFonts w:ascii="Arial Narrow" w:hAnsi="Arial Narrow" w:cs="Tahoma"/>
                <w:color w:val="1F497D"/>
                <w:sz w:val="16"/>
                <w:szCs w:val="16"/>
              </w:rPr>
              <w:t xml:space="preserve"> December </w:t>
            </w:r>
            <w:r w:rsidR="00431915" w:rsidRPr="00BE4F9F">
              <w:rPr>
                <w:rFonts w:ascii="Arial Narrow" w:hAnsi="Arial Narrow" w:cs="Tahoma"/>
                <w:color w:val="1F497D"/>
                <w:sz w:val="16"/>
                <w:szCs w:val="16"/>
              </w:rPr>
              <w:t>201</w:t>
            </w:r>
            <w:r w:rsidR="006C418B" w:rsidRPr="00BE4F9F">
              <w:rPr>
                <w:rFonts w:ascii="Arial Narrow" w:hAnsi="Arial Narrow" w:cs="Tahoma"/>
                <w:color w:val="1F497D"/>
                <w:sz w:val="16"/>
                <w:szCs w:val="16"/>
              </w:rPr>
              <w:t>7</w:t>
            </w:r>
            <w:r w:rsidR="00883030" w:rsidRPr="00BE4F9F">
              <w:rPr>
                <w:rFonts w:ascii="Arial Narrow" w:hAnsi="Arial Narrow" w:cs="Tahoma"/>
                <w:color w:val="1F497D"/>
                <w:sz w:val="16"/>
                <w:szCs w:val="16"/>
              </w:rPr>
              <w:t xml:space="preserve">, No. </w:t>
            </w:r>
            <w:r w:rsidR="00B84B6F" w:rsidRPr="00BE4F9F">
              <w:rPr>
                <w:rFonts w:ascii="Arial Narrow" w:hAnsi="Arial Narrow" w:cs="Tahoma"/>
                <w:b/>
                <w:color w:val="1F497D"/>
                <w:sz w:val="22"/>
                <w:szCs w:val="22"/>
              </w:rPr>
              <w:t>3</w:t>
            </w:r>
            <w:r w:rsidR="00492A07" w:rsidRPr="00BE4F9F">
              <w:rPr>
                <w:rFonts w:ascii="Arial Narrow" w:hAnsi="Arial Narrow" w:cs="Tahoma"/>
                <w:b/>
                <w:color w:val="1F497D"/>
                <w:sz w:val="22"/>
                <w:szCs w:val="22"/>
              </w:rPr>
              <w:t>55</w:t>
            </w:r>
            <w:r w:rsidR="00431915" w:rsidRPr="00BE4F9F">
              <w:rPr>
                <w:rFonts w:ascii="Arial Narrow" w:hAnsi="Arial Narrow" w:cs="Tahoma"/>
                <w:b/>
                <w:color w:val="1F497D"/>
                <w:sz w:val="22"/>
                <w:szCs w:val="22"/>
              </w:rPr>
              <w:t>/1</w:t>
            </w:r>
            <w:r w:rsidR="006C418B" w:rsidRPr="00BE4F9F">
              <w:rPr>
                <w:rFonts w:ascii="Arial Narrow" w:hAnsi="Arial Narrow" w:cs="Tahoma"/>
                <w:b/>
                <w:color w:val="1F497D"/>
                <w:sz w:val="22"/>
                <w:szCs w:val="22"/>
              </w:rPr>
              <w:t>7</w:t>
            </w:r>
            <w:r w:rsidR="00F6075A" w:rsidRPr="00BE4F9F">
              <w:rPr>
                <w:rFonts w:ascii="Tahoma" w:hAnsi="Tahoma" w:cs="Tahoma"/>
                <w:color w:val="1F497D"/>
                <w:sz w:val="18"/>
              </w:rPr>
              <w:t xml:space="preserve"> </w:t>
            </w:r>
          </w:p>
        </w:tc>
      </w:tr>
      <w:tr w:rsidR="004C20B5" w:rsidRPr="00BE4F9F" w:rsidTr="005074F6">
        <w:trPr>
          <w:cantSplit/>
        </w:trPr>
        <w:tc>
          <w:tcPr>
            <w:tcW w:w="5251" w:type="dxa"/>
            <w:vAlign w:val="center"/>
          </w:tcPr>
          <w:p w:rsidR="005D5311" w:rsidRPr="00BE4F9F" w:rsidRDefault="005D5311" w:rsidP="00094E6E">
            <w:pPr>
              <w:ind w:left="113"/>
              <w:jc w:val="both"/>
              <w:outlineLvl w:val="0"/>
              <w:rPr>
                <w:rFonts w:ascii="Tahoma" w:hAnsi="Tahoma" w:cs="Tahoma"/>
                <w:sz w:val="12"/>
              </w:rPr>
            </w:pPr>
          </w:p>
        </w:tc>
        <w:tc>
          <w:tcPr>
            <w:tcW w:w="5068" w:type="dxa"/>
            <w:gridSpan w:val="2"/>
            <w:vAlign w:val="center"/>
          </w:tcPr>
          <w:p w:rsidR="005D5311" w:rsidRPr="00BE4F9F" w:rsidRDefault="005D5311" w:rsidP="00094E6E">
            <w:pPr>
              <w:ind w:left="113"/>
              <w:jc w:val="both"/>
              <w:outlineLvl w:val="0"/>
              <w:rPr>
                <w:rFonts w:ascii="Tahoma" w:hAnsi="Tahoma" w:cs="Tahoma"/>
                <w:sz w:val="12"/>
              </w:rPr>
            </w:pPr>
          </w:p>
        </w:tc>
      </w:tr>
    </w:tbl>
    <w:p w:rsidR="000971CB" w:rsidRPr="00BE4F9F" w:rsidRDefault="000971CB" w:rsidP="00094E6E">
      <w:pPr>
        <w:jc w:val="both"/>
        <w:rPr>
          <w:rFonts w:ascii="Tahoma" w:hAnsi="Tahoma" w:cs="Tahoma"/>
          <w:i/>
          <w:sz w:val="16"/>
        </w:rPr>
      </w:pPr>
    </w:p>
    <w:tbl>
      <w:tblPr>
        <w:tblW w:w="10319" w:type="dxa"/>
        <w:jc w:val="center"/>
        <w:shd w:val="clear" w:color="auto" w:fill="336699"/>
        <w:tblLook w:val="04A0" w:firstRow="1" w:lastRow="0" w:firstColumn="1" w:lastColumn="0" w:noHBand="0" w:noVBand="1"/>
      </w:tblPr>
      <w:tblGrid>
        <w:gridCol w:w="10319"/>
      </w:tblGrid>
      <w:tr w:rsidR="004C20B5" w:rsidRPr="00BE4F9F" w:rsidTr="008B47D1">
        <w:trPr>
          <w:trHeight w:val="321"/>
          <w:jc w:val="center"/>
        </w:trPr>
        <w:tc>
          <w:tcPr>
            <w:tcW w:w="10624" w:type="dxa"/>
            <w:shd w:val="clear" w:color="auto" w:fill="336699"/>
          </w:tcPr>
          <w:p w:rsidR="00193339" w:rsidRPr="00BE4F9F" w:rsidRDefault="00883030" w:rsidP="00353834">
            <w:pPr>
              <w:jc w:val="center"/>
              <w:outlineLvl w:val="0"/>
              <w:rPr>
                <w:rFonts w:ascii="Arial Narrow" w:hAnsi="Arial Narrow" w:cs="Tahoma"/>
                <w:b/>
                <w:color w:val="FFFFFF"/>
                <w:sz w:val="34"/>
                <w:szCs w:val="34"/>
              </w:rPr>
            </w:pPr>
            <w:r w:rsidRPr="00BE4F9F">
              <w:rPr>
                <w:rFonts w:ascii="Arial Narrow" w:hAnsi="Arial Narrow" w:cs="Tahoma"/>
                <w:bCs/>
                <w:color w:val="FFFFFF"/>
                <w:spacing w:val="30"/>
                <w:sz w:val="26"/>
                <w:szCs w:val="26"/>
              </w:rPr>
              <w:t>PRESS RELEASE</w:t>
            </w:r>
            <w:r w:rsidR="00353834" w:rsidRPr="00BE4F9F">
              <w:rPr>
                <w:rFonts w:ascii="Arial Narrow" w:hAnsi="Arial Narrow" w:cs="Tahoma"/>
                <w:b/>
                <w:bCs/>
                <w:color w:val="FFFFFF"/>
                <w:spacing w:val="30"/>
                <w:sz w:val="34"/>
                <w:szCs w:val="34"/>
              </w:rPr>
              <w:t xml:space="preserve"> </w:t>
            </w:r>
          </w:p>
        </w:tc>
      </w:tr>
      <w:tr w:rsidR="004C20B5" w:rsidRPr="00BE4F9F" w:rsidTr="008B47D1">
        <w:trPr>
          <w:trHeight w:val="264"/>
          <w:jc w:val="center"/>
        </w:trPr>
        <w:tc>
          <w:tcPr>
            <w:tcW w:w="10624" w:type="dxa"/>
            <w:shd w:val="clear" w:color="auto" w:fill="336699"/>
          </w:tcPr>
          <w:p w:rsidR="00193339" w:rsidRPr="00BE4F9F" w:rsidRDefault="00883030" w:rsidP="0036508C">
            <w:pPr>
              <w:jc w:val="center"/>
              <w:rPr>
                <w:rFonts w:ascii="Arial Narrow" w:hAnsi="Arial Narrow" w:cs="Tahoma"/>
                <w:color w:val="FFFFFF"/>
                <w:sz w:val="26"/>
                <w:szCs w:val="26"/>
              </w:rPr>
            </w:pPr>
            <w:r w:rsidRPr="00BE4F9F">
              <w:rPr>
                <w:rFonts w:ascii="Arial Narrow" w:hAnsi="Arial Narrow" w:cs="Tahoma"/>
                <w:b/>
                <w:bCs/>
                <w:color w:val="FFFFFF"/>
                <w:spacing w:val="30"/>
                <w:sz w:val="34"/>
                <w:szCs w:val="34"/>
              </w:rPr>
              <w:t>December</w:t>
            </w:r>
            <w:r w:rsidR="00353834" w:rsidRPr="00BE4F9F">
              <w:rPr>
                <w:rFonts w:ascii="Arial Narrow" w:hAnsi="Arial Narrow" w:cs="Tahoma"/>
                <w:b/>
                <w:bCs/>
                <w:color w:val="FFFFFF"/>
                <w:spacing w:val="30"/>
                <w:sz w:val="34"/>
                <w:szCs w:val="34"/>
              </w:rPr>
              <w:t xml:space="preserve"> 201</w:t>
            </w:r>
            <w:r w:rsidR="006D71F8" w:rsidRPr="00BE4F9F">
              <w:rPr>
                <w:rFonts w:ascii="Arial Narrow" w:hAnsi="Arial Narrow" w:cs="Tahoma"/>
                <w:b/>
                <w:bCs/>
                <w:color w:val="FFFFFF"/>
                <w:spacing w:val="30"/>
                <w:sz w:val="34"/>
                <w:szCs w:val="34"/>
              </w:rPr>
              <w:t>7</w:t>
            </w:r>
          </w:p>
        </w:tc>
      </w:tr>
    </w:tbl>
    <w:p w:rsidR="000F689B" w:rsidRPr="00BE4F9F" w:rsidRDefault="000F689B" w:rsidP="000F689B">
      <w:pPr>
        <w:jc w:val="both"/>
        <w:rPr>
          <w:rFonts w:ascii="Arial Narrow" w:hAnsi="Arial Narrow"/>
          <w:color w:val="FF0000"/>
          <w:spacing w:val="-2"/>
          <w:sz w:val="22"/>
          <w:szCs w:val="24"/>
        </w:rPr>
      </w:pPr>
    </w:p>
    <w:p w:rsidR="004E68FB" w:rsidRPr="00BE4F9F" w:rsidRDefault="00A17B82" w:rsidP="004E68FB">
      <w:pPr>
        <w:jc w:val="both"/>
        <w:rPr>
          <w:rFonts w:ascii="Arial Narrow" w:hAnsi="Arial Narrow"/>
          <w:b/>
          <w:sz w:val="30"/>
          <w:szCs w:val="30"/>
        </w:rPr>
      </w:pPr>
      <w:r w:rsidRPr="00BE4F9F">
        <w:rPr>
          <w:rFonts w:ascii="Arial Narrow" w:hAnsi="Arial Narrow"/>
          <w:b/>
          <w:sz w:val="30"/>
          <w:szCs w:val="30"/>
        </w:rPr>
        <w:t>A record number of employed persons in Republika Srpska</w:t>
      </w:r>
    </w:p>
    <w:p w:rsidR="004E68FB" w:rsidRPr="00BE4F9F" w:rsidRDefault="004E68FB" w:rsidP="004E68FB">
      <w:pPr>
        <w:jc w:val="both"/>
        <w:rPr>
          <w:rFonts w:ascii="Arial Narrow" w:hAnsi="Arial Narrow"/>
          <w:color w:val="FF0000"/>
          <w:sz w:val="22"/>
        </w:rPr>
      </w:pPr>
    </w:p>
    <w:p w:rsidR="004E68FB" w:rsidRPr="00BE4F9F" w:rsidRDefault="00A17B82" w:rsidP="004E68FB">
      <w:pPr>
        <w:jc w:val="both"/>
        <w:rPr>
          <w:rFonts w:ascii="Arial Narrow" w:hAnsi="Arial Narrow"/>
          <w:sz w:val="22"/>
        </w:rPr>
      </w:pPr>
      <w:r w:rsidRPr="00BE4F9F">
        <w:rPr>
          <w:rFonts w:ascii="Arial Narrow" w:hAnsi="Arial Narrow"/>
          <w:sz w:val="22"/>
        </w:rPr>
        <w:t xml:space="preserve">In Republika Srpska in September 2017, there were 263,476 employed persons in business entities and in the entrepreneurial activity, which is the highest number ever recorded in Republika Srpska. Compared to the same month of the previous year, there were 6,475 employed persons more, which represented an increase by 2.5%, while compared to March 2017 there were 5,736 employed persons more, representing an increase by 2.2%. </w:t>
      </w:r>
    </w:p>
    <w:p w:rsidR="00A17B82" w:rsidRPr="00BE4F9F" w:rsidRDefault="00A17B82" w:rsidP="004E68FB">
      <w:pPr>
        <w:jc w:val="both"/>
        <w:rPr>
          <w:rFonts w:ascii="Arial Narrow" w:hAnsi="Arial Narrow"/>
          <w:sz w:val="22"/>
        </w:rPr>
      </w:pPr>
    </w:p>
    <w:p w:rsidR="00A17B82" w:rsidRPr="00BE4F9F" w:rsidRDefault="00A17B82" w:rsidP="004E68FB">
      <w:pPr>
        <w:jc w:val="both"/>
        <w:rPr>
          <w:rFonts w:ascii="Arial Narrow" w:hAnsi="Arial Narrow"/>
          <w:sz w:val="22"/>
        </w:rPr>
      </w:pPr>
      <w:r w:rsidRPr="00BE4F9F">
        <w:rPr>
          <w:rFonts w:ascii="Arial Narrow" w:hAnsi="Arial Narrow"/>
          <w:sz w:val="22"/>
        </w:rPr>
        <w:t xml:space="preserve">Of the total number of employed persons, 221,685 were employed in business entities, while 41,791 employed persons were entrepreneurs and their employees. </w:t>
      </w:r>
    </w:p>
    <w:p w:rsidR="00A17B82" w:rsidRPr="00BE4F9F" w:rsidRDefault="00A17B82" w:rsidP="004E68FB">
      <w:pPr>
        <w:jc w:val="both"/>
        <w:rPr>
          <w:rFonts w:ascii="Arial Narrow" w:hAnsi="Arial Narrow"/>
          <w:sz w:val="22"/>
        </w:rPr>
      </w:pPr>
    </w:p>
    <w:p w:rsidR="00A17B82" w:rsidRPr="00BE4F9F" w:rsidRDefault="00A17B82" w:rsidP="004E68FB">
      <w:pPr>
        <w:jc w:val="both"/>
        <w:rPr>
          <w:rFonts w:ascii="Arial Narrow" w:hAnsi="Arial Narrow"/>
          <w:sz w:val="22"/>
        </w:rPr>
      </w:pPr>
      <w:r w:rsidRPr="00BE4F9F">
        <w:rPr>
          <w:rFonts w:ascii="Arial Narrow" w:hAnsi="Arial Narrow"/>
          <w:sz w:val="22"/>
        </w:rPr>
        <w:t xml:space="preserve">If we observe annual averages, in 2017, compared to 2016, the number of employed persons increased by 2.9%. Compared to 2012, this number increased by 9.4% and compared to 2007 it increased by 0.9%. </w:t>
      </w:r>
    </w:p>
    <w:p w:rsidR="004E68FB" w:rsidRPr="00BE4F9F" w:rsidRDefault="004E68FB" w:rsidP="004E68FB">
      <w:pPr>
        <w:jc w:val="both"/>
        <w:rPr>
          <w:rFonts w:ascii="Arial Narrow" w:hAnsi="Arial Narrow"/>
          <w:sz w:val="22"/>
        </w:rPr>
      </w:pPr>
    </w:p>
    <w:p w:rsidR="004E68FB" w:rsidRPr="00BE4F9F" w:rsidRDefault="00A17B82" w:rsidP="004E68FB">
      <w:pPr>
        <w:jc w:val="both"/>
        <w:rPr>
          <w:rFonts w:ascii="Arial Narrow" w:hAnsi="Arial Narrow"/>
          <w:sz w:val="22"/>
        </w:rPr>
      </w:pPr>
      <w:r w:rsidRPr="00BE4F9F">
        <w:rPr>
          <w:rFonts w:ascii="Arial Narrow" w:hAnsi="Arial Narrow"/>
          <w:sz w:val="22"/>
        </w:rPr>
        <w:t xml:space="preserve">In September 2017, compared to September 2016, an increase in the number of employed persons was recorded in 18 of 19 sections, while compared to March 2017 the number of employed persons increased in 17 of 19 sections. </w:t>
      </w:r>
    </w:p>
    <w:p w:rsidR="004E68FB" w:rsidRPr="00BE4F9F" w:rsidRDefault="004E68FB" w:rsidP="004E68FB">
      <w:pPr>
        <w:jc w:val="both"/>
        <w:rPr>
          <w:rFonts w:ascii="Arial Narrow" w:hAnsi="Arial Narrow"/>
          <w:sz w:val="22"/>
        </w:rPr>
      </w:pPr>
    </w:p>
    <w:p w:rsidR="004E68FB" w:rsidRPr="00BE4F9F" w:rsidRDefault="004E68FB" w:rsidP="004E68FB">
      <w:pPr>
        <w:jc w:val="both"/>
        <w:rPr>
          <w:rFonts w:ascii="Arial Narrow" w:hAnsi="Arial Narrow"/>
          <w:sz w:val="22"/>
        </w:rPr>
      </w:pPr>
    </w:p>
    <w:p w:rsidR="00E33D13" w:rsidRPr="00BE4F9F" w:rsidRDefault="00C843D8" w:rsidP="002B516D">
      <w:pPr>
        <w:jc w:val="both"/>
        <w:rPr>
          <w:rFonts w:ascii="Arial Narrow" w:hAnsi="Arial Narrow" w:cs="Tahoma"/>
          <w:b/>
          <w:sz w:val="30"/>
          <w:szCs w:val="30"/>
        </w:rPr>
      </w:pPr>
      <w:r w:rsidRPr="00BE4F9F">
        <w:rPr>
          <w:rFonts w:ascii="Arial Narrow" w:hAnsi="Arial Narrow" w:cs="Tahoma"/>
          <w:b/>
          <w:bCs/>
          <w:sz w:val="30"/>
          <w:szCs w:val="30"/>
          <w:lang w:eastAsia="sr-Latn-BA"/>
        </w:rPr>
        <w:t>Average net wage in November</w:t>
      </w:r>
      <w:r w:rsidR="00E33D13" w:rsidRPr="00BE4F9F">
        <w:rPr>
          <w:rFonts w:ascii="Arial Narrow" w:hAnsi="Arial Narrow" w:cs="Tahoma"/>
          <w:b/>
          <w:bCs/>
          <w:sz w:val="30"/>
          <w:szCs w:val="30"/>
          <w:lang w:eastAsia="sr-Latn-BA"/>
        </w:rPr>
        <w:t xml:space="preserve"> 8</w:t>
      </w:r>
      <w:r w:rsidR="00F912E6" w:rsidRPr="00BE4F9F">
        <w:rPr>
          <w:rFonts w:ascii="Arial Narrow" w:hAnsi="Arial Narrow" w:cs="Tahoma"/>
          <w:b/>
          <w:bCs/>
          <w:sz w:val="30"/>
          <w:szCs w:val="30"/>
          <w:lang w:eastAsia="sr-Latn-BA"/>
        </w:rPr>
        <w:t>3</w:t>
      </w:r>
      <w:r w:rsidR="00D360E1" w:rsidRPr="00BE4F9F">
        <w:rPr>
          <w:rFonts w:ascii="Arial Narrow" w:hAnsi="Arial Narrow" w:cs="Tahoma"/>
          <w:b/>
          <w:bCs/>
          <w:sz w:val="30"/>
          <w:szCs w:val="30"/>
          <w:lang w:eastAsia="sr-Latn-BA"/>
        </w:rPr>
        <w:t>2</w:t>
      </w:r>
      <w:r w:rsidR="00E33D13" w:rsidRPr="00BE4F9F">
        <w:rPr>
          <w:rFonts w:ascii="Arial Narrow" w:hAnsi="Arial Narrow" w:cs="Tahoma"/>
          <w:b/>
          <w:bCs/>
          <w:sz w:val="30"/>
          <w:szCs w:val="30"/>
          <w:lang w:eastAsia="sr-Latn-BA"/>
        </w:rPr>
        <w:t xml:space="preserve"> КМ</w:t>
      </w:r>
    </w:p>
    <w:p w:rsidR="00E33D13" w:rsidRPr="00BE4F9F" w:rsidRDefault="00C843D8" w:rsidP="00E33D13">
      <w:pPr>
        <w:tabs>
          <w:tab w:val="left" w:pos="4343"/>
        </w:tabs>
        <w:jc w:val="both"/>
        <w:rPr>
          <w:rFonts w:ascii="Arial Narrow" w:hAnsi="Arial Narrow" w:cs="Tahoma"/>
          <w:b/>
          <w:i/>
          <w:sz w:val="28"/>
          <w:szCs w:val="28"/>
        </w:rPr>
      </w:pPr>
      <w:r w:rsidRPr="00BE4F9F">
        <w:rPr>
          <w:rFonts w:ascii="Arial Narrow" w:hAnsi="Arial Narrow" w:cs="Tahoma"/>
          <w:b/>
          <w:sz w:val="28"/>
          <w:szCs w:val="28"/>
        </w:rPr>
        <w:t xml:space="preserve">The highest average net wage was that in the section </w:t>
      </w:r>
      <w:r w:rsidRPr="00BE4F9F">
        <w:rPr>
          <w:rFonts w:ascii="Arial Narrow" w:hAnsi="Arial Narrow" w:cs="Tahoma"/>
          <w:b/>
          <w:i/>
          <w:sz w:val="28"/>
          <w:szCs w:val="28"/>
        </w:rPr>
        <w:t>Financial and insurance activities</w:t>
      </w:r>
      <w:r w:rsidRPr="00BE4F9F">
        <w:rPr>
          <w:rFonts w:ascii="Arial Narrow" w:hAnsi="Arial Narrow" w:cs="Tahoma"/>
          <w:b/>
          <w:sz w:val="28"/>
          <w:szCs w:val="28"/>
        </w:rPr>
        <w:t xml:space="preserve">       1,</w:t>
      </w:r>
      <w:r w:rsidR="003A11CF" w:rsidRPr="00BE4F9F">
        <w:rPr>
          <w:rFonts w:ascii="Arial Narrow" w:hAnsi="Arial Narrow" w:cs="Tahoma"/>
          <w:b/>
          <w:sz w:val="28"/>
          <w:szCs w:val="28"/>
        </w:rPr>
        <w:t>3</w:t>
      </w:r>
      <w:r w:rsidR="004F37D1" w:rsidRPr="00BE4F9F">
        <w:rPr>
          <w:rFonts w:ascii="Arial Narrow" w:hAnsi="Arial Narrow" w:cs="Tahoma"/>
          <w:b/>
          <w:sz w:val="28"/>
          <w:szCs w:val="28"/>
        </w:rPr>
        <w:t>1</w:t>
      </w:r>
      <w:r w:rsidR="00D360E1" w:rsidRPr="00BE4F9F">
        <w:rPr>
          <w:rFonts w:ascii="Arial Narrow" w:hAnsi="Arial Narrow" w:cs="Tahoma"/>
          <w:b/>
          <w:sz w:val="28"/>
          <w:szCs w:val="28"/>
        </w:rPr>
        <w:t>6</w:t>
      </w:r>
      <w:r w:rsidR="00E33D13" w:rsidRPr="00BE4F9F">
        <w:rPr>
          <w:rFonts w:ascii="Arial Narrow" w:hAnsi="Arial Narrow" w:cs="Tahoma"/>
          <w:b/>
          <w:sz w:val="28"/>
          <w:szCs w:val="28"/>
        </w:rPr>
        <w:t xml:space="preserve"> КМ, </w:t>
      </w:r>
      <w:r w:rsidRPr="00BE4F9F">
        <w:rPr>
          <w:rFonts w:ascii="Arial Narrow" w:hAnsi="Arial Narrow" w:cs="Tahoma"/>
          <w:b/>
          <w:sz w:val="28"/>
          <w:szCs w:val="28"/>
        </w:rPr>
        <w:t xml:space="preserve">while the lowest one was that in the section </w:t>
      </w:r>
      <w:r w:rsidRPr="00BE4F9F">
        <w:rPr>
          <w:rFonts w:ascii="Arial Narrow" w:hAnsi="Arial Narrow" w:cs="Tahoma"/>
          <w:b/>
          <w:i/>
          <w:sz w:val="28"/>
          <w:szCs w:val="28"/>
        </w:rPr>
        <w:t>Accommodation and food service activities</w:t>
      </w:r>
      <w:r w:rsidR="00D360E1" w:rsidRPr="00BE4F9F">
        <w:rPr>
          <w:rFonts w:ascii="Arial Narrow" w:hAnsi="Arial Narrow" w:cs="Tahoma"/>
          <w:b/>
          <w:i/>
          <w:sz w:val="28"/>
          <w:szCs w:val="28"/>
        </w:rPr>
        <w:t xml:space="preserve"> </w:t>
      </w:r>
      <w:r w:rsidR="00E33D13" w:rsidRPr="00BE4F9F">
        <w:rPr>
          <w:rFonts w:ascii="Arial Narrow" w:hAnsi="Arial Narrow" w:cs="Tahoma"/>
          <w:b/>
          <w:sz w:val="28"/>
          <w:szCs w:val="28"/>
        </w:rPr>
        <w:t>5</w:t>
      </w:r>
      <w:r w:rsidR="00EE2F33" w:rsidRPr="00BE4F9F">
        <w:rPr>
          <w:rFonts w:ascii="Arial Narrow" w:hAnsi="Arial Narrow" w:cs="Tahoma"/>
          <w:b/>
          <w:sz w:val="28"/>
          <w:szCs w:val="28"/>
        </w:rPr>
        <w:t>4</w:t>
      </w:r>
      <w:r w:rsidR="00D360E1" w:rsidRPr="00BE4F9F">
        <w:rPr>
          <w:rFonts w:ascii="Arial Narrow" w:hAnsi="Arial Narrow" w:cs="Tahoma"/>
          <w:b/>
          <w:sz w:val="28"/>
          <w:szCs w:val="28"/>
        </w:rPr>
        <w:t>4</w:t>
      </w:r>
      <w:r w:rsidR="00E33D13" w:rsidRPr="00BE4F9F">
        <w:rPr>
          <w:rFonts w:ascii="Arial Narrow" w:hAnsi="Arial Narrow" w:cs="Tahoma"/>
          <w:b/>
          <w:sz w:val="28"/>
          <w:szCs w:val="28"/>
        </w:rPr>
        <w:t xml:space="preserve"> КМ</w:t>
      </w:r>
    </w:p>
    <w:p w:rsidR="00E33D13" w:rsidRPr="00BE4F9F" w:rsidRDefault="00470221" w:rsidP="00470221">
      <w:pPr>
        <w:tabs>
          <w:tab w:val="left" w:pos="1651"/>
          <w:tab w:val="left" w:pos="2192"/>
        </w:tabs>
        <w:jc w:val="both"/>
        <w:rPr>
          <w:rFonts w:ascii="Tahoma" w:hAnsi="Tahoma" w:cs="Tahoma"/>
          <w:b/>
        </w:rPr>
      </w:pPr>
      <w:r w:rsidRPr="00BE4F9F">
        <w:rPr>
          <w:rFonts w:ascii="Tahoma" w:hAnsi="Tahoma" w:cs="Tahoma"/>
          <w:b/>
        </w:rPr>
        <w:tab/>
      </w:r>
      <w:r w:rsidRPr="00BE4F9F">
        <w:rPr>
          <w:rFonts w:ascii="Tahoma" w:hAnsi="Tahoma" w:cs="Tahoma"/>
          <w:b/>
        </w:rPr>
        <w:tab/>
      </w:r>
    </w:p>
    <w:p w:rsidR="00277983" w:rsidRPr="00BE4F9F" w:rsidRDefault="00277983" w:rsidP="00E33D13">
      <w:pPr>
        <w:tabs>
          <w:tab w:val="left" w:pos="1134"/>
        </w:tabs>
        <w:jc w:val="both"/>
        <w:rPr>
          <w:rFonts w:ascii="Arial Narrow" w:hAnsi="Arial Narrow" w:cs="Tahoma"/>
          <w:sz w:val="22"/>
        </w:rPr>
      </w:pPr>
      <w:r w:rsidRPr="00BE4F9F">
        <w:rPr>
          <w:rFonts w:ascii="Arial Narrow" w:hAnsi="Arial Narrow" w:cs="Tahoma"/>
          <w:sz w:val="22"/>
        </w:rPr>
        <w:t xml:space="preserve">Average monthly net wage of employed persons in Republika Srpska paid in November 2017 was 832 KM, while average monthly gross wage was 1,334 KM. </w:t>
      </w:r>
    </w:p>
    <w:p w:rsidR="00277983" w:rsidRPr="00BE4F9F" w:rsidRDefault="00277983" w:rsidP="00E33D13">
      <w:pPr>
        <w:tabs>
          <w:tab w:val="left" w:pos="1134"/>
        </w:tabs>
        <w:jc w:val="both"/>
        <w:rPr>
          <w:rFonts w:ascii="Arial Narrow" w:hAnsi="Arial Narrow" w:cs="Tahoma"/>
          <w:sz w:val="22"/>
        </w:rPr>
      </w:pPr>
    </w:p>
    <w:p w:rsidR="00277983" w:rsidRPr="00BE4F9F" w:rsidRDefault="00277983" w:rsidP="00E33D13">
      <w:pPr>
        <w:tabs>
          <w:tab w:val="left" w:pos="1134"/>
        </w:tabs>
        <w:jc w:val="both"/>
        <w:rPr>
          <w:rFonts w:ascii="Arial Narrow" w:hAnsi="Arial Narrow" w:cs="Tahoma"/>
          <w:sz w:val="22"/>
        </w:rPr>
      </w:pPr>
      <w:r w:rsidRPr="00BE4F9F">
        <w:rPr>
          <w:rFonts w:ascii="Arial Narrow" w:hAnsi="Arial Narrow" w:cs="Tahoma"/>
          <w:sz w:val="22"/>
        </w:rPr>
        <w:t xml:space="preserve">Average net wage in November 2017, compared to October 2017, was really 0.2% higher. </w:t>
      </w:r>
    </w:p>
    <w:p w:rsidR="00B82005" w:rsidRPr="00BE4F9F" w:rsidRDefault="00B82005" w:rsidP="00F17452">
      <w:pPr>
        <w:tabs>
          <w:tab w:val="left" w:pos="1134"/>
        </w:tabs>
        <w:ind w:firstLine="720"/>
        <w:jc w:val="both"/>
        <w:rPr>
          <w:rFonts w:ascii="Arial Narrow" w:hAnsi="Arial Narrow" w:cs="Tahoma"/>
          <w:sz w:val="22"/>
        </w:rPr>
      </w:pPr>
    </w:p>
    <w:p w:rsidR="00443D15" w:rsidRPr="00BE4F9F" w:rsidRDefault="00277983" w:rsidP="00E33D13">
      <w:pPr>
        <w:tabs>
          <w:tab w:val="left" w:pos="1134"/>
        </w:tabs>
        <w:jc w:val="both"/>
        <w:rPr>
          <w:rFonts w:ascii="Arial Narrow" w:hAnsi="Arial Narrow" w:cs="Tahoma"/>
          <w:sz w:val="22"/>
        </w:rPr>
      </w:pPr>
      <w:r w:rsidRPr="00BE4F9F">
        <w:rPr>
          <w:rFonts w:ascii="Arial Narrow" w:hAnsi="Arial Narrow" w:cs="Tahoma"/>
          <w:sz w:val="22"/>
        </w:rPr>
        <w:t xml:space="preserve">In November 2017, the highest average wage, by section of economic activities, was paid in the section </w:t>
      </w:r>
      <w:r w:rsidRPr="00BE4F9F">
        <w:rPr>
          <w:rFonts w:ascii="Arial Narrow" w:hAnsi="Arial Narrow" w:cs="Tahoma"/>
          <w:i/>
          <w:sz w:val="22"/>
        </w:rPr>
        <w:t>Financial and insurance activities</w:t>
      </w:r>
      <w:r w:rsidRPr="00BE4F9F">
        <w:rPr>
          <w:rFonts w:ascii="Arial Narrow" w:hAnsi="Arial Narrow" w:cs="Tahoma"/>
          <w:sz w:val="22"/>
        </w:rPr>
        <w:t xml:space="preserve">, and it amounted to 1,316 KM. On the other hand, the lowest average net wage in November 2017 was the one paid in the section </w:t>
      </w:r>
      <w:r w:rsidRPr="00BE4F9F">
        <w:rPr>
          <w:rFonts w:ascii="Arial Narrow" w:hAnsi="Arial Narrow" w:cs="Tahoma"/>
          <w:i/>
          <w:sz w:val="22"/>
        </w:rPr>
        <w:t>Accommodation and food service activities</w:t>
      </w:r>
      <w:r w:rsidRPr="00BE4F9F">
        <w:rPr>
          <w:rFonts w:ascii="Arial Narrow" w:hAnsi="Arial Narrow" w:cs="Tahoma"/>
          <w:sz w:val="22"/>
        </w:rPr>
        <w:t xml:space="preserve"> 544 KM. </w:t>
      </w:r>
    </w:p>
    <w:p w:rsidR="00277983" w:rsidRPr="00BE4F9F" w:rsidRDefault="00277983" w:rsidP="00E33D13">
      <w:pPr>
        <w:tabs>
          <w:tab w:val="left" w:pos="1134"/>
        </w:tabs>
        <w:jc w:val="both"/>
        <w:rPr>
          <w:rFonts w:ascii="Arial Narrow" w:hAnsi="Arial Narrow" w:cs="Tahoma"/>
          <w:sz w:val="22"/>
        </w:rPr>
      </w:pPr>
    </w:p>
    <w:p w:rsidR="00277983" w:rsidRPr="00BE4F9F" w:rsidRDefault="00277983" w:rsidP="00E33D13">
      <w:pPr>
        <w:tabs>
          <w:tab w:val="left" w:pos="1134"/>
        </w:tabs>
        <w:jc w:val="both"/>
        <w:rPr>
          <w:rFonts w:ascii="Arial Narrow" w:hAnsi="Arial Narrow" w:cs="Tahoma"/>
          <w:sz w:val="22"/>
        </w:rPr>
      </w:pPr>
      <w:r w:rsidRPr="00BE4F9F">
        <w:rPr>
          <w:rFonts w:ascii="Arial Narrow" w:hAnsi="Arial Narrow" w:cs="Tahoma"/>
          <w:sz w:val="22"/>
        </w:rPr>
        <w:t xml:space="preserve">In November 2017, compared to October 2017, </w:t>
      </w:r>
      <w:r w:rsidR="00697296">
        <w:rPr>
          <w:rFonts w:ascii="Arial Narrow" w:hAnsi="Arial Narrow" w:cs="Tahoma"/>
          <w:sz w:val="22"/>
        </w:rPr>
        <w:t>the highest</w:t>
      </w:r>
      <w:r w:rsidRPr="00BE4F9F">
        <w:rPr>
          <w:rFonts w:ascii="Arial Narrow" w:hAnsi="Arial Narrow" w:cs="Tahoma"/>
          <w:sz w:val="22"/>
        </w:rPr>
        <w:t xml:space="preserve"> nominal increase in net wages was recorded in the sections </w:t>
      </w:r>
      <w:r w:rsidRPr="00BE4F9F">
        <w:rPr>
          <w:rFonts w:ascii="Arial Narrow" w:hAnsi="Arial Narrow" w:cs="Tahoma"/>
          <w:i/>
          <w:sz w:val="22"/>
        </w:rPr>
        <w:t>Real estate activities</w:t>
      </w:r>
      <w:r w:rsidRPr="00BE4F9F">
        <w:rPr>
          <w:rFonts w:ascii="Arial Narrow" w:hAnsi="Arial Narrow" w:cs="Tahoma"/>
          <w:sz w:val="22"/>
        </w:rPr>
        <w:t xml:space="preserve"> 2.9%, </w:t>
      </w:r>
      <w:r w:rsidRPr="00BE4F9F">
        <w:rPr>
          <w:rFonts w:ascii="Arial Narrow" w:hAnsi="Arial Narrow" w:cs="Tahoma"/>
          <w:i/>
          <w:sz w:val="22"/>
        </w:rPr>
        <w:t>Construction</w:t>
      </w:r>
      <w:r w:rsidRPr="00BE4F9F">
        <w:rPr>
          <w:rFonts w:ascii="Arial Narrow" w:hAnsi="Arial Narrow" w:cs="Tahoma"/>
          <w:sz w:val="22"/>
        </w:rPr>
        <w:t xml:space="preserve"> 1.3% and </w:t>
      </w:r>
      <w:r w:rsidRPr="00BE4F9F">
        <w:rPr>
          <w:rFonts w:ascii="Arial Narrow" w:hAnsi="Arial Narrow" w:cs="Tahoma"/>
          <w:i/>
          <w:sz w:val="22"/>
        </w:rPr>
        <w:t>Manufacturing</w:t>
      </w:r>
      <w:r w:rsidRPr="00BE4F9F">
        <w:rPr>
          <w:rFonts w:ascii="Arial Narrow" w:hAnsi="Arial Narrow" w:cs="Tahoma"/>
          <w:sz w:val="22"/>
        </w:rPr>
        <w:t xml:space="preserve"> 1.2%. </w:t>
      </w:r>
    </w:p>
    <w:p w:rsidR="00277983" w:rsidRPr="00BE4F9F" w:rsidRDefault="00277983" w:rsidP="00E33D13">
      <w:pPr>
        <w:tabs>
          <w:tab w:val="left" w:pos="1134"/>
        </w:tabs>
        <w:jc w:val="both"/>
        <w:rPr>
          <w:rFonts w:ascii="Arial Narrow" w:hAnsi="Arial Narrow" w:cs="Tahoma"/>
          <w:sz w:val="22"/>
        </w:rPr>
      </w:pPr>
    </w:p>
    <w:p w:rsidR="00277983" w:rsidRPr="00BE4F9F" w:rsidRDefault="00697296" w:rsidP="00E33D13">
      <w:pPr>
        <w:tabs>
          <w:tab w:val="left" w:pos="1134"/>
        </w:tabs>
        <w:jc w:val="both"/>
        <w:rPr>
          <w:rFonts w:ascii="Arial Narrow" w:hAnsi="Arial Narrow" w:cs="Tahoma"/>
          <w:sz w:val="22"/>
        </w:rPr>
      </w:pPr>
      <w:r>
        <w:rPr>
          <w:rFonts w:ascii="Arial Narrow" w:hAnsi="Arial Narrow" w:cs="Tahoma"/>
          <w:sz w:val="22"/>
        </w:rPr>
        <w:t>The highest</w:t>
      </w:r>
      <w:r w:rsidR="00277983" w:rsidRPr="00BE4F9F">
        <w:rPr>
          <w:rFonts w:ascii="Arial Narrow" w:hAnsi="Arial Narrow" w:cs="Tahoma"/>
          <w:sz w:val="22"/>
        </w:rPr>
        <w:t xml:space="preserve"> decrease in nominal wages</w:t>
      </w:r>
      <w:r w:rsidR="00562404" w:rsidRPr="00BE4F9F">
        <w:rPr>
          <w:rFonts w:ascii="Arial Narrow" w:hAnsi="Arial Narrow" w:cs="Tahoma"/>
          <w:sz w:val="22"/>
        </w:rPr>
        <w:t xml:space="preserve"> was recorded in the sections </w:t>
      </w:r>
      <w:r w:rsidR="00562404" w:rsidRPr="00BE4F9F">
        <w:rPr>
          <w:rFonts w:ascii="Arial Narrow" w:hAnsi="Arial Narrow" w:cs="Tahoma"/>
          <w:i/>
          <w:sz w:val="22"/>
        </w:rPr>
        <w:t>Accommodation and food service activities</w:t>
      </w:r>
      <w:r w:rsidR="00562404" w:rsidRPr="00BE4F9F">
        <w:rPr>
          <w:rFonts w:ascii="Arial Narrow" w:hAnsi="Arial Narrow" w:cs="Tahoma"/>
          <w:sz w:val="22"/>
        </w:rPr>
        <w:t xml:space="preserve"> 3.0%, </w:t>
      </w:r>
      <w:r w:rsidR="00562404" w:rsidRPr="00BE4F9F">
        <w:rPr>
          <w:rFonts w:ascii="Arial Narrow" w:hAnsi="Arial Narrow" w:cs="Tahoma"/>
          <w:i/>
          <w:sz w:val="22"/>
        </w:rPr>
        <w:t>Human health and social work activities</w:t>
      </w:r>
      <w:r w:rsidR="00562404" w:rsidRPr="00BE4F9F">
        <w:rPr>
          <w:rFonts w:ascii="Arial Narrow" w:hAnsi="Arial Narrow" w:cs="Tahoma"/>
          <w:sz w:val="22"/>
        </w:rPr>
        <w:t xml:space="preserve"> 1.5% and </w:t>
      </w:r>
      <w:r w:rsidR="00562404" w:rsidRPr="00BE4F9F">
        <w:rPr>
          <w:rFonts w:ascii="Arial Narrow" w:hAnsi="Arial Narrow" w:cs="Tahoma"/>
          <w:i/>
          <w:sz w:val="22"/>
        </w:rPr>
        <w:t>Mining and quarrying</w:t>
      </w:r>
      <w:r w:rsidR="00562404" w:rsidRPr="00BE4F9F">
        <w:rPr>
          <w:rFonts w:ascii="Arial Narrow" w:hAnsi="Arial Narrow" w:cs="Tahoma"/>
          <w:sz w:val="22"/>
        </w:rPr>
        <w:t xml:space="preserve"> 1.3%. </w:t>
      </w:r>
    </w:p>
    <w:p w:rsidR="00FF3EA0" w:rsidRPr="00BE4F9F" w:rsidRDefault="00FF3EA0" w:rsidP="00E33D13">
      <w:pPr>
        <w:jc w:val="both"/>
        <w:rPr>
          <w:rFonts w:ascii="Arial Narrow" w:hAnsi="Arial Narrow" w:cs="Tahoma"/>
          <w:sz w:val="22"/>
        </w:rPr>
      </w:pPr>
    </w:p>
    <w:p w:rsidR="00396802" w:rsidRPr="00BE4F9F" w:rsidRDefault="00396802" w:rsidP="00E33D13">
      <w:pPr>
        <w:jc w:val="both"/>
        <w:rPr>
          <w:rFonts w:ascii="Tahoma" w:hAnsi="Tahoma" w:cs="Tahoma"/>
          <w:i/>
          <w:sz w:val="14"/>
        </w:rPr>
      </w:pPr>
    </w:p>
    <w:p w:rsidR="004E68FB" w:rsidRPr="00BE4F9F" w:rsidRDefault="004E68FB" w:rsidP="00E33D13">
      <w:pPr>
        <w:jc w:val="both"/>
        <w:rPr>
          <w:rFonts w:ascii="Tahoma" w:hAnsi="Tahoma" w:cs="Tahoma"/>
          <w:i/>
          <w:sz w:val="14"/>
        </w:rPr>
      </w:pPr>
    </w:p>
    <w:p w:rsidR="004E68FB" w:rsidRPr="00BE4F9F" w:rsidRDefault="004E68FB" w:rsidP="00E33D13">
      <w:pPr>
        <w:jc w:val="both"/>
        <w:rPr>
          <w:rFonts w:ascii="Tahoma" w:hAnsi="Tahoma" w:cs="Tahoma"/>
          <w:i/>
          <w:sz w:val="14"/>
        </w:rPr>
      </w:pPr>
    </w:p>
    <w:p w:rsidR="004E68FB" w:rsidRPr="00BE4F9F" w:rsidRDefault="004E68FB" w:rsidP="00E33D13">
      <w:pPr>
        <w:jc w:val="both"/>
        <w:rPr>
          <w:rFonts w:ascii="Tahoma" w:hAnsi="Tahoma" w:cs="Tahoma"/>
          <w:i/>
          <w:sz w:val="14"/>
        </w:rPr>
      </w:pPr>
    </w:p>
    <w:p w:rsidR="004E68FB" w:rsidRPr="00BE4F9F" w:rsidRDefault="004E68FB" w:rsidP="00E33D13">
      <w:pPr>
        <w:jc w:val="both"/>
        <w:rPr>
          <w:rFonts w:ascii="Tahoma" w:hAnsi="Tahoma" w:cs="Tahoma"/>
          <w:i/>
          <w:sz w:val="14"/>
        </w:rPr>
      </w:pPr>
    </w:p>
    <w:p w:rsidR="004E68FB" w:rsidRPr="00BE4F9F" w:rsidRDefault="004E68FB" w:rsidP="00E33D13">
      <w:pPr>
        <w:jc w:val="both"/>
        <w:rPr>
          <w:rFonts w:ascii="Tahoma" w:hAnsi="Tahoma" w:cs="Tahoma"/>
          <w:i/>
          <w:sz w:val="14"/>
        </w:rPr>
      </w:pPr>
    </w:p>
    <w:p w:rsidR="004E68FB" w:rsidRPr="00BE4F9F" w:rsidRDefault="004E68FB" w:rsidP="00E33D13">
      <w:pPr>
        <w:jc w:val="both"/>
        <w:rPr>
          <w:rFonts w:ascii="Tahoma" w:hAnsi="Tahoma" w:cs="Tahoma"/>
          <w:i/>
          <w:sz w:val="14"/>
        </w:rPr>
      </w:pPr>
    </w:p>
    <w:p w:rsidR="004E68FB" w:rsidRPr="00BE4F9F" w:rsidRDefault="004E68FB" w:rsidP="00E33D13">
      <w:pPr>
        <w:jc w:val="both"/>
        <w:rPr>
          <w:rFonts w:ascii="Tahoma" w:hAnsi="Tahoma" w:cs="Tahoma"/>
          <w:i/>
          <w:sz w:val="14"/>
        </w:rPr>
      </w:pPr>
    </w:p>
    <w:p w:rsidR="004E68FB" w:rsidRPr="00BE4F9F" w:rsidRDefault="004E68FB" w:rsidP="00E33D13">
      <w:pPr>
        <w:jc w:val="both"/>
        <w:rPr>
          <w:rFonts w:ascii="Tahoma" w:hAnsi="Tahoma" w:cs="Tahoma"/>
          <w:i/>
          <w:sz w:val="14"/>
        </w:rPr>
      </w:pPr>
    </w:p>
    <w:p w:rsidR="004E68FB" w:rsidRPr="00BE4F9F" w:rsidRDefault="004E68FB" w:rsidP="00E33D13">
      <w:pPr>
        <w:jc w:val="both"/>
        <w:rPr>
          <w:rFonts w:ascii="Tahoma" w:hAnsi="Tahoma" w:cs="Tahoma"/>
          <w:i/>
          <w:sz w:val="14"/>
        </w:rPr>
      </w:pPr>
    </w:p>
    <w:p w:rsidR="004E68FB" w:rsidRPr="00BE4F9F" w:rsidRDefault="004E68FB" w:rsidP="00E33D13">
      <w:pPr>
        <w:jc w:val="both"/>
        <w:rPr>
          <w:rFonts w:ascii="Tahoma" w:hAnsi="Tahoma" w:cs="Tahoma"/>
          <w:i/>
          <w:sz w:val="14"/>
        </w:rPr>
      </w:pPr>
    </w:p>
    <w:p w:rsidR="004E68FB" w:rsidRPr="00BE4F9F" w:rsidRDefault="004E68FB" w:rsidP="00E33D13">
      <w:pPr>
        <w:jc w:val="both"/>
        <w:rPr>
          <w:rFonts w:ascii="Tahoma" w:hAnsi="Tahoma" w:cs="Tahoma"/>
          <w:i/>
          <w:sz w:val="14"/>
        </w:rPr>
      </w:pPr>
    </w:p>
    <w:p w:rsidR="004E68FB" w:rsidRPr="00BE4F9F" w:rsidRDefault="004E68FB" w:rsidP="00E33D13">
      <w:pPr>
        <w:jc w:val="both"/>
        <w:rPr>
          <w:rFonts w:ascii="Tahoma" w:hAnsi="Tahoma" w:cs="Tahoma"/>
          <w:i/>
          <w:sz w:val="14"/>
        </w:rPr>
      </w:pPr>
    </w:p>
    <w:p w:rsidR="004E68FB" w:rsidRPr="00BE4F9F" w:rsidRDefault="004E68FB" w:rsidP="00E33D13">
      <w:pPr>
        <w:jc w:val="both"/>
        <w:rPr>
          <w:rFonts w:ascii="Tahoma" w:hAnsi="Tahoma" w:cs="Tahoma"/>
          <w:i/>
          <w:sz w:val="14"/>
        </w:rPr>
      </w:pPr>
    </w:p>
    <w:p w:rsidR="004E68FB" w:rsidRPr="00BE4F9F" w:rsidRDefault="004E68FB" w:rsidP="00E33D13">
      <w:pPr>
        <w:jc w:val="both"/>
        <w:rPr>
          <w:rFonts w:ascii="Tahoma" w:hAnsi="Tahoma" w:cs="Tahoma"/>
          <w:i/>
          <w:sz w:val="14"/>
        </w:rPr>
      </w:pPr>
    </w:p>
    <w:p w:rsidR="00E33D13" w:rsidRPr="00BE4F9F" w:rsidRDefault="00E33D13" w:rsidP="00E33D13">
      <w:pPr>
        <w:jc w:val="both"/>
        <w:rPr>
          <w:rFonts w:ascii="Arial Narrow" w:hAnsi="Arial Narrow" w:cs="Tahoma"/>
          <w:sz w:val="22"/>
          <w:szCs w:val="22"/>
        </w:rPr>
      </w:pPr>
      <w:r w:rsidRPr="00BE4F9F">
        <w:rPr>
          <w:rFonts w:ascii="Tahoma" w:hAnsi="Tahoma" w:cs="Tahoma"/>
          <w:i/>
          <w:sz w:val="14"/>
        </w:rPr>
        <w:lastRenderedPageBreak/>
        <w:t xml:space="preserve"> </w:t>
      </w:r>
      <w:r w:rsidRPr="00BE4F9F">
        <w:rPr>
          <w:rFonts w:ascii="Tahoma" w:hAnsi="Tahoma" w:cs="Tahoma"/>
          <w:sz w:val="14"/>
        </w:rPr>
        <w:t xml:space="preserve">   </w:t>
      </w:r>
      <w:r w:rsidRPr="00BE4F9F">
        <w:rPr>
          <w:rFonts w:ascii="Tahoma" w:hAnsi="Tahoma" w:cs="Tahoma"/>
          <w:sz w:val="14"/>
        </w:rPr>
        <w:tab/>
      </w:r>
      <w:r w:rsidRPr="00BE4F9F">
        <w:rPr>
          <w:rFonts w:ascii="Tahoma" w:hAnsi="Tahoma" w:cs="Tahoma"/>
          <w:sz w:val="14"/>
        </w:rPr>
        <w:tab/>
        <w:t xml:space="preserve">            </w:t>
      </w:r>
      <w:r w:rsidR="00F85AAC" w:rsidRPr="00BE4F9F">
        <w:rPr>
          <w:rFonts w:ascii="Tahoma" w:hAnsi="Tahoma" w:cs="Tahoma"/>
          <w:sz w:val="14"/>
        </w:rPr>
        <w:t xml:space="preserve">   </w:t>
      </w:r>
      <w:r w:rsidRPr="00BE4F9F">
        <w:rPr>
          <w:rFonts w:ascii="Arial Narrow" w:hAnsi="Arial Narrow" w:cs="Tahoma"/>
          <w:sz w:val="22"/>
          <w:szCs w:val="22"/>
        </w:rPr>
        <w:t>км</w:t>
      </w:r>
    </w:p>
    <w:p w:rsidR="00E33D13" w:rsidRPr="00BE4F9F" w:rsidRDefault="00BD3AD9" w:rsidP="00E33D13">
      <w:pPr>
        <w:jc w:val="center"/>
        <w:rPr>
          <w:rFonts w:ascii="Tahoma" w:hAnsi="Tahoma" w:cs="Tahoma"/>
        </w:rPr>
      </w:pPr>
      <w:r w:rsidRPr="00BE4F9F">
        <w:rPr>
          <w:noProof/>
        </w:rPr>
        <w:drawing>
          <wp:anchor distT="0" distB="0" distL="114300" distR="114300" simplePos="0" relativeHeight="251655168" behindDoc="0" locked="0" layoutInCell="1" allowOverlap="1">
            <wp:simplePos x="0" y="0"/>
            <wp:positionH relativeFrom="margin">
              <wp:posOffset>973760</wp:posOffset>
            </wp:positionH>
            <wp:positionV relativeFrom="paragraph">
              <wp:posOffset>1873885</wp:posOffset>
            </wp:positionV>
            <wp:extent cx="4504690" cy="461010"/>
            <wp:effectExtent l="0" t="0" r="0" b="0"/>
            <wp:wrapNone/>
            <wp:docPr id="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4690" cy="461010"/>
                    </a:xfrm>
                    <a:prstGeom prst="rect">
                      <a:avLst/>
                    </a:prstGeom>
                    <a:noFill/>
                    <a:ln>
                      <a:noFill/>
                    </a:ln>
                  </pic:spPr>
                </pic:pic>
              </a:graphicData>
            </a:graphic>
            <wp14:sizeRelH relativeFrom="page">
              <wp14:pctWidth>0</wp14:pctWidth>
            </wp14:sizeRelH>
            <wp14:sizeRelV relativeFrom="page">
              <wp14:pctHeight>0</wp14:pctHeight>
            </wp14:sizeRelV>
          </wp:anchor>
        </w:drawing>
      </w:r>
      <w:r w:rsidR="00E33D13" w:rsidRPr="00BE4F9F">
        <w:rPr>
          <w:rFonts w:ascii="Tahoma" w:hAnsi="Tahoma" w:cs="Tahoma"/>
          <w:szCs w:val="18"/>
        </w:rPr>
        <w:t xml:space="preserve"> </w:t>
      </w:r>
      <w:r w:rsidRPr="00BE4F9F">
        <w:rPr>
          <w:rFonts w:ascii="Arial Narrow" w:hAnsi="Arial Narrow"/>
          <w:noProof/>
          <w:sz w:val="16"/>
        </w:rPr>
        <w:drawing>
          <wp:inline distT="0" distB="0" distL="0" distR="0">
            <wp:extent cx="4572000" cy="2545690"/>
            <wp:effectExtent l="0" t="0" r="0" b="7620"/>
            <wp:docPr id="15"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33D13" w:rsidRPr="00BE4F9F" w:rsidRDefault="00E33D13" w:rsidP="00E33D13">
      <w:pPr>
        <w:jc w:val="center"/>
        <w:rPr>
          <w:rFonts w:ascii="Tahoma" w:hAnsi="Tahoma" w:cs="Tahoma"/>
          <w:sz w:val="18"/>
          <w:szCs w:val="18"/>
        </w:rPr>
      </w:pPr>
    </w:p>
    <w:p w:rsidR="00E33D13" w:rsidRPr="00BE4F9F" w:rsidRDefault="00E52DBF" w:rsidP="00E33D13">
      <w:pPr>
        <w:jc w:val="center"/>
        <w:outlineLvl w:val="0"/>
        <w:rPr>
          <w:rFonts w:ascii="Arial Narrow" w:hAnsi="Arial Narrow" w:cs="Tahoma"/>
          <w:sz w:val="16"/>
          <w:szCs w:val="22"/>
        </w:rPr>
      </w:pPr>
      <w:r w:rsidRPr="00BE4F9F">
        <w:rPr>
          <w:rFonts w:ascii="Arial Narrow" w:hAnsi="Arial Narrow" w:cs="Tahoma"/>
          <w:sz w:val="16"/>
          <w:szCs w:val="22"/>
        </w:rPr>
        <w:t>Graph</w:t>
      </w:r>
      <w:r w:rsidR="00E33D13" w:rsidRPr="00BE4F9F">
        <w:rPr>
          <w:rFonts w:ascii="Arial Narrow" w:hAnsi="Arial Narrow" w:cs="Tahoma"/>
          <w:sz w:val="16"/>
          <w:szCs w:val="22"/>
        </w:rPr>
        <w:t xml:space="preserve"> </w:t>
      </w:r>
      <w:r w:rsidR="0066022A" w:rsidRPr="00BE4F9F">
        <w:rPr>
          <w:rFonts w:ascii="Arial Narrow" w:hAnsi="Arial Narrow" w:cs="Tahoma"/>
          <w:sz w:val="16"/>
          <w:szCs w:val="22"/>
        </w:rPr>
        <w:t>1</w:t>
      </w:r>
      <w:r w:rsidR="00E33D13" w:rsidRPr="00BE4F9F">
        <w:rPr>
          <w:rFonts w:ascii="Arial Narrow" w:hAnsi="Arial Narrow" w:cs="Tahoma"/>
          <w:sz w:val="16"/>
          <w:szCs w:val="22"/>
        </w:rPr>
        <w:t xml:space="preserve">. </w:t>
      </w:r>
      <w:r w:rsidRPr="00BE4F9F">
        <w:rPr>
          <w:rFonts w:ascii="Arial Narrow" w:hAnsi="Arial Narrow" w:cs="Tahoma"/>
          <w:sz w:val="16"/>
          <w:szCs w:val="22"/>
        </w:rPr>
        <w:t>Average net wages of employed persons by month</w:t>
      </w:r>
    </w:p>
    <w:p w:rsidR="00BE051D" w:rsidRPr="00BE4F9F" w:rsidRDefault="00BE051D">
      <w:pPr>
        <w:rPr>
          <w:rFonts w:ascii="Arial Narrow" w:hAnsi="Arial Narrow" w:cs="Tahoma"/>
          <w:sz w:val="22"/>
        </w:rPr>
      </w:pPr>
    </w:p>
    <w:p w:rsidR="00E56178" w:rsidRPr="00BE4F9F" w:rsidRDefault="00E56178">
      <w:pPr>
        <w:rPr>
          <w:rFonts w:ascii="Arial Narrow" w:hAnsi="Arial Narrow" w:cs="Tahoma"/>
          <w:sz w:val="22"/>
        </w:rPr>
      </w:pPr>
    </w:p>
    <w:p w:rsidR="00E56178" w:rsidRPr="00BE4F9F" w:rsidRDefault="00E56178">
      <w:pPr>
        <w:rPr>
          <w:rFonts w:ascii="Arial Narrow" w:hAnsi="Arial Narrow" w:cs="Tahoma"/>
          <w:sz w:val="22"/>
        </w:rPr>
      </w:pPr>
    </w:p>
    <w:p w:rsidR="00901910" w:rsidRPr="00BE4F9F" w:rsidRDefault="003126C2" w:rsidP="00901910">
      <w:pPr>
        <w:rPr>
          <w:rFonts w:ascii="Arial Narrow" w:hAnsi="Arial Narrow" w:cs="Tahoma"/>
          <w:b/>
          <w:sz w:val="24"/>
          <w:szCs w:val="24"/>
        </w:rPr>
      </w:pPr>
      <w:r w:rsidRPr="00BE4F9F">
        <w:rPr>
          <w:rFonts w:ascii="Arial Narrow" w:hAnsi="Arial Narrow" w:cs="Tahoma"/>
          <w:b/>
          <w:sz w:val="24"/>
          <w:szCs w:val="24"/>
        </w:rPr>
        <w:t>Monthly inflation</w:t>
      </w:r>
      <w:r w:rsidR="00620BD6" w:rsidRPr="00BE4F9F">
        <w:rPr>
          <w:rFonts w:ascii="Arial Narrow" w:hAnsi="Arial Narrow" w:cs="Tahoma"/>
          <w:b/>
          <w:sz w:val="24"/>
          <w:szCs w:val="24"/>
        </w:rPr>
        <w:t xml:space="preserve"> </w:t>
      </w:r>
      <w:r w:rsidR="008A715E" w:rsidRPr="00BE4F9F">
        <w:rPr>
          <w:rFonts w:ascii="Arial Narrow" w:hAnsi="Arial Narrow" w:cs="Tahoma"/>
          <w:b/>
          <w:sz w:val="24"/>
          <w:szCs w:val="24"/>
        </w:rPr>
        <w:t>-0</w:t>
      </w:r>
      <w:r w:rsidRPr="00BE4F9F">
        <w:rPr>
          <w:rFonts w:ascii="Arial Narrow" w:hAnsi="Arial Narrow" w:cs="Tahoma"/>
          <w:b/>
          <w:sz w:val="24"/>
          <w:szCs w:val="24"/>
        </w:rPr>
        <w:t>.</w:t>
      </w:r>
      <w:r w:rsidR="008A715E" w:rsidRPr="00BE4F9F">
        <w:rPr>
          <w:rFonts w:ascii="Arial Narrow" w:hAnsi="Arial Narrow" w:cs="Tahoma"/>
          <w:b/>
          <w:sz w:val="24"/>
          <w:szCs w:val="24"/>
        </w:rPr>
        <w:t>1</w:t>
      </w:r>
      <w:r w:rsidR="00901910" w:rsidRPr="00BE4F9F">
        <w:rPr>
          <w:rFonts w:ascii="Arial Narrow" w:hAnsi="Arial Narrow" w:cs="Tahoma"/>
          <w:b/>
          <w:sz w:val="24"/>
          <w:szCs w:val="24"/>
        </w:rPr>
        <w:t>%</w:t>
      </w:r>
      <w:r w:rsidRPr="00BE4F9F">
        <w:rPr>
          <w:rFonts w:ascii="Arial Narrow" w:hAnsi="Arial Narrow" w:cs="Tahoma"/>
          <w:b/>
          <w:sz w:val="24"/>
          <w:szCs w:val="24"/>
        </w:rPr>
        <w:t xml:space="preserve"> in November 2017</w:t>
      </w:r>
    </w:p>
    <w:p w:rsidR="00901910" w:rsidRPr="00BE4F9F" w:rsidRDefault="003126C2" w:rsidP="00901910">
      <w:pPr>
        <w:rPr>
          <w:rFonts w:ascii="Arial Narrow" w:hAnsi="Arial Narrow" w:cs="Tahoma"/>
          <w:b/>
          <w:sz w:val="24"/>
          <w:szCs w:val="24"/>
        </w:rPr>
      </w:pPr>
      <w:r w:rsidRPr="00BE4F9F">
        <w:rPr>
          <w:rFonts w:ascii="Arial Narrow" w:hAnsi="Arial Narrow" w:cs="Tahoma"/>
          <w:b/>
          <w:sz w:val="24"/>
          <w:szCs w:val="24"/>
        </w:rPr>
        <w:t>Annual inflation</w:t>
      </w:r>
      <w:r w:rsidR="00901910" w:rsidRPr="00BE4F9F">
        <w:rPr>
          <w:rFonts w:ascii="Arial Narrow" w:hAnsi="Arial Narrow" w:cs="Tahoma"/>
          <w:b/>
          <w:sz w:val="24"/>
          <w:szCs w:val="24"/>
        </w:rPr>
        <w:t xml:space="preserve"> (</w:t>
      </w:r>
      <w:r w:rsidRPr="00BE4F9F">
        <w:rPr>
          <w:rFonts w:ascii="Arial Narrow" w:hAnsi="Arial Narrow" w:cs="Tahoma"/>
          <w:b/>
          <w:sz w:val="24"/>
          <w:szCs w:val="24"/>
        </w:rPr>
        <w:t>November</w:t>
      </w:r>
      <w:r w:rsidR="00901910" w:rsidRPr="00BE4F9F">
        <w:rPr>
          <w:rFonts w:ascii="Arial Narrow" w:hAnsi="Arial Narrow" w:cs="Tahoma"/>
          <w:b/>
          <w:sz w:val="24"/>
          <w:szCs w:val="24"/>
        </w:rPr>
        <w:t xml:space="preserve"> 2017/</w:t>
      </w:r>
      <w:r w:rsidRPr="00BE4F9F">
        <w:rPr>
          <w:rFonts w:ascii="Arial Narrow" w:hAnsi="Arial Narrow" w:cs="Tahoma"/>
          <w:b/>
          <w:sz w:val="24"/>
          <w:szCs w:val="24"/>
        </w:rPr>
        <w:t>November</w:t>
      </w:r>
      <w:r w:rsidR="00901910" w:rsidRPr="00BE4F9F">
        <w:rPr>
          <w:rFonts w:ascii="Arial Narrow" w:hAnsi="Arial Narrow" w:cs="Tahoma"/>
          <w:b/>
          <w:sz w:val="24"/>
          <w:szCs w:val="24"/>
        </w:rPr>
        <w:t xml:space="preserve"> 201</w:t>
      </w:r>
      <w:r w:rsidRPr="00BE4F9F">
        <w:rPr>
          <w:rFonts w:ascii="Arial Narrow" w:hAnsi="Arial Narrow" w:cs="Tahoma"/>
          <w:b/>
          <w:sz w:val="24"/>
          <w:szCs w:val="24"/>
        </w:rPr>
        <w:t>6) 0.</w:t>
      </w:r>
      <w:r w:rsidR="008A715E" w:rsidRPr="00BE4F9F">
        <w:rPr>
          <w:rFonts w:ascii="Arial Narrow" w:hAnsi="Arial Narrow" w:cs="Tahoma"/>
          <w:b/>
          <w:sz w:val="24"/>
          <w:szCs w:val="24"/>
        </w:rPr>
        <w:t>3</w:t>
      </w:r>
      <w:r w:rsidR="00901910" w:rsidRPr="00BE4F9F">
        <w:rPr>
          <w:rFonts w:ascii="Arial Narrow" w:hAnsi="Arial Narrow" w:cs="Tahoma"/>
          <w:b/>
          <w:sz w:val="24"/>
          <w:szCs w:val="24"/>
        </w:rPr>
        <w:t>%</w:t>
      </w:r>
    </w:p>
    <w:p w:rsidR="00620BD6" w:rsidRPr="00BE4F9F" w:rsidRDefault="00620BD6" w:rsidP="00901910">
      <w:pPr>
        <w:rPr>
          <w:rFonts w:ascii="Arial Narrow" w:hAnsi="Arial Narrow" w:cs="Tahoma"/>
          <w:b/>
          <w:sz w:val="24"/>
          <w:szCs w:val="24"/>
        </w:rPr>
      </w:pPr>
    </w:p>
    <w:p w:rsidR="00A13328" w:rsidRPr="00BE4F9F" w:rsidRDefault="00A13328" w:rsidP="00A13328">
      <w:pPr>
        <w:pStyle w:val="Heading2"/>
        <w:jc w:val="both"/>
        <w:rPr>
          <w:rFonts w:ascii="Arial Narrow" w:hAnsi="Arial Narrow" w:cs="Tahoma"/>
          <w:sz w:val="22"/>
          <w:u w:val="none"/>
        </w:rPr>
      </w:pPr>
      <w:r w:rsidRPr="00BE4F9F">
        <w:rPr>
          <w:rFonts w:ascii="Arial Narrow" w:hAnsi="Arial Narrow" w:cs="Tahoma"/>
          <w:sz w:val="22"/>
          <w:u w:val="none"/>
        </w:rPr>
        <w:t>Prices of products and services for personal consumption in Republika Srpska, measured with the consumer price index, in November 2017, compared to the previous month, were on the average 0.1% lower, while they were 0.3% higher at the annual level.</w:t>
      </w:r>
    </w:p>
    <w:p w:rsidR="0015296B" w:rsidRPr="00BE4F9F" w:rsidRDefault="0015296B" w:rsidP="0015296B"/>
    <w:p w:rsidR="0015296B" w:rsidRPr="00BE4F9F" w:rsidRDefault="0015296B" w:rsidP="0015296B">
      <w:pPr>
        <w:jc w:val="both"/>
      </w:pPr>
      <w:r w:rsidRPr="00BE4F9F">
        <w:rPr>
          <w:rFonts w:ascii="Arial Narrow" w:hAnsi="Arial Narrow" w:cs="Tahoma"/>
          <w:sz w:val="22"/>
          <w:szCs w:val="22"/>
        </w:rPr>
        <w:t>Of the 12 main divisions of products and services, an increase in prices was recorded in seven divisions, a decrease was recorded in one division, while prices in four divisions remained on the average at the same level.</w:t>
      </w:r>
    </w:p>
    <w:p w:rsidR="008A715E" w:rsidRPr="00BE4F9F" w:rsidRDefault="008A715E" w:rsidP="008A715E">
      <w:pPr>
        <w:jc w:val="both"/>
        <w:rPr>
          <w:rFonts w:ascii="Arial Narrow" w:hAnsi="Arial Narrow" w:cs="Tahoma"/>
          <w:sz w:val="22"/>
          <w:szCs w:val="22"/>
        </w:rPr>
      </w:pPr>
    </w:p>
    <w:p w:rsidR="008A715E" w:rsidRPr="00BE4F9F" w:rsidRDefault="0015296B" w:rsidP="008A715E">
      <w:pPr>
        <w:jc w:val="both"/>
        <w:rPr>
          <w:rFonts w:ascii="Arial Narrow" w:hAnsi="Arial Narrow" w:cs="Tahoma"/>
          <w:sz w:val="22"/>
          <w:szCs w:val="22"/>
        </w:rPr>
      </w:pPr>
      <w:r w:rsidRPr="00BE4F9F">
        <w:rPr>
          <w:rFonts w:ascii="Arial Narrow" w:hAnsi="Arial Narrow" w:cs="Tahoma"/>
          <w:sz w:val="22"/>
          <w:szCs w:val="22"/>
        </w:rPr>
        <w:t xml:space="preserve">The highest increase in prices in November was recorded in the divisions </w:t>
      </w:r>
      <w:r w:rsidRPr="00BE4F9F">
        <w:rPr>
          <w:rFonts w:ascii="Arial Narrow" w:hAnsi="Arial Narrow" w:cs="Tahoma"/>
          <w:i/>
          <w:sz w:val="22"/>
          <w:szCs w:val="22"/>
        </w:rPr>
        <w:t>Furnishing and other equipment</w:t>
      </w:r>
      <w:r w:rsidRPr="00BE4F9F">
        <w:rPr>
          <w:rFonts w:ascii="Arial Narrow" w:hAnsi="Arial Narrow" w:cs="Tahoma"/>
          <w:sz w:val="22"/>
          <w:szCs w:val="22"/>
        </w:rPr>
        <w:t xml:space="preserve">, </w:t>
      </w:r>
      <w:r w:rsidRPr="00BE4F9F">
        <w:rPr>
          <w:rFonts w:ascii="Arial Narrow" w:hAnsi="Arial Narrow" w:cs="Tahoma"/>
          <w:i/>
          <w:sz w:val="22"/>
          <w:szCs w:val="22"/>
        </w:rPr>
        <w:t>Health care</w:t>
      </w:r>
      <w:r w:rsidRPr="00BE4F9F">
        <w:rPr>
          <w:rFonts w:ascii="Arial Narrow" w:hAnsi="Arial Narrow" w:cs="Tahoma"/>
          <w:sz w:val="22"/>
          <w:szCs w:val="22"/>
        </w:rPr>
        <w:t xml:space="preserve"> and </w:t>
      </w:r>
      <w:r w:rsidRPr="00BE4F9F">
        <w:rPr>
          <w:rFonts w:ascii="Arial Narrow" w:hAnsi="Arial Narrow" w:cs="Tahoma"/>
          <w:i/>
          <w:sz w:val="22"/>
          <w:szCs w:val="22"/>
        </w:rPr>
        <w:t>Transport</w:t>
      </w:r>
      <w:r w:rsidRPr="00BE4F9F">
        <w:rPr>
          <w:rFonts w:ascii="Arial Narrow" w:hAnsi="Arial Narrow" w:cs="Tahoma"/>
          <w:sz w:val="22"/>
          <w:szCs w:val="22"/>
        </w:rPr>
        <w:t xml:space="preserve"> (0.4% each). In the division </w:t>
      </w:r>
      <w:r w:rsidRPr="00BE4F9F">
        <w:rPr>
          <w:rFonts w:ascii="Arial Narrow" w:hAnsi="Arial Narrow" w:cs="Tahoma"/>
          <w:i/>
          <w:sz w:val="22"/>
          <w:szCs w:val="22"/>
        </w:rPr>
        <w:t>Furnishing and other equipment</w:t>
      </w:r>
      <w:r w:rsidRPr="00BE4F9F">
        <w:rPr>
          <w:rFonts w:ascii="Arial Narrow" w:hAnsi="Arial Narrow" w:cs="Tahoma"/>
          <w:sz w:val="22"/>
          <w:szCs w:val="22"/>
        </w:rPr>
        <w:t xml:space="preserve">, higher prices </w:t>
      </w:r>
      <w:r w:rsidR="000D0FBD" w:rsidRPr="00BE4F9F">
        <w:rPr>
          <w:rFonts w:ascii="Arial Narrow" w:hAnsi="Arial Narrow" w:cs="Tahoma"/>
          <w:sz w:val="22"/>
          <w:szCs w:val="22"/>
        </w:rPr>
        <w:t>were recorded in the group household cleaning and maintenance products by 1.2%. In the division</w:t>
      </w:r>
      <w:r w:rsidR="00B45F9A" w:rsidRPr="00BE4F9F">
        <w:rPr>
          <w:rFonts w:ascii="Arial Narrow" w:hAnsi="Arial Narrow" w:cs="Tahoma"/>
          <w:sz w:val="22"/>
          <w:szCs w:val="22"/>
        </w:rPr>
        <w:t xml:space="preserve"> </w:t>
      </w:r>
      <w:r w:rsidR="00B45F9A" w:rsidRPr="00BE4F9F">
        <w:rPr>
          <w:rFonts w:ascii="Arial Narrow" w:hAnsi="Arial Narrow" w:cs="Tahoma"/>
          <w:i/>
          <w:sz w:val="22"/>
          <w:szCs w:val="22"/>
        </w:rPr>
        <w:t>Health care</w:t>
      </w:r>
      <w:r w:rsidR="00B45F9A" w:rsidRPr="00BE4F9F">
        <w:rPr>
          <w:rFonts w:ascii="Arial Narrow" w:hAnsi="Arial Narrow" w:cs="Tahoma"/>
          <w:sz w:val="22"/>
          <w:szCs w:val="22"/>
        </w:rPr>
        <w:t xml:space="preserve">, an increase in prices by 0.5% was recorded in the group medical products, while an increase by 1.3% in the division </w:t>
      </w:r>
      <w:r w:rsidR="00B45F9A" w:rsidRPr="00BE4F9F">
        <w:rPr>
          <w:rFonts w:ascii="Arial Narrow" w:hAnsi="Arial Narrow" w:cs="Tahoma"/>
          <w:i/>
          <w:sz w:val="22"/>
          <w:szCs w:val="22"/>
        </w:rPr>
        <w:t>Transport</w:t>
      </w:r>
      <w:r w:rsidR="00B45F9A" w:rsidRPr="00BE4F9F">
        <w:rPr>
          <w:rFonts w:ascii="Arial Narrow" w:hAnsi="Arial Narrow" w:cs="Tahoma"/>
          <w:sz w:val="22"/>
          <w:szCs w:val="22"/>
        </w:rPr>
        <w:t xml:space="preserve"> was recorded in the group fuels and lubricants. </w:t>
      </w:r>
      <w:r w:rsidR="009A714D" w:rsidRPr="00BE4F9F">
        <w:rPr>
          <w:rFonts w:ascii="Arial Narrow" w:hAnsi="Arial Narrow" w:cs="Tahoma"/>
          <w:sz w:val="22"/>
          <w:szCs w:val="22"/>
        </w:rPr>
        <w:t xml:space="preserve">In the division </w:t>
      </w:r>
      <w:r w:rsidR="009A714D" w:rsidRPr="00BE4F9F">
        <w:rPr>
          <w:rFonts w:ascii="Arial Narrow" w:hAnsi="Arial Narrow" w:cs="Tahoma"/>
          <w:i/>
          <w:sz w:val="22"/>
          <w:szCs w:val="22"/>
        </w:rPr>
        <w:t>Other goods and services</w:t>
      </w:r>
      <w:r w:rsidR="009A714D" w:rsidRPr="00BE4F9F">
        <w:rPr>
          <w:rFonts w:ascii="Arial Narrow" w:hAnsi="Arial Narrow" w:cs="Tahoma"/>
          <w:sz w:val="22"/>
          <w:szCs w:val="22"/>
        </w:rPr>
        <w:t xml:space="preserve"> higher prices were recorded in the group personal care products by 0.6%, and in the division </w:t>
      </w:r>
      <w:r w:rsidR="009A714D" w:rsidRPr="00BE4F9F">
        <w:rPr>
          <w:rFonts w:ascii="Arial Narrow" w:hAnsi="Arial Narrow" w:cs="Tahoma"/>
          <w:i/>
          <w:sz w:val="22"/>
          <w:szCs w:val="22"/>
        </w:rPr>
        <w:t>Recreation and culture</w:t>
      </w:r>
      <w:r w:rsidR="009A714D" w:rsidRPr="00BE4F9F">
        <w:rPr>
          <w:rFonts w:ascii="Arial Narrow" w:hAnsi="Arial Narrow" w:cs="Tahoma"/>
          <w:sz w:val="22"/>
          <w:szCs w:val="22"/>
        </w:rPr>
        <w:t xml:space="preserve"> higher prices were recorded in the group data processing equipment by 2.0%. </w:t>
      </w:r>
      <w:r w:rsidR="00001FEA" w:rsidRPr="00BE4F9F">
        <w:rPr>
          <w:rFonts w:ascii="Arial Narrow" w:hAnsi="Arial Narrow" w:cs="Tahoma"/>
          <w:sz w:val="22"/>
          <w:szCs w:val="22"/>
        </w:rPr>
        <w:t xml:space="preserve">An increase in prices in November was also recorded in the divisions </w:t>
      </w:r>
      <w:r w:rsidR="00001FEA" w:rsidRPr="00BE4F9F">
        <w:rPr>
          <w:rFonts w:ascii="Arial Narrow" w:hAnsi="Arial Narrow" w:cs="Tahoma"/>
          <w:i/>
          <w:sz w:val="22"/>
          <w:szCs w:val="22"/>
        </w:rPr>
        <w:t>Alcoholic beverages and tobacco</w:t>
      </w:r>
      <w:r w:rsidR="00001FEA" w:rsidRPr="00BE4F9F">
        <w:rPr>
          <w:rFonts w:ascii="Arial Narrow" w:hAnsi="Arial Narrow" w:cs="Tahoma"/>
          <w:sz w:val="22"/>
          <w:szCs w:val="22"/>
        </w:rPr>
        <w:t xml:space="preserve"> (0.1%) and </w:t>
      </w:r>
      <w:r w:rsidR="00001FEA" w:rsidRPr="00BE4F9F">
        <w:rPr>
          <w:rFonts w:ascii="Arial Narrow" w:hAnsi="Arial Narrow" w:cs="Tahoma"/>
          <w:i/>
          <w:sz w:val="22"/>
          <w:szCs w:val="22"/>
        </w:rPr>
        <w:t>Restaurants and hotels</w:t>
      </w:r>
      <w:r w:rsidR="00001FEA" w:rsidRPr="00BE4F9F">
        <w:rPr>
          <w:rFonts w:ascii="Arial Narrow" w:hAnsi="Arial Narrow" w:cs="Tahoma"/>
          <w:sz w:val="22"/>
          <w:szCs w:val="22"/>
        </w:rPr>
        <w:t xml:space="preserve"> (0.1%). </w:t>
      </w:r>
    </w:p>
    <w:p w:rsidR="000D0FBD" w:rsidRPr="00BE4F9F" w:rsidRDefault="000D0FBD" w:rsidP="008A715E">
      <w:pPr>
        <w:jc w:val="both"/>
        <w:rPr>
          <w:rFonts w:ascii="Arial Narrow" w:hAnsi="Arial Narrow" w:cs="Tahoma"/>
          <w:sz w:val="22"/>
          <w:szCs w:val="22"/>
        </w:rPr>
      </w:pPr>
    </w:p>
    <w:p w:rsidR="008A715E" w:rsidRPr="00BE4F9F" w:rsidRDefault="00001FEA" w:rsidP="008A715E">
      <w:pPr>
        <w:jc w:val="both"/>
        <w:rPr>
          <w:rFonts w:ascii="Arial Narrow" w:hAnsi="Arial Narrow" w:cs="Tahoma"/>
          <w:sz w:val="22"/>
          <w:szCs w:val="22"/>
        </w:rPr>
      </w:pPr>
      <w:r w:rsidRPr="00BE4F9F">
        <w:rPr>
          <w:rFonts w:ascii="Arial Narrow" w:hAnsi="Arial Narrow" w:cs="Tahoma"/>
          <w:sz w:val="22"/>
          <w:szCs w:val="22"/>
        </w:rPr>
        <w:t xml:space="preserve">In the divisions </w:t>
      </w:r>
      <w:r w:rsidRPr="00BE4F9F">
        <w:rPr>
          <w:rFonts w:ascii="Arial Narrow" w:hAnsi="Arial Narrow" w:cs="Tahoma"/>
          <w:i/>
          <w:sz w:val="22"/>
          <w:szCs w:val="22"/>
        </w:rPr>
        <w:t>Clothing and footwear</w:t>
      </w:r>
      <w:r w:rsidRPr="00BE4F9F">
        <w:rPr>
          <w:rFonts w:ascii="Arial Narrow" w:hAnsi="Arial Narrow" w:cs="Tahoma"/>
          <w:sz w:val="22"/>
          <w:szCs w:val="22"/>
        </w:rPr>
        <w:t xml:space="preserve">, </w:t>
      </w:r>
      <w:r w:rsidRPr="00BE4F9F">
        <w:rPr>
          <w:rFonts w:ascii="Arial Narrow" w:hAnsi="Arial Narrow" w:cs="Tahoma"/>
          <w:i/>
          <w:sz w:val="22"/>
          <w:szCs w:val="22"/>
        </w:rPr>
        <w:t>Housing</w:t>
      </w:r>
      <w:r w:rsidRPr="00BE4F9F">
        <w:rPr>
          <w:rFonts w:ascii="Arial Narrow" w:hAnsi="Arial Narrow" w:cs="Tahoma"/>
          <w:sz w:val="22"/>
          <w:szCs w:val="22"/>
        </w:rPr>
        <w:t xml:space="preserve">, </w:t>
      </w:r>
      <w:r w:rsidRPr="00BE4F9F">
        <w:rPr>
          <w:rFonts w:ascii="Arial Narrow" w:hAnsi="Arial Narrow" w:cs="Tahoma"/>
          <w:i/>
          <w:sz w:val="22"/>
          <w:szCs w:val="22"/>
        </w:rPr>
        <w:t>Communication</w:t>
      </w:r>
      <w:r w:rsidRPr="00BE4F9F">
        <w:rPr>
          <w:rFonts w:ascii="Arial Narrow" w:hAnsi="Arial Narrow" w:cs="Tahoma"/>
          <w:sz w:val="22"/>
          <w:szCs w:val="22"/>
        </w:rPr>
        <w:t xml:space="preserve"> and </w:t>
      </w:r>
      <w:r w:rsidRPr="00BE4F9F">
        <w:rPr>
          <w:rFonts w:ascii="Arial Narrow" w:hAnsi="Arial Narrow" w:cs="Tahoma"/>
          <w:i/>
          <w:sz w:val="22"/>
          <w:szCs w:val="22"/>
        </w:rPr>
        <w:t>Education</w:t>
      </w:r>
      <w:r w:rsidRPr="00BE4F9F">
        <w:rPr>
          <w:rFonts w:ascii="Arial Narrow" w:hAnsi="Arial Narrow" w:cs="Tahoma"/>
          <w:sz w:val="22"/>
          <w:szCs w:val="22"/>
        </w:rPr>
        <w:t xml:space="preserve">, prices remained on the average at the same level. </w:t>
      </w:r>
    </w:p>
    <w:p w:rsidR="008A715E" w:rsidRPr="00BE4F9F" w:rsidRDefault="008A715E" w:rsidP="008A715E">
      <w:pPr>
        <w:jc w:val="both"/>
        <w:rPr>
          <w:rFonts w:ascii="Arial Narrow" w:hAnsi="Arial Narrow" w:cs="Tahoma"/>
          <w:sz w:val="22"/>
          <w:szCs w:val="22"/>
        </w:rPr>
      </w:pPr>
    </w:p>
    <w:p w:rsidR="008A715E" w:rsidRPr="00BE4F9F" w:rsidRDefault="00CD6124" w:rsidP="008A715E">
      <w:pPr>
        <w:jc w:val="both"/>
        <w:rPr>
          <w:rFonts w:ascii="Arial Narrow" w:hAnsi="Arial Narrow" w:cs="Tahoma"/>
          <w:sz w:val="22"/>
          <w:szCs w:val="22"/>
        </w:rPr>
      </w:pPr>
      <w:r w:rsidRPr="00BE4F9F">
        <w:rPr>
          <w:rFonts w:ascii="Arial Narrow" w:hAnsi="Arial Narrow" w:cs="Tahoma"/>
          <w:sz w:val="22"/>
          <w:szCs w:val="22"/>
        </w:rPr>
        <w:t xml:space="preserve">A decrease in prices in November was recorded in the division </w:t>
      </w:r>
      <w:r w:rsidRPr="00BE4F9F">
        <w:rPr>
          <w:rFonts w:ascii="Arial Narrow" w:hAnsi="Arial Narrow" w:cs="Tahoma"/>
          <w:i/>
          <w:sz w:val="22"/>
          <w:szCs w:val="22"/>
        </w:rPr>
        <w:t>Food and non-alcoholic beverages</w:t>
      </w:r>
      <w:r w:rsidRPr="00BE4F9F">
        <w:rPr>
          <w:rFonts w:ascii="Arial Narrow" w:hAnsi="Arial Narrow" w:cs="Tahoma"/>
          <w:sz w:val="22"/>
          <w:szCs w:val="22"/>
        </w:rPr>
        <w:t xml:space="preserve"> (0.7%), due to lower (seasonal) prices in the groups fruit by 3.8% and vegetables by 2.5% and as a result of lower purchase and discount prices of items in the groups sugar, jam, honey and other products by 1.7% and oils and fats by 1.2%. </w:t>
      </w:r>
    </w:p>
    <w:p w:rsidR="00625E3C" w:rsidRPr="00BE4F9F" w:rsidRDefault="00625E3C" w:rsidP="009856D8">
      <w:pPr>
        <w:jc w:val="center"/>
        <w:rPr>
          <w:rFonts w:ascii="Arial Narrow" w:hAnsi="Arial Narrow" w:cs="Tahoma"/>
          <w:noProof/>
          <w:sz w:val="16"/>
          <w:szCs w:val="16"/>
        </w:rPr>
      </w:pPr>
    </w:p>
    <w:p w:rsidR="00625E3C" w:rsidRPr="00BE4F9F" w:rsidRDefault="00625E3C" w:rsidP="009856D8">
      <w:pPr>
        <w:jc w:val="center"/>
        <w:rPr>
          <w:rFonts w:ascii="Arial Narrow" w:hAnsi="Arial Narrow" w:cs="Tahoma"/>
          <w:noProof/>
          <w:sz w:val="16"/>
          <w:szCs w:val="16"/>
        </w:rPr>
      </w:pPr>
    </w:p>
    <w:p w:rsidR="00625E3C" w:rsidRPr="00BE4F9F" w:rsidRDefault="00625E3C" w:rsidP="009856D8">
      <w:pPr>
        <w:jc w:val="center"/>
        <w:rPr>
          <w:rFonts w:ascii="Arial Narrow" w:hAnsi="Arial Narrow" w:cs="Tahoma"/>
          <w:noProof/>
          <w:sz w:val="16"/>
          <w:szCs w:val="16"/>
        </w:rPr>
      </w:pPr>
    </w:p>
    <w:p w:rsidR="00A67668" w:rsidRPr="00BE4F9F" w:rsidRDefault="00A67668" w:rsidP="00877030">
      <w:pPr>
        <w:jc w:val="both"/>
        <w:rPr>
          <w:rFonts w:ascii="Arial Narrow" w:hAnsi="Arial Narrow" w:cs="Tahoma"/>
          <w:sz w:val="22"/>
          <w:szCs w:val="22"/>
        </w:rPr>
      </w:pPr>
    </w:p>
    <w:p w:rsidR="004857B7" w:rsidRPr="00BE4F9F" w:rsidRDefault="004857B7" w:rsidP="00231339">
      <w:pPr>
        <w:jc w:val="both"/>
        <w:rPr>
          <w:rFonts w:ascii="Arial Narrow" w:hAnsi="Arial Narrow" w:cs="Tahoma"/>
          <w:b/>
          <w:bCs/>
          <w:sz w:val="30"/>
          <w:szCs w:val="30"/>
        </w:rPr>
      </w:pPr>
    </w:p>
    <w:p w:rsidR="004857B7" w:rsidRPr="00BE4F9F" w:rsidRDefault="004857B7" w:rsidP="00231339">
      <w:pPr>
        <w:jc w:val="both"/>
        <w:rPr>
          <w:rFonts w:ascii="Arial Narrow" w:hAnsi="Arial Narrow" w:cs="Tahoma"/>
          <w:b/>
          <w:bCs/>
          <w:sz w:val="30"/>
          <w:szCs w:val="30"/>
        </w:rPr>
      </w:pPr>
    </w:p>
    <w:p w:rsidR="004E68FB" w:rsidRPr="00BE4F9F" w:rsidRDefault="004E68FB" w:rsidP="00231339">
      <w:pPr>
        <w:jc w:val="both"/>
        <w:rPr>
          <w:rFonts w:ascii="Arial Narrow" w:hAnsi="Arial Narrow" w:cs="Tahoma"/>
          <w:b/>
          <w:bCs/>
          <w:sz w:val="30"/>
          <w:szCs w:val="30"/>
        </w:rPr>
      </w:pPr>
    </w:p>
    <w:p w:rsidR="004E68FB" w:rsidRPr="00BE4F9F" w:rsidRDefault="004E68FB" w:rsidP="00231339">
      <w:pPr>
        <w:jc w:val="both"/>
        <w:rPr>
          <w:rFonts w:ascii="Arial Narrow" w:hAnsi="Arial Narrow" w:cs="Tahoma"/>
          <w:b/>
          <w:bCs/>
          <w:sz w:val="30"/>
          <w:szCs w:val="30"/>
        </w:rPr>
      </w:pPr>
    </w:p>
    <w:p w:rsidR="004E68FB" w:rsidRPr="00BE4F9F" w:rsidRDefault="004E68FB" w:rsidP="00231339">
      <w:pPr>
        <w:jc w:val="both"/>
        <w:rPr>
          <w:rFonts w:ascii="Arial Narrow" w:hAnsi="Arial Narrow" w:cs="Tahoma"/>
          <w:b/>
          <w:bCs/>
          <w:sz w:val="30"/>
          <w:szCs w:val="30"/>
        </w:rPr>
      </w:pPr>
    </w:p>
    <w:p w:rsidR="004E68FB" w:rsidRPr="00BE4F9F" w:rsidRDefault="004E68FB" w:rsidP="00231339">
      <w:pPr>
        <w:jc w:val="both"/>
        <w:rPr>
          <w:rFonts w:ascii="Arial Narrow" w:hAnsi="Arial Narrow" w:cs="Tahoma"/>
          <w:b/>
          <w:bCs/>
          <w:sz w:val="30"/>
          <w:szCs w:val="30"/>
        </w:rPr>
      </w:pPr>
    </w:p>
    <w:p w:rsidR="004E68FB" w:rsidRPr="00BE4F9F" w:rsidRDefault="00E56178" w:rsidP="00231339">
      <w:pPr>
        <w:jc w:val="both"/>
        <w:rPr>
          <w:rFonts w:ascii="Arial Narrow" w:hAnsi="Arial Narrow" w:cs="Tahoma"/>
          <w:b/>
          <w:bCs/>
          <w:sz w:val="30"/>
          <w:szCs w:val="30"/>
        </w:rPr>
      </w:pPr>
      <w:r w:rsidRPr="00BE4F9F">
        <w:rPr>
          <w:rFonts w:ascii="Calibri" w:hAnsi="Calibri"/>
          <w:noProof/>
          <w:sz w:val="22"/>
          <w:szCs w:val="22"/>
        </w:rPr>
        <w:drawing>
          <wp:anchor distT="0" distB="0" distL="114300" distR="114300" simplePos="0" relativeHeight="251662336" behindDoc="0" locked="0" layoutInCell="1" allowOverlap="1" wp14:anchorId="3005EFFC" wp14:editId="6ED47601">
            <wp:simplePos x="0" y="0"/>
            <wp:positionH relativeFrom="margin">
              <wp:align>right</wp:align>
            </wp:positionH>
            <wp:positionV relativeFrom="paragraph">
              <wp:posOffset>103353</wp:posOffset>
            </wp:positionV>
            <wp:extent cx="6108065" cy="2033270"/>
            <wp:effectExtent l="0" t="0" r="6985" b="5080"/>
            <wp:wrapNone/>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rsidR="00E56178" w:rsidRPr="00BE4F9F" w:rsidRDefault="00E56178" w:rsidP="00231339">
      <w:pPr>
        <w:jc w:val="both"/>
        <w:rPr>
          <w:rFonts w:ascii="Arial Narrow" w:hAnsi="Arial Narrow" w:cs="Tahoma"/>
          <w:b/>
          <w:bCs/>
          <w:sz w:val="30"/>
          <w:szCs w:val="30"/>
        </w:rPr>
      </w:pPr>
    </w:p>
    <w:p w:rsidR="00E56178" w:rsidRPr="00BE4F9F" w:rsidRDefault="00E56178" w:rsidP="00231339">
      <w:pPr>
        <w:jc w:val="both"/>
        <w:rPr>
          <w:rFonts w:ascii="Arial Narrow" w:hAnsi="Arial Narrow" w:cs="Tahoma"/>
          <w:b/>
          <w:bCs/>
          <w:sz w:val="30"/>
          <w:szCs w:val="30"/>
        </w:rPr>
      </w:pPr>
    </w:p>
    <w:p w:rsidR="00E56178" w:rsidRPr="00BE4F9F" w:rsidRDefault="00E56178" w:rsidP="00231339">
      <w:pPr>
        <w:jc w:val="both"/>
        <w:rPr>
          <w:rFonts w:ascii="Arial Narrow" w:hAnsi="Arial Narrow" w:cs="Tahoma"/>
          <w:b/>
          <w:bCs/>
          <w:sz w:val="30"/>
          <w:szCs w:val="30"/>
        </w:rPr>
      </w:pPr>
    </w:p>
    <w:p w:rsidR="00E56178" w:rsidRPr="00BE4F9F" w:rsidRDefault="00E56178" w:rsidP="00231339">
      <w:pPr>
        <w:jc w:val="both"/>
        <w:rPr>
          <w:rFonts w:ascii="Arial Narrow" w:hAnsi="Arial Narrow" w:cs="Tahoma"/>
          <w:b/>
          <w:bCs/>
          <w:sz w:val="30"/>
          <w:szCs w:val="30"/>
        </w:rPr>
      </w:pPr>
    </w:p>
    <w:p w:rsidR="00E56178" w:rsidRPr="00BE4F9F" w:rsidRDefault="00E56178" w:rsidP="00231339">
      <w:pPr>
        <w:jc w:val="both"/>
        <w:rPr>
          <w:rFonts w:ascii="Arial Narrow" w:hAnsi="Arial Narrow" w:cs="Tahoma"/>
          <w:b/>
          <w:bCs/>
          <w:sz w:val="30"/>
          <w:szCs w:val="30"/>
        </w:rPr>
      </w:pPr>
    </w:p>
    <w:p w:rsidR="00E56178" w:rsidRPr="00BE4F9F" w:rsidRDefault="00E56178" w:rsidP="00231339">
      <w:pPr>
        <w:jc w:val="both"/>
        <w:rPr>
          <w:rFonts w:ascii="Arial Narrow" w:hAnsi="Arial Narrow" w:cs="Tahoma"/>
          <w:b/>
          <w:bCs/>
          <w:sz w:val="30"/>
          <w:szCs w:val="30"/>
        </w:rPr>
      </w:pPr>
    </w:p>
    <w:p w:rsidR="00E56178" w:rsidRPr="00BE4F9F" w:rsidRDefault="00E56178" w:rsidP="00231339">
      <w:pPr>
        <w:jc w:val="both"/>
        <w:rPr>
          <w:rFonts w:ascii="Arial Narrow" w:hAnsi="Arial Narrow" w:cs="Tahoma"/>
          <w:b/>
          <w:bCs/>
          <w:sz w:val="30"/>
          <w:szCs w:val="30"/>
        </w:rPr>
      </w:pPr>
    </w:p>
    <w:p w:rsidR="00E56178" w:rsidRPr="00BE4F9F" w:rsidRDefault="003C5AE6" w:rsidP="00231339">
      <w:pPr>
        <w:jc w:val="both"/>
        <w:rPr>
          <w:rFonts w:ascii="Arial Narrow" w:hAnsi="Arial Narrow" w:cs="Tahoma"/>
          <w:b/>
          <w:bCs/>
          <w:sz w:val="30"/>
          <w:szCs w:val="30"/>
        </w:rPr>
      </w:pPr>
      <w:r w:rsidRPr="00BE4F9F">
        <w:rPr>
          <w:rFonts w:ascii="Arial Narrow" w:hAnsi="Arial Narrow" w:cs="Tahoma"/>
          <w:noProof/>
          <w:sz w:val="16"/>
          <w:szCs w:val="16"/>
        </w:rPr>
        <mc:AlternateContent>
          <mc:Choice Requires="wps">
            <w:drawing>
              <wp:anchor distT="0" distB="0" distL="114300" distR="114300" simplePos="0" relativeHeight="251676672" behindDoc="0" locked="0" layoutInCell="1" allowOverlap="1" wp14:anchorId="5C64EC51" wp14:editId="26CAD07F">
                <wp:simplePos x="0" y="0"/>
                <wp:positionH relativeFrom="column">
                  <wp:posOffset>3864251</wp:posOffset>
                </wp:positionH>
                <wp:positionV relativeFrom="paragraph">
                  <wp:posOffset>114162</wp:posOffset>
                </wp:positionV>
                <wp:extent cx="953798" cy="333955"/>
                <wp:effectExtent l="0" t="0" r="0" b="9525"/>
                <wp:wrapNone/>
                <wp:docPr id="28" name="Text Box 28"/>
                <wp:cNvGraphicFramePr/>
                <a:graphic xmlns:a="http://schemas.openxmlformats.org/drawingml/2006/main">
                  <a:graphicData uri="http://schemas.microsoft.com/office/word/2010/wordprocessingShape">
                    <wps:wsp>
                      <wps:cNvSpPr txBox="1"/>
                      <wps:spPr>
                        <a:xfrm>
                          <a:off x="0" y="0"/>
                          <a:ext cx="953798" cy="333955"/>
                        </a:xfrm>
                        <a:prstGeom prst="rect">
                          <a:avLst/>
                        </a:prstGeom>
                        <a:solidFill>
                          <a:sysClr val="window" lastClr="FFFFFF"/>
                        </a:solidFill>
                        <a:ln w="6350">
                          <a:noFill/>
                        </a:ln>
                        <a:effectLst/>
                      </wps:spPr>
                      <wps:txbx>
                        <w:txbxContent>
                          <w:p w:rsidR="003C5AE6" w:rsidRPr="00EA799C" w:rsidRDefault="003C5AE6" w:rsidP="003C5AE6">
                            <w:pPr>
                              <w:rPr>
                                <w:rFonts w:ascii="Arial Narrow" w:hAnsi="Arial Narrow"/>
                                <w:sz w:val="16"/>
                                <w:szCs w:val="16"/>
                              </w:rPr>
                            </w:pPr>
                            <w:r>
                              <w:rPr>
                                <w:rFonts w:ascii="Arial Narrow" w:hAnsi="Arial Narrow"/>
                                <w:sz w:val="16"/>
                                <w:szCs w:val="16"/>
                              </w:rPr>
                              <w:t>Annual</w:t>
                            </w:r>
                            <w:r w:rsidRPr="00EA799C">
                              <w:rPr>
                                <w:rFonts w:ascii="Arial Narrow" w:hAnsi="Arial Narrow"/>
                                <w:sz w:val="16"/>
                                <w:szCs w:val="16"/>
                              </w:rPr>
                              <w:t xml:space="preserve"> inflation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64EC51" id="_x0000_t202" coordsize="21600,21600" o:spt="202" path="m,l,21600r21600,l21600,xe">
                <v:stroke joinstyle="miter"/>
                <v:path gradientshapeok="t" o:connecttype="rect"/>
              </v:shapetype>
              <v:shape id="Text Box 28" o:spid="_x0000_s1026" type="#_x0000_t202" style="position:absolute;left:0;text-align:left;margin-left:304.25pt;margin-top:9pt;width:75.1pt;height:26.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" fillcolor="window" stroked="f" strokeweight=".5pt">
                <v:textbox>
                  <w:txbxContent>
                    <w:p w:rsidR="003C5AE6" w:rsidRPr="00EA799C" w:rsidRDefault="003C5AE6" w:rsidP="003C5AE6">
                      <w:pPr>
                        <w:rPr>
                          <w:rFonts w:ascii="Arial Narrow" w:hAnsi="Arial Narrow"/>
                          <w:sz w:val="16"/>
                          <w:szCs w:val="16"/>
                        </w:rPr>
                      </w:pPr>
                      <w:r>
                        <w:rPr>
                          <w:rFonts w:ascii="Arial Narrow" w:hAnsi="Arial Narrow"/>
                          <w:sz w:val="16"/>
                          <w:szCs w:val="16"/>
                        </w:rPr>
                        <w:t>Annual</w:t>
                      </w:r>
                      <w:r w:rsidRPr="00EA799C">
                        <w:rPr>
                          <w:rFonts w:ascii="Arial Narrow" w:hAnsi="Arial Narrow"/>
                          <w:sz w:val="16"/>
                          <w:szCs w:val="16"/>
                        </w:rPr>
                        <w:t xml:space="preserve"> inflation</w:t>
                      </w:r>
                    </w:p>
                  </w:txbxContent>
                </v:textbox>
              </v:shape>
            </w:pict>
          </mc:Fallback>
        </mc:AlternateContent>
      </w:r>
      <w:r w:rsidRPr="00BE4F9F">
        <w:rPr>
          <w:rFonts w:ascii="Arial Narrow" w:hAnsi="Arial Narrow" w:cs="Tahoma"/>
          <w:noProof/>
          <w:sz w:val="16"/>
          <w:szCs w:val="16"/>
        </w:rPr>
        <mc:AlternateContent>
          <mc:Choice Requires="wps">
            <w:drawing>
              <wp:anchor distT="0" distB="0" distL="114300" distR="114300" simplePos="0" relativeHeight="251674624" behindDoc="0" locked="0" layoutInCell="1" allowOverlap="1" wp14:anchorId="7CA29211" wp14:editId="03CA94E2">
                <wp:simplePos x="0" y="0"/>
                <wp:positionH relativeFrom="column">
                  <wp:posOffset>2433403</wp:posOffset>
                </wp:positionH>
                <wp:positionV relativeFrom="paragraph">
                  <wp:posOffset>106652</wp:posOffset>
                </wp:positionV>
                <wp:extent cx="938254" cy="294199"/>
                <wp:effectExtent l="0" t="0" r="0" b="0"/>
                <wp:wrapNone/>
                <wp:docPr id="27" name="Text Box 27"/>
                <wp:cNvGraphicFramePr/>
                <a:graphic xmlns:a="http://schemas.openxmlformats.org/drawingml/2006/main">
                  <a:graphicData uri="http://schemas.microsoft.com/office/word/2010/wordprocessingShape">
                    <wps:wsp>
                      <wps:cNvSpPr txBox="1"/>
                      <wps:spPr>
                        <a:xfrm>
                          <a:off x="0" y="0"/>
                          <a:ext cx="938254" cy="294199"/>
                        </a:xfrm>
                        <a:prstGeom prst="rect">
                          <a:avLst/>
                        </a:prstGeom>
                        <a:solidFill>
                          <a:sysClr val="window" lastClr="FFFFFF"/>
                        </a:solidFill>
                        <a:ln w="6350">
                          <a:noFill/>
                        </a:ln>
                        <a:effectLst/>
                      </wps:spPr>
                      <wps:txbx>
                        <w:txbxContent>
                          <w:p w:rsidR="003C5AE6" w:rsidRPr="00EA799C" w:rsidRDefault="003C5AE6" w:rsidP="003C5AE6">
                            <w:pPr>
                              <w:rPr>
                                <w:rFonts w:ascii="Arial Narrow" w:hAnsi="Arial Narrow"/>
                                <w:sz w:val="16"/>
                                <w:szCs w:val="16"/>
                              </w:rPr>
                            </w:pPr>
                            <w:r w:rsidRPr="00EA799C">
                              <w:rPr>
                                <w:rFonts w:ascii="Arial Narrow" w:hAnsi="Arial Narrow"/>
                                <w:sz w:val="16"/>
                                <w:szCs w:val="16"/>
                              </w:rPr>
                              <w:t>Monthly inflation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29211" id="Text Box 27" o:spid="_x0000_s1027" type="#_x0000_t202" style="position:absolute;left:0;text-align:left;margin-left:191.6pt;margin-top:8.4pt;width:73.9pt;height:23.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" fillcolor="window" stroked="f" strokeweight=".5pt">
                <v:textbox>
                  <w:txbxContent>
                    <w:p w:rsidR="003C5AE6" w:rsidRPr="00EA799C" w:rsidRDefault="003C5AE6" w:rsidP="003C5AE6">
                      <w:pPr>
                        <w:rPr>
                          <w:rFonts w:ascii="Arial Narrow" w:hAnsi="Arial Narrow"/>
                          <w:sz w:val="16"/>
                          <w:szCs w:val="16"/>
                        </w:rPr>
                      </w:pPr>
                      <w:r w:rsidRPr="00EA799C">
                        <w:rPr>
                          <w:rFonts w:ascii="Arial Narrow" w:hAnsi="Arial Narrow"/>
                          <w:sz w:val="16"/>
                          <w:szCs w:val="16"/>
                        </w:rPr>
                        <w:t>Monthly inflation</w:t>
                      </w:r>
                    </w:p>
                  </w:txbxContent>
                </v:textbox>
              </v:shape>
            </w:pict>
          </mc:Fallback>
        </mc:AlternateContent>
      </w:r>
    </w:p>
    <w:p w:rsidR="00E56178" w:rsidRPr="00BE4F9F" w:rsidRDefault="00E56178" w:rsidP="00231339">
      <w:pPr>
        <w:jc w:val="both"/>
        <w:rPr>
          <w:rFonts w:ascii="Arial Narrow" w:hAnsi="Arial Narrow" w:cs="Tahoma"/>
          <w:b/>
          <w:bCs/>
          <w:sz w:val="30"/>
          <w:szCs w:val="30"/>
        </w:rPr>
      </w:pPr>
    </w:p>
    <w:p w:rsidR="00E56178" w:rsidRPr="00BE4F9F" w:rsidRDefault="006725E1" w:rsidP="00E56178">
      <w:pPr>
        <w:jc w:val="center"/>
        <w:rPr>
          <w:rFonts w:ascii="Arial Narrow" w:hAnsi="Arial Narrow" w:cs="Tahoma"/>
          <w:sz w:val="16"/>
          <w:szCs w:val="16"/>
        </w:rPr>
      </w:pPr>
      <w:r w:rsidRPr="00BE4F9F">
        <w:rPr>
          <w:rFonts w:ascii="Arial Narrow" w:hAnsi="Arial Narrow" w:cs="Tahoma"/>
          <w:sz w:val="16"/>
          <w:szCs w:val="16"/>
        </w:rPr>
        <w:t>Graph</w:t>
      </w:r>
      <w:r w:rsidR="00E56178" w:rsidRPr="00BE4F9F">
        <w:rPr>
          <w:rFonts w:ascii="Arial Narrow" w:hAnsi="Arial Narrow" w:cs="Tahoma"/>
          <w:sz w:val="16"/>
          <w:szCs w:val="16"/>
        </w:rPr>
        <w:t xml:space="preserve"> 2. </w:t>
      </w:r>
      <w:r w:rsidRPr="00BE4F9F">
        <w:rPr>
          <w:rFonts w:ascii="Arial Narrow" w:hAnsi="Arial Narrow" w:cs="Tahoma"/>
          <w:sz w:val="16"/>
          <w:szCs w:val="16"/>
        </w:rPr>
        <w:t>Monthly and annual inflation</w:t>
      </w:r>
    </w:p>
    <w:p w:rsidR="00E56178" w:rsidRPr="00BE4F9F" w:rsidRDefault="00E56178" w:rsidP="00231339">
      <w:pPr>
        <w:jc w:val="both"/>
        <w:rPr>
          <w:rFonts w:ascii="Arial Narrow" w:hAnsi="Arial Narrow" w:cs="Tahoma"/>
          <w:b/>
          <w:bCs/>
          <w:sz w:val="30"/>
          <w:szCs w:val="30"/>
        </w:rPr>
      </w:pPr>
    </w:p>
    <w:p w:rsidR="003D7444" w:rsidRPr="00BE4F9F" w:rsidRDefault="00F56545" w:rsidP="003D7444">
      <w:pPr>
        <w:jc w:val="both"/>
        <w:rPr>
          <w:rFonts w:ascii="Arial Narrow" w:hAnsi="Arial Narrow" w:cs="Tahoma"/>
          <w:b/>
          <w:bCs/>
          <w:sz w:val="30"/>
          <w:szCs w:val="30"/>
        </w:rPr>
      </w:pPr>
      <w:r w:rsidRPr="00BE4F9F">
        <w:rPr>
          <w:rFonts w:ascii="Arial Narrow" w:hAnsi="Arial Narrow" w:cs="Tahoma"/>
          <w:b/>
          <w:bCs/>
          <w:sz w:val="30"/>
          <w:szCs w:val="30"/>
        </w:rPr>
        <w:t>Working-day adjusted industrial production</w:t>
      </w:r>
      <w:r w:rsidRPr="00BE4F9F">
        <w:rPr>
          <w:rFonts w:ascii="Arial Narrow" w:hAnsi="Arial Narrow" w:cs="Tahoma"/>
          <w:b/>
          <w:sz w:val="30"/>
          <w:szCs w:val="30"/>
        </w:rPr>
        <w:t xml:space="preserve"> </w:t>
      </w:r>
      <w:r w:rsidR="003D7444" w:rsidRPr="00BE4F9F">
        <w:rPr>
          <w:rFonts w:ascii="Arial Narrow" w:hAnsi="Arial Narrow" w:cs="Tahoma"/>
          <w:b/>
          <w:sz w:val="30"/>
          <w:szCs w:val="30"/>
        </w:rPr>
        <w:t>(</w:t>
      </w:r>
      <w:r w:rsidRPr="00BE4F9F">
        <w:rPr>
          <w:rFonts w:ascii="Arial Narrow" w:hAnsi="Arial Narrow" w:cs="Tahoma"/>
          <w:b/>
          <w:sz w:val="30"/>
          <w:szCs w:val="30"/>
        </w:rPr>
        <w:t>November</w:t>
      </w:r>
      <w:r w:rsidR="003D7444" w:rsidRPr="00BE4F9F">
        <w:rPr>
          <w:rFonts w:ascii="Arial Narrow" w:hAnsi="Arial Narrow" w:cs="Tahoma"/>
          <w:b/>
          <w:sz w:val="30"/>
          <w:szCs w:val="30"/>
        </w:rPr>
        <w:t xml:space="preserve"> 2017</w:t>
      </w:r>
      <w:r w:rsidRPr="00BE4F9F">
        <w:rPr>
          <w:rFonts w:ascii="Arial Narrow" w:hAnsi="Arial Narrow" w:cs="Tahoma"/>
          <w:b/>
          <w:sz w:val="30"/>
          <w:szCs w:val="30"/>
        </w:rPr>
        <w:t>/November</w:t>
      </w:r>
      <w:r w:rsidR="003D7444" w:rsidRPr="00BE4F9F">
        <w:rPr>
          <w:rFonts w:ascii="Arial Narrow" w:hAnsi="Arial Narrow" w:cs="Tahoma"/>
          <w:b/>
          <w:sz w:val="30"/>
          <w:szCs w:val="30"/>
        </w:rPr>
        <w:t xml:space="preserve"> </w:t>
      </w:r>
      <w:r w:rsidR="003D7444" w:rsidRPr="00BE4F9F">
        <w:rPr>
          <w:rFonts w:ascii="Arial Narrow" w:hAnsi="Arial Narrow" w:cs="Tahoma"/>
          <w:b/>
          <w:bCs/>
          <w:sz w:val="30"/>
          <w:szCs w:val="30"/>
        </w:rPr>
        <w:t xml:space="preserve">2016) </w:t>
      </w:r>
      <w:r w:rsidRPr="00BE4F9F">
        <w:rPr>
          <w:rFonts w:ascii="Arial Narrow" w:hAnsi="Arial Narrow" w:cs="Tahoma"/>
          <w:b/>
          <w:bCs/>
          <w:sz w:val="30"/>
          <w:szCs w:val="30"/>
        </w:rPr>
        <w:t>increased by</w:t>
      </w:r>
      <w:r w:rsidR="003D7444" w:rsidRPr="00BE4F9F">
        <w:rPr>
          <w:rFonts w:ascii="Arial Narrow" w:hAnsi="Arial Narrow" w:cs="Tahoma"/>
          <w:b/>
          <w:bCs/>
          <w:sz w:val="30"/>
          <w:szCs w:val="30"/>
        </w:rPr>
        <w:t xml:space="preserve"> 4</w:t>
      </w:r>
      <w:r w:rsidRPr="00BE4F9F">
        <w:rPr>
          <w:rFonts w:ascii="Arial Narrow" w:hAnsi="Arial Narrow" w:cs="Tahoma"/>
          <w:b/>
          <w:bCs/>
          <w:sz w:val="30"/>
          <w:szCs w:val="30"/>
        </w:rPr>
        <w:t>.</w:t>
      </w:r>
      <w:r w:rsidR="003D7444" w:rsidRPr="00BE4F9F">
        <w:rPr>
          <w:rFonts w:ascii="Arial Narrow" w:hAnsi="Arial Narrow" w:cs="Tahoma"/>
          <w:b/>
          <w:bCs/>
          <w:sz w:val="30"/>
          <w:szCs w:val="30"/>
        </w:rPr>
        <w:t>3%</w:t>
      </w:r>
    </w:p>
    <w:p w:rsidR="003D7444" w:rsidRPr="00BE4F9F" w:rsidRDefault="00F56545" w:rsidP="003D7444">
      <w:pPr>
        <w:tabs>
          <w:tab w:val="left" w:pos="0"/>
          <w:tab w:val="left" w:pos="1100"/>
        </w:tabs>
        <w:jc w:val="both"/>
        <w:rPr>
          <w:rFonts w:ascii="Arial Narrow" w:hAnsi="Arial Narrow" w:cs="Tahoma"/>
          <w:b/>
          <w:bCs/>
          <w:sz w:val="30"/>
          <w:szCs w:val="30"/>
        </w:rPr>
      </w:pPr>
      <w:r w:rsidRPr="00BE4F9F">
        <w:rPr>
          <w:rFonts w:ascii="Arial Narrow" w:hAnsi="Arial Narrow" w:cs="Tahoma"/>
          <w:b/>
          <w:bCs/>
          <w:sz w:val="30"/>
          <w:szCs w:val="30"/>
        </w:rPr>
        <w:t>Seasonally adjusted industrial production</w:t>
      </w:r>
      <w:r w:rsidRPr="00BE4F9F">
        <w:rPr>
          <w:rFonts w:ascii="Arial Narrow" w:hAnsi="Arial Narrow" w:cs="Tahoma"/>
          <w:b/>
          <w:sz w:val="30"/>
          <w:szCs w:val="30"/>
        </w:rPr>
        <w:t xml:space="preserve"> </w:t>
      </w:r>
      <w:r w:rsidR="003D7444" w:rsidRPr="00BE4F9F">
        <w:rPr>
          <w:rFonts w:ascii="Arial Narrow" w:hAnsi="Arial Narrow" w:cs="Tahoma"/>
          <w:b/>
          <w:sz w:val="30"/>
          <w:szCs w:val="30"/>
        </w:rPr>
        <w:t>(</w:t>
      </w:r>
      <w:r w:rsidRPr="00BE4F9F">
        <w:rPr>
          <w:rFonts w:ascii="Arial Narrow" w:hAnsi="Arial Narrow" w:cs="Tahoma"/>
          <w:b/>
          <w:sz w:val="30"/>
          <w:szCs w:val="30"/>
        </w:rPr>
        <w:t>November</w:t>
      </w:r>
      <w:r w:rsidR="003D7444" w:rsidRPr="00BE4F9F">
        <w:rPr>
          <w:rFonts w:ascii="Arial Narrow" w:hAnsi="Arial Narrow" w:cs="Tahoma"/>
          <w:b/>
          <w:sz w:val="30"/>
          <w:szCs w:val="30"/>
        </w:rPr>
        <w:t xml:space="preserve"> 2017/</w:t>
      </w:r>
      <w:r w:rsidRPr="00BE4F9F">
        <w:rPr>
          <w:rFonts w:ascii="Arial Narrow" w:hAnsi="Arial Narrow" w:cs="Tahoma"/>
          <w:b/>
          <w:sz w:val="30"/>
          <w:szCs w:val="30"/>
        </w:rPr>
        <w:t>October</w:t>
      </w:r>
      <w:r w:rsidR="003D7444" w:rsidRPr="00BE4F9F">
        <w:rPr>
          <w:rFonts w:ascii="Arial Narrow" w:hAnsi="Arial Narrow" w:cs="Tahoma"/>
          <w:b/>
          <w:sz w:val="30"/>
          <w:szCs w:val="30"/>
        </w:rPr>
        <w:t xml:space="preserve"> </w:t>
      </w:r>
      <w:r w:rsidR="003D7444" w:rsidRPr="00BE4F9F">
        <w:rPr>
          <w:rFonts w:ascii="Arial Narrow" w:hAnsi="Arial Narrow" w:cs="Tahoma"/>
          <w:b/>
          <w:bCs/>
          <w:sz w:val="30"/>
          <w:szCs w:val="30"/>
        </w:rPr>
        <w:t xml:space="preserve">2017) </w:t>
      </w:r>
      <w:r w:rsidRPr="00BE4F9F">
        <w:rPr>
          <w:rFonts w:ascii="Arial Narrow" w:hAnsi="Arial Narrow" w:cs="Tahoma"/>
          <w:b/>
          <w:bCs/>
          <w:sz w:val="30"/>
          <w:szCs w:val="30"/>
        </w:rPr>
        <w:t>increased by</w:t>
      </w:r>
      <w:r w:rsidR="003D7444" w:rsidRPr="00BE4F9F">
        <w:rPr>
          <w:rFonts w:ascii="Arial Narrow" w:hAnsi="Arial Narrow" w:cs="Tahoma"/>
          <w:b/>
          <w:bCs/>
          <w:sz w:val="30"/>
          <w:szCs w:val="30"/>
        </w:rPr>
        <w:t xml:space="preserve"> 3</w:t>
      </w:r>
      <w:r w:rsidRPr="00BE4F9F">
        <w:rPr>
          <w:rFonts w:ascii="Arial Narrow" w:hAnsi="Arial Narrow" w:cs="Tahoma"/>
          <w:b/>
          <w:bCs/>
          <w:sz w:val="30"/>
          <w:szCs w:val="30"/>
        </w:rPr>
        <w:t>.</w:t>
      </w:r>
      <w:r w:rsidR="003D7444" w:rsidRPr="00BE4F9F">
        <w:rPr>
          <w:rFonts w:ascii="Arial Narrow" w:hAnsi="Arial Narrow" w:cs="Tahoma"/>
          <w:b/>
          <w:bCs/>
          <w:sz w:val="30"/>
          <w:szCs w:val="30"/>
        </w:rPr>
        <w:t>2%</w:t>
      </w:r>
    </w:p>
    <w:p w:rsidR="003D7444" w:rsidRPr="00BE4F9F" w:rsidRDefault="00F56545" w:rsidP="003D7444">
      <w:pPr>
        <w:tabs>
          <w:tab w:val="left" w:pos="0"/>
          <w:tab w:val="left" w:pos="1100"/>
        </w:tabs>
        <w:jc w:val="both"/>
        <w:rPr>
          <w:rFonts w:ascii="Arial Narrow" w:hAnsi="Arial Narrow" w:cs="Tahoma"/>
          <w:b/>
          <w:sz w:val="28"/>
        </w:rPr>
      </w:pPr>
      <w:r w:rsidRPr="00BE4F9F">
        <w:rPr>
          <w:rFonts w:ascii="Arial Narrow" w:hAnsi="Arial Narrow" w:cs="Tahoma"/>
          <w:b/>
          <w:sz w:val="28"/>
        </w:rPr>
        <w:t>Number of employees in industry</w:t>
      </w:r>
      <w:r w:rsidR="003D7444" w:rsidRPr="00BE4F9F">
        <w:rPr>
          <w:rFonts w:ascii="Arial Narrow" w:hAnsi="Arial Narrow" w:cs="Tahoma"/>
          <w:b/>
          <w:sz w:val="28"/>
        </w:rPr>
        <w:t xml:space="preserve"> (</w:t>
      </w:r>
      <w:r w:rsidRPr="00BE4F9F">
        <w:rPr>
          <w:rFonts w:ascii="Arial Narrow" w:hAnsi="Arial Narrow" w:cs="Tahoma"/>
          <w:b/>
          <w:sz w:val="30"/>
          <w:szCs w:val="30"/>
        </w:rPr>
        <w:t>November</w:t>
      </w:r>
      <w:r w:rsidR="003D7444" w:rsidRPr="00BE4F9F">
        <w:rPr>
          <w:rFonts w:ascii="Arial Narrow" w:hAnsi="Arial Narrow" w:cs="Tahoma"/>
          <w:b/>
          <w:sz w:val="28"/>
        </w:rPr>
        <w:t xml:space="preserve"> 2017/</w:t>
      </w:r>
      <w:r w:rsidRPr="00BE4F9F">
        <w:rPr>
          <w:rFonts w:ascii="Arial Narrow" w:hAnsi="Arial Narrow" w:cs="Tahoma"/>
          <w:b/>
          <w:sz w:val="30"/>
          <w:szCs w:val="30"/>
        </w:rPr>
        <w:t>November</w:t>
      </w:r>
      <w:r w:rsidR="003D7444" w:rsidRPr="00BE4F9F">
        <w:rPr>
          <w:rFonts w:ascii="Arial Narrow" w:hAnsi="Arial Narrow" w:cs="Tahoma"/>
          <w:b/>
          <w:sz w:val="28"/>
        </w:rPr>
        <w:t xml:space="preserve"> 2016) </w:t>
      </w:r>
      <w:r w:rsidRPr="00BE4F9F">
        <w:rPr>
          <w:rFonts w:ascii="Arial Narrow" w:hAnsi="Arial Narrow" w:cs="Tahoma"/>
          <w:b/>
          <w:sz w:val="28"/>
        </w:rPr>
        <w:t>increased by</w:t>
      </w:r>
      <w:r w:rsidR="003D7444" w:rsidRPr="00BE4F9F">
        <w:rPr>
          <w:rFonts w:ascii="Arial Narrow" w:hAnsi="Arial Narrow" w:cs="Tahoma"/>
          <w:b/>
          <w:sz w:val="28"/>
        </w:rPr>
        <w:t xml:space="preserve"> 3</w:t>
      </w:r>
      <w:r w:rsidRPr="00BE4F9F">
        <w:rPr>
          <w:rFonts w:ascii="Arial Narrow" w:hAnsi="Arial Narrow" w:cs="Tahoma"/>
          <w:b/>
          <w:sz w:val="28"/>
        </w:rPr>
        <w:t>.</w:t>
      </w:r>
      <w:r w:rsidR="003D7444" w:rsidRPr="00BE4F9F">
        <w:rPr>
          <w:rFonts w:ascii="Arial Narrow" w:hAnsi="Arial Narrow" w:cs="Tahoma"/>
          <w:b/>
          <w:sz w:val="28"/>
        </w:rPr>
        <w:t>4%</w:t>
      </w:r>
    </w:p>
    <w:p w:rsidR="003D7444" w:rsidRPr="00BE4F9F" w:rsidRDefault="003D7444" w:rsidP="003D7444">
      <w:pPr>
        <w:jc w:val="both"/>
        <w:rPr>
          <w:rFonts w:ascii="Arial Narrow" w:hAnsi="Arial Narrow" w:cs="Tahoma"/>
          <w:sz w:val="22"/>
        </w:rPr>
      </w:pPr>
    </w:p>
    <w:p w:rsidR="004C35AB" w:rsidRPr="00BE4F9F" w:rsidRDefault="004C35AB" w:rsidP="003D7444">
      <w:pPr>
        <w:jc w:val="both"/>
        <w:rPr>
          <w:rFonts w:ascii="Arial Narrow" w:hAnsi="Arial Narrow" w:cs="Tahoma"/>
          <w:sz w:val="22"/>
          <w:szCs w:val="22"/>
        </w:rPr>
      </w:pPr>
      <w:r w:rsidRPr="00BE4F9F">
        <w:rPr>
          <w:rFonts w:ascii="Arial Narrow" w:hAnsi="Arial Narrow" w:cs="Tahoma"/>
          <w:b/>
          <w:sz w:val="22"/>
        </w:rPr>
        <w:t xml:space="preserve">Working-day adjusted industrial production </w:t>
      </w:r>
      <w:r w:rsidRPr="00BE4F9F">
        <w:rPr>
          <w:rFonts w:ascii="Arial Narrow" w:hAnsi="Arial Narrow" w:cs="Tahoma"/>
          <w:sz w:val="22"/>
        </w:rPr>
        <w:t xml:space="preserve">in November 2017, compared to November 2016, increased by 4.3%. In the section </w:t>
      </w:r>
      <w:r w:rsidRPr="00BE4F9F">
        <w:rPr>
          <w:rFonts w:ascii="Arial Narrow" w:hAnsi="Arial Narrow" w:cs="Tahoma"/>
          <w:i/>
          <w:sz w:val="22"/>
        </w:rPr>
        <w:t>Manufacturing</w:t>
      </w:r>
      <w:r w:rsidRPr="00BE4F9F">
        <w:rPr>
          <w:rFonts w:ascii="Arial Narrow" w:hAnsi="Arial Narrow" w:cs="Tahoma"/>
          <w:sz w:val="22"/>
        </w:rPr>
        <w:t xml:space="preserve"> an increase by 7.2% was recorded and in the section </w:t>
      </w:r>
      <w:r w:rsidRPr="00BE4F9F">
        <w:rPr>
          <w:rFonts w:ascii="Arial Narrow" w:hAnsi="Arial Narrow" w:cs="Tahoma"/>
          <w:i/>
          <w:sz w:val="22"/>
        </w:rPr>
        <w:t>Mining and quarrying</w:t>
      </w:r>
      <w:r w:rsidRPr="00BE4F9F">
        <w:rPr>
          <w:rFonts w:ascii="Arial Narrow" w:hAnsi="Arial Narrow" w:cs="Tahoma"/>
          <w:sz w:val="22"/>
        </w:rPr>
        <w:t xml:space="preserve"> an increase by 4.0%, while in the section </w:t>
      </w:r>
      <w:r w:rsidRPr="00BE4F9F">
        <w:rPr>
          <w:rFonts w:ascii="Arial Narrow" w:hAnsi="Arial Narrow" w:cs="Tahoma"/>
          <w:i/>
          <w:sz w:val="22"/>
        </w:rPr>
        <w:t>Electricity, gas, steam and air-conditioning</w:t>
      </w:r>
      <w:r w:rsidR="002B7C86" w:rsidRPr="00BE4F9F">
        <w:rPr>
          <w:rFonts w:ascii="Arial Narrow" w:hAnsi="Arial Narrow" w:cs="Tahoma"/>
          <w:i/>
          <w:sz w:val="22"/>
        </w:rPr>
        <w:t xml:space="preserve"> supply</w:t>
      </w:r>
      <w:r w:rsidRPr="00BE4F9F">
        <w:rPr>
          <w:rFonts w:ascii="Arial Narrow" w:hAnsi="Arial Narrow" w:cs="Tahoma"/>
          <w:i/>
          <w:sz w:val="22"/>
        </w:rPr>
        <w:t xml:space="preserve"> </w:t>
      </w:r>
      <w:r w:rsidRPr="00BE4F9F">
        <w:rPr>
          <w:rFonts w:ascii="Arial Narrow" w:hAnsi="Arial Narrow" w:cs="Tahoma"/>
          <w:sz w:val="22"/>
        </w:rPr>
        <w:t xml:space="preserve">a decrease by 2.0% was recorded. </w:t>
      </w:r>
      <w:r w:rsidRPr="00BE4F9F">
        <w:rPr>
          <w:rFonts w:ascii="Arial Narrow" w:hAnsi="Arial Narrow" w:cs="Tahoma"/>
          <w:sz w:val="22"/>
          <w:szCs w:val="22"/>
        </w:rPr>
        <w:t xml:space="preserve">By main industrial group, based on economic purpose of products, working day-adjusted production of capital goods in </w:t>
      </w:r>
      <w:r w:rsidR="002B7C86" w:rsidRPr="00BE4F9F">
        <w:rPr>
          <w:rFonts w:ascii="Arial Narrow" w:hAnsi="Arial Narrow" w:cs="Tahoma"/>
          <w:sz w:val="22"/>
          <w:szCs w:val="22"/>
        </w:rPr>
        <w:t>November</w:t>
      </w:r>
      <w:r w:rsidRPr="00BE4F9F">
        <w:rPr>
          <w:rFonts w:ascii="Arial Narrow" w:hAnsi="Arial Narrow" w:cs="Tahoma"/>
          <w:sz w:val="22"/>
          <w:szCs w:val="22"/>
        </w:rPr>
        <w:t xml:space="preserve"> 2017, compared to </w:t>
      </w:r>
      <w:r w:rsidR="002B7C86" w:rsidRPr="00BE4F9F">
        <w:rPr>
          <w:rFonts w:ascii="Arial Narrow" w:hAnsi="Arial Narrow" w:cs="Tahoma"/>
          <w:sz w:val="22"/>
          <w:szCs w:val="22"/>
        </w:rPr>
        <w:t xml:space="preserve">November </w:t>
      </w:r>
      <w:r w:rsidRPr="00BE4F9F">
        <w:rPr>
          <w:rFonts w:ascii="Arial Narrow" w:hAnsi="Arial Narrow" w:cs="Tahoma"/>
          <w:sz w:val="22"/>
          <w:szCs w:val="22"/>
        </w:rPr>
        <w:t xml:space="preserve">2016, was </w:t>
      </w:r>
      <w:r w:rsidR="002B7C86" w:rsidRPr="00BE4F9F">
        <w:rPr>
          <w:rFonts w:ascii="Arial Narrow" w:hAnsi="Arial Narrow" w:cs="Tahoma"/>
          <w:sz w:val="22"/>
          <w:szCs w:val="22"/>
        </w:rPr>
        <w:t>10.6</w:t>
      </w:r>
      <w:r w:rsidRPr="00BE4F9F">
        <w:rPr>
          <w:rFonts w:ascii="Arial Narrow" w:hAnsi="Arial Narrow" w:cs="Tahoma"/>
          <w:sz w:val="22"/>
          <w:szCs w:val="22"/>
        </w:rPr>
        <w:t>% higher, producti</w:t>
      </w:r>
      <w:r w:rsidR="002B7C86" w:rsidRPr="00BE4F9F">
        <w:rPr>
          <w:rFonts w:ascii="Arial Narrow" w:hAnsi="Arial Narrow" w:cs="Tahoma"/>
          <w:sz w:val="22"/>
          <w:szCs w:val="22"/>
        </w:rPr>
        <w:t>on of intermediate goods was 9.8</w:t>
      </w:r>
      <w:r w:rsidRPr="00BE4F9F">
        <w:rPr>
          <w:rFonts w:ascii="Arial Narrow" w:hAnsi="Arial Narrow" w:cs="Tahoma"/>
          <w:sz w:val="22"/>
          <w:szCs w:val="22"/>
        </w:rPr>
        <w:t>% higher</w:t>
      </w:r>
      <w:r w:rsidR="002B7C86" w:rsidRPr="00BE4F9F">
        <w:rPr>
          <w:rFonts w:ascii="Arial Narrow" w:hAnsi="Arial Narrow" w:cs="Tahoma"/>
          <w:sz w:val="22"/>
          <w:szCs w:val="22"/>
        </w:rPr>
        <w:t xml:space="preserve">, </w:t>
      </w:r>
      <w:r w:rsidRPr="00BE4F9F">
        <w:rPr>
          <w:rFonts w:ascii="Arial Narrow" w:hAnsi="Arial Narrow" w:cs="Tahoma"/>
          <w:sz w:val="22"/>
          <w:szCs w:val="22"/>
        </w:rPr>
        <w:t>production of consumer non-durables was 0.3</w:t>
      </w:r>
      <w:r w:rsidR="002B7C86" w:rsidRPr="00BE4F9F">
        <w:rPr>
          <w:rFonts w:ascii="Arial Narrow" w:hAnsi="Arial Narrow" w:cs="Tahoma"/>
          <w:sz w:val="22"/>
          <w:szCs w:val="22"/>
        </w:rPr>
        <w:t xml:space="preserve">% higher and </w:t>
      </w:r>
      <w:r w:rsidRPr="00BE4F9F">
        <w:rPr>
          <w:rFonts w:ascii="Arial Narrow" w:hAnsi="Arial Narrow" w:cs="Tahoma"/>
          <w:sz w:val="22"/>
          <w:szCs w:val="22"/>
        </w:rPr>
        <w:t xml:space="preserve">production of consumer durables was </w:t>
      </w:r>
      <w:r w:rsidR="002B7C86" w:rsidRPr="00BE4F9F">
        <w:rPr>
          <w:rFonts w:ascii="Arial Narrow" w:hAnsi="Arial Narrow" w:cs="Tahoma"/>
          <w:sz w:val="22"/>
          <w:szCs w:val="22"/>
        </w:rPr>
        <w:t>2.6</w:t>
      </w:r>
      <w:r w:rsidRPr="00BE4F9F">
        <w:rPr>
          <w:rFonts w:ascii="Arial Narrow" w:hAnsi="Arial Narrow" w:cs="Tahoma"/>
          <w:sz w:val="22"/>
          <w:szCs w:val="22"/>
        </w:rPr>
        <w:t xml:space="preserve">% </w:t>
      </w:r>
      <w:r w:rsidR="002B7C86" w:rsidRPr="00BE4F9F">
        <w:rPr>
          <w:rFonts w:ascii="Arial Narrow" w:hAnsi="Arial Narrow" w:cs="Tahoma"/>
          <w:sz w:val="22"/>
          <w:szCs w:val="22"/>
        </w:rPr>
        <w:t>higher,</w:t>
      </w:r>
      <w:r w:rsidRPr="00BE4F9F">
        <w:rPr>
          <w:rFonts w:ascii="Arial Narrow" w:hAnsi="Arial Narrow" w:cs="Tahoma"/>
          <w:sz w:val="22"/>
          <w:szCs w:val="22"/>
        </w:rPr>
        <w:t xml:space="preserve"> </w:t>
      </w:r>
      <w:r w:rsidR="002B7C86" w:rsidRPr="00BE4F9F">
        <w:rPr>
          <w:rFonts w:ascii="Arial Narrow" w:hAnsi="Arial Narrow" w:cs="Tahoma"/>
          <w:sz w:val="22"/>
          <w:szCs w:val="22"/>
        </w:rPr>
        <w:t>while</w:t>
      </w:r>
      <w:r w:rsidRPr="00BE4F9F">
        <w:rPr>
          <w:rFonts w:ascii="Arial Narrow" w:hAnsi="Arial Narrow" w:cs="Tahoma"/>
          <w:sz w:val="22"/>
          <w:szCs w:val="22"/>
        </w:rPr>
        <w:t xml:space="preserve"> production of energy was </w:t>
      </w:r>
      <w:r w:rsidR="002B7C86" w:rsidRPr="00BE4F9F">
        <w:rPr>
          <w:rFonts w:ascii="Arial Narrow" w:hAnsi="Arial Narrow" w:cs="Tahoma"/>
          <w:sz w:val="22"/>
          <w:szCs w:val="22"/>
        </w:rPr>
        <w:t>1.0</w:t>
      </w:r>
      <w:r w:rsidRPr="00BE4F9F">
        <w:rPr>
          <w:rFonts w:ascii="Arial Narrow" w:hAnsi="Arial Narrow" w:cs="Tahoma"/>
          <w:sz w:val="22"/>
          <w:szCs w:val="22"/>
        </w:rPr>
        <w:t>% lower.</w:t>
      </w:r>
    </w:p>
    <w:p w:rsidR="004C35AB" w:rsidRPr="00BE4F9F" w:rsidRDefault="004C35AB" w:rsidP="003D7444">
      <w:pPr>
        <w:jc w:val="both"/>
        <w:rPr>
          <w:rFonts w:ascii="Arial Narrow" w:hAnsi="Arial Narrow" w:cs="Tahoma"/>
          <w:b/>
          <w:sz w:val="22"/>
        </w:rPr>
      </w:pPr>
    </w:p>
    <w:p w:rsidR="003D7444" w:rsidRPr="00BE4F9F" w:rsidRDefault="002B7C86" w:rsidP="003D7444">
      <w:pPr>
        <w:jc w:val="both"/>
        <w:rPr>
          <w:rFonts w:ascii="Arial Narrow" w:hAnsi="Arial Narrow" w:cs="Tahoma"/>
          <w:sz w:val="22"/>
        </w:rPr>
      </w:pPr>
      <w:r w:rsidRPr="00BE4F9F">
        <w:rPr>
          <w:rFonts w:ascii="Arial Narrow" w:hAnsi="Arial Narrow" w:cs="Tahoma"/>
          <w:b/>
          <w:sz w:val="22"/>
          <w:szCs w:val="22"/>
        </w:rPr>
        <w:t>Seasonally adjusted industrial production</w:t>
      </w:r>
      <w:r w:rsidRPr="00BE4F9F">
        <w:rPr>
          <w:rFonts w:ascii="Arial Narrow" w:hAnsi="Arial Narrow" w:cs="Tahoma"/>
          <w:sz w:val="22"/>
          <w:szCs w:val="22"/>
        </w:rPr>
        <w:t xml:space="preserve"> in November 2017, compared to October 2017, increased by 3.2%. In the section </w:t>
      </w:r>
      <w:r w:rsidRPr="00BE4F9F">
        <w:rPr>
          <w:rFonts w:ascii="Arial Narrow" w:hAnsi="Arial Narrow" w:cs="Tahoma"/>
          <w:i/>
          <w:sz w:val="22"/>
        </w:rPr>
        <w:t>Electricity, gas, steam and air-conditioning supply</w:t>
      </w:r>
      <w:r w:rsidRPr="00BE4F9F">
        <w:rPr>
          <w:rFonts w:ascii="Arial Narrow" w:hAnsi="Arial Narrow" w:cs="Tahoma"/>
          <w:sz w:val="22"/>
        </w:rPr>
        <w:t xml:space="preserve"> an increase by 22.5% was recorded and in the section </w:t>
      </w:r>
      <w:r w:rsidRPr="00BE4F9F">
        <w:rPr>
          <w:rFonts w:ascii="Arial Narrow" w:hAnsi="Arial Narrow" w:cs="Tahoma"/>
          <w:i/>
          <w:sz w:val="22"/>
        </w:rPr>
        <w:t>Mining and quarrying</w:t>
      </w:r>
      <w:r w:rsidRPr="00BE4F9F">
        <w:rPr>
          <w:rFonts w:ascii="Arial Narrow" w:hAnsi="Arial Narrow" w:cs="Tahoma"/>
          <w:sz w:val="22"/>
        </w:rPr>
        <w:t xml:space="preserve"> an increase by 19.2%, while in the section </w:t>
      </w:r>
      <w:r w:rsidRPr="00BE4F9F">
        <w:rPr>
          <w:rFonts w:ascii="Arial Narrow" w:hAnsi="Arial Narrow" w:cs="Tahoma"/>
          <w:i/>
          <w:sz w:val="22"/>
        </w:rPr>
        <w:t>Manufacturing</w:t>
      </w:r>
      <w:r w:rsidRPr="00BE4F9F">
        <w:rPr>
          <w:rFonts w:ascii="Arial Narrow" w:hAnsi="Arial Narrow" w:cs="Tahoma"/>
          <w:sz w:val="22"/>
        </w:rPr>
        <w:t xml:space="preserve"> a decrease by 4.6% was recorded. By main industrial group, based on economic purpose of products, seasonally adjusted production of </w:t>
      </w:r>
      <w:r w:rsidR="00141EC0" w:rsidRPr="00BE4F9F">
        <w:rPr>
          <w:rFonts w:ascii="Arial Narrow" w:hAnsi="Arial Narrow" w:cs="Tahoma"/>
          <w:sz w:val="22"/>
        </w:rPr>
        <w:t>energy</w:t>
      </w:r>
      <w:r w:rsidRPr="00BE4F9F">
        <w:rPr>
          <w:rFonts w:ascii="Arial Narrow" w:hAnsi="Arial Narrow" w:cs="Tahoma"/>
          <w:sz w:val="22"/>
        </w:rPr>
        <w:t xml:space="preserve"> in </w:t>
      </w:r>
      <w:r w:rsidR="00141EC0" w:rsidRPr="00BE4F9F">
        <w:rPr>
          <w:rFonts w:ascii="Arial Narrow" w:hAnsi="Arial Narrow" w:cs="Tahoma"/>
          <w:sz w:val="22"/>
        </w:rPr>
        <w:t>November</w:t>
      </w:r>
      <w:r w:rsidRPr="00BE4F9F">
        <w:rPr>
          <w:rFonts w:ascii="Arial Narrow" w:hAnsi="Arial Narrow" w:cs="Tahoma"/>
          <w:sz w:val="22"/>
        </w:rPr>
        <w:t xml:space="preserve"> 2017, compared to </w:t>
      </w:r>
      <w:r w:rsidR="00141EC0" w:rsidRPr="00BE4F9F">
        <w:rPr>
          <w:rFonts w:ascii="Arial Narrow" w:hAnsi="Arial Narrow" w:cs="Tahoma"/>
          <w:sz w:val="22"/>
        </w:rPr>
        <w:t>October 2017, was 13.2</w:t>
      </w:r>
      <w:r w:rsidRPr="00BE4F9F">
        <w:rPr>
          <w:rFonts w:ascii="Arial Narrow" w:hAnsi="Arial Narrow" w:cs="Tahoma"/>
          <w:sz w:val="22"/>
        </w:rPr>
        <w:t xml:space="preserve">% higher, production of </w:t>
      </w:r>
      <w:r w:rsidR="00141EC0" w:rsidRPr="00BE4F9F">
        <w:rPr>
          <w:rFonts w:ascii="Arial Narrow" w:hAnsi="Arial Narrow" w:cs="Tahoma"/>
          <w:sz w:val="22"/>
        </w:rPr>
        <w:t xml:space="preserve">consumer durables was 3.9% higher and production of intermediate goods was 1.6% higher, while production of consumer non-durables was 2.8% lower and production of capital goods was 7.5% lower. </w:t>
      </w:r>
    </w:p>
    <w:p w:rsidR="003B1D63" w:rsidRPr="00BE4F9F" w:rsidRDefault="003B1D63" w:rsidP="003D7444">
      <w:pPr>
        <w:jc w:val="both"/>
        <w:rPr>
          <w:rFonts w:ascii="Arial Narrow" w:hAnsi="Arial Narrow" w:cs="Tahoma"/>
          <w:sz w:val="22"/>
        </w:rPr>
      </w:pPr>
    </w:p>
    <w:p w:rsidR="003B1D63" w:rsidRPr="00BE4F9F" w:rsidRDefault="003B1D63" w:rsidP="003D7444">
      <w:pPr>
        <w:jc w:val="both"/>
        <w:rPr>
          <w:rFonts w:ascii="Arial Narrow" w:hAnsi="Arial Narrow" w:cs="Tahoma"/>
          <w:sz w:val="22"/>
        </w:rPr>
      </w:pPr>
      <w:r w:rsidRPr="00BE4F9F">
        <w:rPr>
          <w:rFonts w:ascii="Arial Narrow" w:hAnsi="Arial Narrow" w:cs="Tahoma"/>
          <w:sz w:val="22"/>
        </w:rPr>
        <w:t xml:space="preserve">In Republika Srpska, in the first eleven months 2017, industrial production increased by 1.7% compared to the same period of the previous year. Of 28 divisions that contribute to trends in indices of industrial production, eight divisions account for 73.42% in the structure of gross value added of total industry. </w:t>
      </w:r>
    </w:p>
    <w:p w:rsidR="003B1D63" w:rsidRPr="00BE4F9F" w:rsidRDefault="003B1D63" w:rsidP="003D7444">
      <w:pPr>
        <w:jc w:val="both"/>
        <w:rPr>
          <w:rFonts w:ascii="Arial Narrow" w:hAnsi="Arial Narrow" w:cs="Tahoma"/>
          <w:sz w:val="22"/>
        </w:rPr>
      </w:pPr>
      <w:r w:rsidRPr="00BE4F9F">
        <w:rPr>
          <w:rFonts w:ascii="Arial Narrow" w:hAnsi="Arial Narrow" w:cs="Tahoma"/>
          <w:sz w:val="22"/>
        </w:rPr>
        <w:t xml:space="preserve">An increase was recorded in manufacture of leather, footwear mainly, by 9.2%, with a share of 4.69% in the gross value added (GVA) of total industry. A significant energy commodity in Republika Srpska are refined petroleum products, with a share of 5.56% in GVA. Manufacture of all products in the first eleven months of 2017, compared to the same period of 2016, increased by 10.2%. In manufacture of fabricated metal products, except machinery and equipment, which had a share of 5.85% in GVA in the first eleven months of 2017, an increase by 17.5% was achieved in comparison with the same period of 2016. </w:t>
      </w:r>
    </w:p>
    <w:p w:rsidR="009B2F36" w:rsidRPr="00BE4F9F" w:rsidRDefault="009B2F36" w:rsidP="003D7444">
      <w:pPr>
        <w:jc w:val="both"/>
        <w:rPr>
          <w:rFonts w:ascii="Arial Narrow" w:hAnsi="Arial Narrow" w:cs="Tahoma"/>
          <w:sz w:val="22"/>
        </w:rPr>
      </w:pPr>
    </w:p>
    <w:p w:rsidR="009B2F36" w:rsidRPr="00BE4F9F" w:rsidRDefault="003B1D63" w:rsidP="009B2F36">
      <w:pPr>
        <w:jc w:val="both"/>
        <w:rPr>
          <w:rFonts w:ascii="Arial Narrow" w:hAnsi="Arial Narrow" w:cs="Tahoma"/>
          <w:spacing w:val="-2"/>
          <w:sz w:val="22"/>
        </w:rPr>
      </w:pPr>
      <w:r w:rsidRPr="00BE4F9F">
        <w:rPr>
          <w:rFonts w:ascii="Arial Narrow" w:hAnsi="Arial Narrow" w:cs="Tahoma"/>
          <w:spacing w:val="-2"/>
          <w:sz w:val="22"/>
        </w:rPr>
        <w:t xml:space="preserve">Electricity supply has the largest effect on the trends in total industrial production, with a share of 27.37% in GVA. Electricity supply in the first eleven months of 2017, compared to the same period of 2016, decreased by 8.3%. The decrease was caused by the overhaul of the thermal power plant carried out in April and May. </w:t>
      </w:r>
    </w:p>
    <w:p w:rsidR="009B2F36" w:rsidRPr="00BE4F9F" w:rsidRDefault="009B2F36" w:rsidP="003D7444">
      <w:pPr>
        <w:jc w:val="both"/>
        <w:rPr>
          <w:rFonts w:ascii="Arial Narrow" w:hAnsi="Arial Narrow" w:cs="Tahoma"/>
          <w:sz w:val="22"/>
        </w:rPr>
      </w:pPr>
    </w:p>
    <w:p w:rsidR="00C72E55" w:rsidRDefault="00141EC0" w:rsidP="00141EC0">
      <w:pPr>
        <w:jc w:val="both"/>
        <w:rPr>
          <w:rFonts w:ascii="Arial Narrow" w:hAnsi="Arial Narrow" w:cs="Tahoma"/>
          <w:sz w:val="22"/>
          <w:szCs w:val="22"/>
        </w:rPr>
      </w:pPr>
      <w:r w:rsidRPr="00BE4F9F">
        <w:rPr>
          <w:rFonts w:ascii="Arial Narrow" w:hAnsi="Arial Narrow" w:cs="Tahoma"/>
          <w:b/>
          <w:sz w:val="22"/>
        </w:rPr>
        <w:t xml:space="preserve">Number of employees in industry </w:t>
      </w:r>
      <w:r w:rsidRPr="00BE4F9F">
        <w:rPr>
          <w:rFonts w:ascii="Arial Narrow" w:hAnsi="Arial Narrow" w:cs="Tahoma"/>
          <w:sz w:val="22"/>
        </w:rPr>
        <w:t xml:space="preserve">in November 2017, compared to the average monthly number of employed persons in 2016, was 5.3% higher. Compared to the same month of the previous year it was 3.4% higher, while compared to October 2017 it was 0.1% lower. Number of employees in industry in the period January – November 2017, compared to the same period of the previous year, was 4.1% higher. During the same period, in the section </w:t>
      </w:r>
      <w:r w:rsidRPr="00BE4F9F">
        <w:rPr>
          <w:rFonts w:ascii="Arial Narrow" w:hAnsi="Arial Narrow" w:cs="Tahoma"/>
          <w:i/>
          <w:sz w:val="22"/>
          <w:szCs w:val="22"/>
        </w:rPr>
        <w:t xml:space="preserve">Manufacturing </w:t>
      </w:r>
      <w:r w:rsidRPr="00BE4F9F">
        <w:rPr>
          <w:rFonts w:ascii="Arial Narrow" w:hAnsi="Arial Narrow" w:cs="Tahoma"/>
          <w:sz w:val="22"/>
          <w:szCs w:val="22"/>
        </w:rPr>
        <w:t xml:space="preserve">an increase by 4.3% was recorded, in the </w:t>
      </w:r>
    </w:p>
    <w:p w:rsidR="00141EC0" w:rsidRPr="00BE4F9F" w:rsidRDefault="00141EC0" w:rsidP="00141EC0">
      <w:pPr>
        <w:jc w:val="both"/>
        <w:rPr>
          <w:rFonts w:ascii="Arial Narrow" w:hAnsi="Arial Narrow" w:cs="Tahoma"/>
          <w:b/>
          <w:sz w:val="22"/>
        </w:rPr>
      </w:pPr>
      <w:proofErr w:type="gramStart"/>
      <w:r w:rsidRPr="00BE4F9F">
        <w:rPr>
          <w:rFonts w:ascii="Arial Narrow" w:hAnsi="Arial Narrow" w:cs="Tahoma"/>
          <w:sz w:val="22"/>
          <w:szCs w:val="22"/>
        </w:rPr>
        <w:lastRenderedPageBreak/>
        <w:t>section</w:t>
      </w:r>
      <w:proofErr w:type="gramEnd"/>
      <w:r w:rsidRPr="00BE4F9F">
        <w:rPr>
          <w:rFonts w:ascii="Arial Narrow" w:hAnsi="Arial Narrow" w:cs="Tahoma"/>
          <w:sz w:val="22"/>
          <w:szCs w:val="22"/>
        </w:rPr>
        <w:t xml:space="preserve"> </w:t>
      </w:r>
      <w:r w:rsidRPr="00BE4F9F">
        <w:rPr>
          <w:rFonts w:ascii="Arial Narrow" w:hAnsi="Arial Narrow" w:cs="Tahoma"/>
          <w:i/>
          <w:sz w:val="22"/>
          <w:szCs w:val="22"/>
        </w:rPr>
        <w:t>Mining and quarrying</w:t>
      </w:r>
      <w:r w:rsidRPr="00BE4F9F">
        <w:rPr>
          <w:rFonts w:ascii="Arial Narrow" w:hAnsi="Arial Narrow" w:cs="Tahoma"/>
          <w:sz w:val="22"/>
          <w:szCs w:val="22"/>
        </w:rPr>
        <w:t xml:space="preserve"> an increase by 3.5% and in the section </w:t>
      </w:r>
      <w:r w:rsidRPr="00BE4F9F">
        <w:rPr>
          <w:rFonts w:ascii="Arial Narrow" w:hAnsi="Arial Narrow" w:cs="Tahoma"/>
          <w:i/>
          <w:sz w:val="22"/>
        </w:rPr>
        <w:t xml:space="preserve">Electricity, gas, steam and air-conditioning supply </w:t>
      </w:r>
      <w:r w:rsidRPr="00BE4F9F">
        <w:rPr>
          <w:rFonts w:ascii="Arial Narrow" w:hAnsi="Arial Narrow" w:cs="Tahoma"/>
          <w:sz w:val="22"/>
        </w:rPr>
        <w:t>an increase by 3.2%.</w:t>
      </w:r>
    </w:p>
    <w:p w:rsidR="00141EC0" w:rsidRPr="00BE4F9F" w:rsidRDefault="00141EC0" w:rsidP="003D7444">
      <w:pPr>
        <w:jc w:val="both"/>
        <w:rPr>
          <w:rFonts w:ascii="Arial Narrow" w:hAnsi="Arial Narrow" w:cs="Tahoma"/>
          <w:sz w:val="22"/>
        </w:rPr>
      </w:pPr>
    </w:p>
    <w:p w:rsidR="002E27E1" w:rsidRPr="00BE4F9F" w:rsidRDefault="00277D9A" w:rsidP="009A0B74">
      <w:pPr>
        <w:jc w:val="both"/>
        <w:rPr>
          <w:rFonts w:ascii="Arial Narrow" w:hAnsi="Arial Narrow" w:cs="Tahoma"/>
          <w:sz w:val="22"/>
          <w:szCs w:val="22"/>
        </w:rPr>
      </w:pPr>
      <w:r w:rsidRPr="00BE4F9F">
        <w:rPr>
          <w:rFonts w:ascii="Arial Narrow" w:hAnsi="Arial Narrow" w:cs="Tahoma"/>
          <w:noProof/>
          <w:sz w:val="22"/>
          <w:szCs w:val="22"/>
        </w:rPr>
        <mc:AlternateContent>
          <mc:Choice Requires="wps">
            <w:drawing>
              <wp:anchor distT="0" distB="0" distL="114300" distR="114300" simplePos="0" relativeHeight="251672576" behindDoc="0" locked="0" layoutInCell="1" allowOverlap="1" wp14:anchorId="4A3B0321" wp14:editId="54F3DDCE">
                <wp:simplePos x="0" y="0"/>
                <wp:positionH relativeFrom="column">
                  <wp:posOffset>3816930</wp:posOffset>
                </wp:positionH>
                <wp:positionV relativeFrom="paragraph">
                  <wp:posOffset>2690329</wp:posOffset>
                </wp:positionV>
                <wp:extent cx="1085850" cy="278296"/>
                <wp:effectExtent l="0" t="0" r="0" b="7620"/>
                <wp:wrapNone/>
                <wp:docPr id="13" name="Text Box 13"/>
                <wp:cNvGraphicFramePr/>
                <a:graphic xmlns:a="http://schemas.openxmlformats.org/drawingml/2006/main">
                  <a:graphicData uri="http://schemas.microsoft.com/office/word/2010/wordprocessingShape">
                    <wps:wsp>
                      <wps:cNvSpPr txBox="1"/>
                      <wps:spPr>
                        <a:xfrm>
                          <a:off x="0" y="0"/>
                          <a:ext cx="1085850" cy="278296"/>
                        </a:xfrm>
                        <a:prstGeom prst="rect">
                          <a:avLst/>
                        </a:prstGeom>
                        <a:solidFill>
                          <a:sysClr val="window" lastClr="FFFFFF"/>
                        </a:solidFill>
                        <a:ln w="6350">
                          <a:noFill/>
                        </a:ln>
                        <a:effectLst/>
                      </wps:spPr>
                      <wps:txbx>
                        <w:txbxContent>
                          <w:p w:rsidR="00277D9A" w:rsidRPr="00F42AC0" w:rsidRDefault="00277D9A" w:rsidP="00277D9A">
                            <w:pPr>
                              <w:rPr>
                                <w:rFonts w:ascii="Arial Narrow" w:hAnsi="Arial Narrow"/>
                                <w:sz w:val="16"/>
                                <w:szCs w:val="16"/>
                              </w:rPr>
                            </w:pPr>
                            <w:r w:rsidRPr="00F42AC0">
                              <w:rPr>
                                <w:rFonts w:ascii="Arial Narrow" w:hAnsi="Arial Narrow"/>
                                <w:sz w:val="16"/>
                                <w:szCs w:val="16"/>
                              </w:rPr>
                              <w:t>Trend indices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B0321" id="Text Box 13" o:spid="_x0000_s1028" type="#_x0000_t202" style="position:absolute;left:0;text-align:left;margin-left:300.55pt;margin-top:211.85pt;width:85.5pt;height:2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" fillcolor="window" stroked="f" strokeweight=".5pt">
                <v:textbox>
                  <w:txbxContent>
                    <w:p w:rsidR="00277D9A" w:rsidRPr="00F42AC0" w:rsidRDefault="00277D9A" w:rsidP="00277D9A">
                      <w:pPr>
                        <w:rPr>
                          <w:rFonts w:ascii="Arial Narrow" w:hAnsi="Arial Narrow"/>
                          <w:sz w:val="16"/>
                          <w:szCs w:val="16"/>
                        </w:rPr>
                      </w:pPr>
                      <w:r w:rsidRPr="00F42AC0">
                        <w:rPr>
                          <w:rFonts w:ascii="Arial Narrow" w:hAnsi="Arial Narrow"/>
                          <w:sz w:val="16"/>
                          <w:szCs w:val="16"/>
                        </w:rPr>
                        <w:t>Trend indices</w:t>
                      </w:r>
                    </w:p>
                  </w:txbxContent>
                </v:textbox>
              </v:shape>
            </w:pict>
          </mc:Fallback>
        </mc:AlternateContent>
      </w:r>
      <w:r w:rsidRPr="00BE4F9F">
        <w:rPr>
          <w:rFonts w:ascii="Arial Narrow" w:hAnsi="Arial Narrow" w:cs="Tahoma"/>
          <w:noProof/>
          <w:sz w:val="22"/>
          <w:szCs w:val="22"/>
        </w:rPr>
        <mc:AlternateContent>
          <mc:Choice Requires="wps">
            <w:drawing>
              <wp:anchor distT="0" distB="0" distL="114300" distR="114300" simplePos="0" relativeHeight="251670528" behindDoc="0" locked="0" layoutInCell="1" allowOverlap="1" wp14:anchorId="342E10B2" wp14:editId="66434890">
                <wp:simplePos x="0" y="0"/>
                <wp:positionH relativeFrom="column">
                  <wp:posOffset>2473159</wp:posOffset>
                </wp:positionH>
                <wp:positionV relativeFrom="paragraph">
                  <wp:posOffset>2650574</wp:posOffset>
                </wp:positionV>
                <wp:extent cx="1025719" cy="365760"/>
                <wp:effectExtent l="0" t="0" r="3175" b="0"/>
                <wp:wrapNone/>
                <wp:docPr id="24" name="Text Box 24"/>
                <wp:cNvGraphicFramePr/>
                <a:graphic xmlns:a="http://schemas.openxmlformats.org/drawingml/2006/main">
                  <a:graphicData uri="http://schemas.microsoft.com/office/word/2010/wordprocessingShape">
                    <wps:wsp>
                      <wps:cNvSpPr txBox="1"/>
                      <wps:spPr>
                        <a:xfrm>
                          <a:off x="0" y="0"/>
                          <a:ext cx="1025719" cy="365760"/>
                        </a:xfrm>
                        <a:prstGeom prst="rect">
                          <a:avLst/>
                        </a:prstGeom>
                        <a:solidFill>
                          <a:sysClr val="window" lastClr="FFFFFF"/>
                        </a:solidFill>
                        <a:ln w="6350">
                          <a:noFill/>
                        </a:ln>
                        <a:effectLst/>
                      </wps:spPr>
                      <wps:txbx>
                        <w:txbxContent>
                          <w:p w:rsidR="00277D9A" w:rsidRPr="00F42AC0" w:rsidRDefault="00277D9A" w:rsidP="00277D9A">
                            <w:pPr>
                              <w:rPr>
                                <w:rFonts w:ascii="Arial Narrow" w:hAnsi="Arial Narrow"/>
                                <w:sz w:val="16"/>
                                <w:szCs w:val="16"/>
                              </w:rPr>
                            </w:pPr>
                            <w:r w:rsidRPr="00F42AC0">
                              <w:rPr>
                                <w:rFonts w:ascii="Arial Narrow" w:hAnsi="Arial Narrow"/>
                                <w:sz w:val="16"/>
                                <w:szCs w:val="16"/>
                              </w:rPr>
                              <w:t>Seasonally adjusted indices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E10B2" id="Text Box 24" o:spid="_x0000_s1029" type="#_x0000_t202" style="position:absolute;left:0;text-align:left;margin-left:194.75pt;margin-top:208.7pt;width:80.75pt;height:28.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" fillcolor="window" stroked="f" strokeweight=".5pt">
                <v:textbox>
                  <w:txbxContent>
                    <w:p w:rsidR="00277D9A" w:rsidRPr="00F42AC0" w:rsidRDefault="00277D9A" w:rsidP="00277D9A">
                      <w:pPr>
                        <w:rPr>
                          <w:rFonts w:ascii="Arial Narrow" w:hAnsi="Arial Narrow"/>
                          <w:sz w:val="16"/>
                          <w:szCs w:val="16"/>
                        </w:rPr>
                      </w:pPr>
                      <w:r w:rsidRPr="00F42AC0">
                        <w:rPr>
                          <w:rFonts w:ascii="Arial Narrow" w:hAnsi="Arial Narrow"/>
                          <w:sz w:val="16"/>
                          <w:szCs w:val="16"/>
                        </w:rPr>
                        <w:t>Seasonally adjusted indices</w:t>
                      </w:r>
                    </w:p>
                  </w:txbxContent>
                </v:textbox>
              </v:shape>
            </w:pict>
          </mc:Fallback>
        </mc:AlternateContent>
      </w:r>
      <w:r w:rsidR="00EA4C96" w:rsidRPr="00BE4F9F">
        <w:rPr>
          <w:rFonts w:ascii="Arial Narrow" w:hAnsi="Arial Narrow" w:cs="Tahoma"/>
          <w:noProof/>
          <w:sz w:val="22"/>
          <w:szCs w:val="22"/>
        </w:rPr>
        <mc:AlternateContent>
          <mc:Choice Requires="wps">
            <w:drawing>
              <wp:anchor distT="0" distB="0" distL="114300" distR="114300" simplePos="0" relativeHeight="251664384" behindDoc="0" locked="0" layoutInCell="1" allowOverlap="1">
                <wp:simplePos x="0" y="0"/>
                <wp:positionH relativeFrom="column">
                  <wp:posOffset>2356434</wp:posOffset>
                </wp:positionH>
                <wp:positionV relativeFrom="paragraph">
                  <wp:posOffset>2844267</wp:posOffset>
                </wp:positionV>
                <wp:extent cx="1945843" cy="138988"/>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945843" cy="13898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A4C96" w:rsidRDefault="00EA4C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3" o:spid="_x0000_s1030" type="#_x0000_t202" style="position:absolute;left:0;text-align:left;margin-left:185.55pt;margin-top:223.95pt;width:153.2pt;height:10.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" fillcolor="white [3201]" stroked="f" strokeweight=".5pt">
                <v:textbox>
                  <w:txbxContent>
                    <w:p w:rsidR="00EA4C96" w:rsidRDefault="00EA4C96"/>
                  </w:txbxContent>
                </v:textbox>
              </v:shape>
            </w:pict>
          </mc:Fallback>
        </mc:AlternateContent>
      </w:r>
      <w:r w:rsidR="003D7444" w:rsidRPr="00BE4F9F">
        <w:rPr>
          <w:noProof/>
        </w:rPr>
        <w:drawing>
          <wp:inline distT="0" distB="0" distL="0" distR="0" wp14:anchorId="2259D85D" wp14:editId="6BCE2D51">
            <wp:extent cx="6480810" cy="3053118"/>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E27E1" w:rsidRPr="00BE4F9F" w:rsidRDefault="003C5AE6" w:rsidP="002E27E1">
      <w:pPr>
        <w:jc w:val="center"/>
        <w:rPr>
          <w:rFonts w:ascii="Arial Narrow" w:hAnsi="Arial Narrow" w:cs="Tahoma"/>
          <w:sz w:val="16"/>
          <w:szCs w:val="16"/>
        </w:rPr>
      </w:pPr>
      <w:r w:rsidRPr="00BE4F9F">
        <w:rPr>
          <w:rFonts w:ascii="Arial Narrow" w:hAnsi="Arial Narrow" w:cs="Tahoma"/>
          <w:sz w:val="16"/>
          <w:szCs w:val="16"/>
        </w:rPr>
        <w:t>Graph</w:t>
      </w:r>
      <w:r w:rsidR="002E27E1" w:rsidRPr="00BE4F9F">
        <w:rPr>
          <w:rFonts w:ascii="Arial Narrow" w:hAnsi="Arial Narrow" w:cs="Tahoma"/>
          <w:sz w:val="16"/>
          <w:szCs w:val="16"/>
        </w:rPr>
        <w:t xml:space="preserve"> 3. </w:t>
      </w:r>
      <w:r w:rsidRPr="00BE4F9F">
        <w:rPr>
          <w:rFonts w:ascii="Arial Narrow" w:hAnsi="Arial Narrow" w:cs="Tahoma"/>
          <w:sz w:val="16"/>
          <w:szCs w:val="16"/>
        </w:rPr>
        <w:t>Indices of industrial production</w:t>
      </w:r>
      <w:r w:rsidR="002E27E1" w:rsidRPr="00BE4F9F">
        <w:rPr>
          <w:rFonts w:ascii="Arial Narrow" w:hAnsi="Arial Narrow" w:cs="Tahoma"/>
          <w:sz w:val="16"/>
          <w:szCs w:val="16"/>
        </w:rPr>
        <w:t xml:space="preserve">, </w:t>
      </w:r>
      <w:r w:rsidRPr="00BE4F9F">
        <w:rPr>
          <w:rFonts w:ascii="Arial Narrow" w:hAnsi="Arial Narrow" w:cs="Tahoma"/>
          <w:sz w:val="16"/>
          <w:szCs w:val="16"/>
        </w:rPr>
        <w:t>November</w:t>
      </w:r>
      <w:r w:rsidR="002E27E1" w:rsidRPr="00BE4F9F">
        <w:rPr>
          <w:rFonts w:ascii="Arial Narrow" w:hAnsi="Arial Narrow" w:cs="Tahoma"/>
          <w:sz w:val="16"/>
          <w:szCs w:val="16"/>
        </w:rPr>
        <w:t xml:space="preserve"> 2013 – </w:t>
      </w:r>
      <w:r w:rsidRPr="00BE4F9F">
        <w:rPr>
          <w:rFonts w:ascii="Arial Narrow" w:hAnsi="Arial Narrow" w:cs="Tahoma"/>
          <w:sz w:val="16"/>
          <w:szCs w:val="16"/>
        </w:rPr>
        <w:t>November</w:t>
      </w:r>
      <w:r w:rsidR="002E27E1" w:rsidRPr="00BE4F9F">
        <w:rPr>
          <w:rFonts w:ascii="Arial Narrow" w:hAnsi="Arial Narrow" w:cs="Tahoma"/>
          <w:sz w:val="16"/>
          <w:szCs w:val="16"/>
        </w:rPr>
        <w:t xml:space="preserve"> 2017 (</w:t>
      </w:r>
      <w:r w:rsidR="002E27E1" w:rsidRPr="00BE4F9F">
        <w:rPr>
          <w:rFonts w:ascii="Arial Narrow" w:hAnsi="Arial Narrow" w:cs="Tahoma"/>
          <w:sz w:val="16"/>
          <w:szCs w:val="16"/>
        </w:rPr>
        <w:sym w:font="Symbol" w:char="F0C6"/>
      </w:r>
      <w:r w:rsidR="002E27E1" w:rsidRPr="00BE4F9F">
        <w:rPr>
          <w:rFonts w:ascii="Arial Narrow" w:hAnsi="Arial Narrow" w:cs="Tahoma"/>
          <w:sz w:val="16"/>
          <w:szCs w:val="16"/>
        </w:rPr>
        <w:t>2010=100)</w:t>
      </w:r>
    </w:p>
    <w:p w:rsidR="002E27E1" w:rsidRPr="00BE4F9F" w:rsidRDefault="002E27E1" w:rsidP="009A0B74">
      <w:pPr>
        <w:jc w:val="both"/>
        <w:rPr>
          <w:rFonts w:ascii="Arial Narrow" w:hAnsi="Arial Narrow" w:cs="Tahoma"/>
          <w:sz w:val="22"/>
          <w:szCs w:val="22"/>
        </w:rPr>
      </w:pPr>
    </w:p>
    <w:p w:rsidR="00AC7730" w:rsidRPr="00BE4F9F" w:rsidRDefault="00AC7730" w:rsidP="009A0B74">
      <w:pPr>
        <w:jc w:val="both"/>
        <w:rPr>
          <w:rFonts w:ascii="Arial Narrow" w:hAnsi="Arial Narrow" w:cs="Tahoma"/>
          <w:sz w:val="22"/>
          <w:szCs w:val="22"/>
        </w:rPr>
      </w:pPr>
    </w:p>
    <w:p w:rsidR="00F442FA" w:rsidRPr="00BE4F9F" w:rsidRDefault="00D77E48" w:rsidP="00F442FA">
      <w:pPr>
        <w:rPr>
          <w:rFonts w:ascii="Arial Narrow" w:hAnsi="Arial Narrow" w:cs="Tahoma"/>
          <w:b/>
          <w:sz w:val="30"/>
          <w:szCs w:val="30"/>
        </w:rPr>
      </w:pPr>
      <w:r w:rsidRPr="00BE4F9F">
        <w:rPr>
          <w:rFonts w:ascii="Arial Narrow" w:hAnsi="Arial Narrow" w:cs="Tahoma"/>
          <w:b/>
          <w:sz w:val="30"/>
          <w:szCs w:val="30"/>
        </w:rPr>
        <w:t>Historic coverage of import with export</w:t>
      </w:r>
      <w:r w:rsidR="00697296">
        <w:rPr>
          <w:rFonts w:ascii="Arial Narrow" w:hAnsi="Arial Narrow" w:cs="Tahoma"/>
          <w:b/>
          <w:sz w:val="30"/>
          <w:szCs w:val="30"/>
        </w:rPr>
        <w:t xml:space="preserve"> (January – November 2017)</w:t>
      </w:r>
    </w:p>
    <w:p w:rsidR="00F442FA" w:rsidRPr="00BE4F9F" w:rsidRDefault="00F442FA" w:rsidP="00F442FA">
      <w:pPr>
        <w:tabs>
          <w:tab w:val="left" w:pos="300"/>
          <w:tab w:val="left" w:pos="1100"/>
        </w:tabs>
        <w:jc w:val="both"/>
        <w:rPr>
          <w:rFonts w:ascii="Tahoma" w:hAnsi="Tahoma" w:cs="Tahoma"/>
          <w:b/>
        </w:rPr>
      </w:pPr>
    </w:p>
    <w:p w:rsidR="00D77E48" w:rsidRPr="00BE4F9F" w:rsidRDefault="00D77E48" w:rsidP="003A0849">
      <w:pPr>
        <w:jc w:val="both"/>
        <w:rPr>
          <w:rFonts w:ascii="Arial Narrow" w:hAnsi="Arial Narrow" w:cs="Tahoma"/>
          <w:sz w:val="22"/>
        </w:rPr>
      </w:pPr>
      <w:r w:rsidRPr="00BE4F9F">
        <w:rPr>
          <w:rFonts w:ascii="Arial Narrow" w:hAnsi="Arial Narrow" w:cs="Tahoma"/>
          <w:sz w:val="22"/>
        </w:rPr>
        <w:t xml:space="preserve">In November 2017, the value of export was 330 million KM and the value of import was 466 million KM. </w:t>
      </w:r>
    </w:p>
    <w:p w:rsidR="009252C9" w:rsidRPr="00BE4F9F" w:rsidRDefault="009252C9" w:rsidP="003A0849">
      <w:pPr>
        <w:jc w:val="both"/>
        <w:rPr>
          <w:rFonts w:ascii="Arial Narrow" w:hAnsi="Arial Narrow" w:cs="Tahoma"/>
          <w:sz w:val="22"/>
        </w:rPr>
      </w:pPr>
    </w:p>
    <w:p w:rsidR="00D77E48" w:rsidRPr="00BE4F9F" w:rsidRDefault="00D77E48" w:rsidP="00D77E48">
      <w:pPr>
        <w:jc w:val="both"/>
        <w:rPr>
          <w:rFonts w:ascii="Arial Narrow" w:hAnsi="Arial Narrow" w:cs="Tahoma"/>
          <w:sz w:val="22"/>
        </w:rPr>
      </w:pPr>
      <w:r w:rsidRPr="00BE4F9F">
        <w:rPr>
          <w:rFonts w:ascii="Arial Narrow" w:hAnsi="Arial Narrow" w:cs="Tahoma"/>
          <w:sz w:val="22"/>
        </w:rPr>
        <w:t>In the total external trade of Republika Srpska in November of the current year, the percentage of coverage of import with export was 70.8%. The percentage of coverage of import with export in the period January – November 2017 was 71.1%, which represents the highest coverage</w:t>
      </w:r>
      <w:r w:rsidR="00697296">
        <w:rPr>
          <w:rFonts w:ascii="Arial Narrow" w:hAnsi="Arial Narrow" w:cs="Tahoma"/>
          <w:sz w:val="22"/>
        </w:rPr>
        <w:t xml:space="preserve"> within eleven months of a year</w:t>
      </w:r>
      <w:bookmarkStart w:id="0" w:name="_GoBack"/>
      <w:bookmarkEnd w:id="0"/>
      <w:r w:rsidRPr="00BE4F9F">
        <w:rPr>
          <w:rFonts w:ascii="Arial Narrow" w:hAnsi="Arial Narrow" w:cs="Tahoma"/>
          <w:sz w:val="22"/>
        </w:rPr>
        <w:t xml:space="preserve"> since the establishment of Republika Srpska. </w:t>
      </w:r>
    </w:p>
    <w:p w:rsidR="00D77E48" w:rsidRPr="00BE4F9F" w:rsidRDefault="00D77E48" w:rsidP="003A0849">
      <w:pPr>
        <w:jc w:val="both"/>
        <w:rPr>
          <w:rFonts w:ascii="Arial Narrow" w:hAnsi="Arial Narrow" w:cs="Tahoma"/>
          <w:sz w:val="22"/>
        </w:rPr>
      </w:pPr>
    </w:p>
    <w:p w:rsidR="00D77E48" w:rsidRPr="00BE4F9F" w:rsidRDefault="00D77E48" w:rsidP="00D77E48">
      <w:pPr>
        <w:jc w:val="both"/>
        <w:rPr>
          <w:rFonts w:ascii="Arial Narrow" w:hAnsi="Arial Narrow" w:cs="Tahoma"/>
          <w:sz w:val="22"/>
        </w:rPr>
      </w:pPr>
      <w:r w:rsidRPr="00BE4F9F">
        <w:rPr>
          <w:rFonts w:ascii="Arial Narrow" w:hAnsi="Arial Narrow" w:cs="Tahoma"/>
          <w:sz w:val="22"/>
        </w:rPr>
        <w:t>In the period January – November 2017, the value of export was three billion and 181 million KM, which represented an increase by 22.0% compared to the same period of the previous year. During the same period, the value of import was four billion and 477 million KM, which represented an increase by 12.7% compared to the same period of the previous year.</w:t>
      </w:r>
    </w:p>
    <w:p w:rsidR="00384927" w:rsidRPr="00BE4F9F" w:rsidRDefault="00384927" w:rsidP="00F442FA">
      <w:pPr>
        <w:jc w:val="both"/>
        <w:rPr>
          <w:rFonts w:ascii="Arial Narrow" w:hAnsi="Arial Narrow" w:cs="Tahoma"/>
          <w:sz w:val="22"/>
        </w:rPr>
      </w:pPr>
    </w:p>
    <w:p w:rsidR="00F442FA" w:rsidRPr="00BE4F9F" w:rsidRDefault="00D77E48" w:rsidP="00F442FA">
      <w:pPr>
        <w:jc w:val="both"/>
        <w:rPr>
          <w:rFonts w:ascii="Arial Narrow" w:hAnsi="Arial Narrow" w:cs="Tahoma"/>
          <w:sz w:val="22"/>
        </w:rPr>
      </w:pPr>
      <w:r w:rsidRPr="00BE4F9F">
        <w:rPr>
          <w:rFonts w:ascii="Arial Narrow" w:hAnsi="Arial Narrow" w:cs="Tahoma"/>
          <w:sz w:val="22"/>
        </w:rPr>
        <w:t>In terms of the geographical distribution of external trade of Republika Srpska, in the period January – November 2017, the highest value of export was that of export to Italy, with 491 million KM or 15.4%, followed by Croatia, with 421 million KM or 13.2% of the total realised export. During the same period, the highest value of import was that of import form Serbia, with 774 million KM or 17.3%, followed by Russia, with 619 million KM or 13.8% of the total realised import.</w:t>
      </w:r>
    </w:p>
    <w:p w:rsidR="00D77E48" w:rsidRPr="00BE4F9F" w:rsidRDefault="00D77E48" w:rsidP="00F442FA">
      <w:pPr>
        <w:jc w:val="both"/>
        <w:rPr>
          <w:rFonts w:ascii="Arial Narrow" w:hAnsi="Arial Narrow" w:cs="Tahoma"/>
          <w:sz w:val="22"/>
        </w:rPr>
      </w:pPr>
    </w:p>
    <w:p w:rsidR="00D77E48" w:rsidRPr="00BE4F9F" w:rsidRDefault="00D77E48" w:rsidP="00F442FA">
      <w:pPr>
        <w:jc w:val="both"/>
        <w:rPr>
          <w:rFonts w:ascii="Arial Narrow" w:hAnsi="Arial Narrow" w:cs="Tahoma"/>
          <w:sz w:val="22"/>
        </w:rPr>
      </w:pPr>
      <w:r w:rsidRPr="00BE4F9F">
        <w:rPr>
          <w:rFonts w:ascii="Arial Narrow" w:hAnsi="Arial Narrow" w:cs="Tahoma"/>
          <w:sz w:val="22"/>
        </w:rPr>
        <w:t>By group of products, in the period January – November 2017, the highest share in export was that of electricity, with the total value of 223 million KM, which was 7.0% of the total export, while the highest share in import was that of petroleum and oils obtained from bituminous minerals (crude), with the total value of 567 million KM, which was 12.7% of the total import.</w:t>
      </w:r>
    </w:p>
    <w:p w:rsidR="003D7444" w:rsidRPr="00BE4F9F" w:rsidRDefault="003D7444" w:rsidP="003D7444">
      <w:pPr>
        <w:tabs>
          <w:tab w:val="left" w:pos="300"/>
          <w:tab w:val="left" w:pos="1100"/>
        </w:tabs>
        <w:jc w:val="both"/>
        <w:rPr>
          <w:rFonts w:ascii="Arial Narrow" w:hAnsi="Arial Narrow" w:cs="Tahoma"/>
          <w:bCs/>
          <w:sz w:val="22"/>
          <w:szCs w:val="22"/>
        </w:rPr>
      </w:pPr>
    </w:p>
    <w:p w:rsidR="00D77E48" w:rsidRPr="00BE4F9F" w:rsidRDefault="00D77E48" w:rsidP="003D7444">
      <w:pPr>
        <w:tabs>
          <w:tab w:val="left" w:pos="300"/>
          <w:tab w:val="left" w:pos="1100"/>
        </w:tabs>
        <w:jc w:val="both"/>
        <w:rPr>
          <w:rFonts w:ascii="Arial Narrow" w:hAnsi="Arial Narrow" w:cs="Tahoma"/>
          <w:bCs/>
          <w:sz w:val="22"/>
          <w:szCs w:val="22"/>
        </w:rPr>
      </w:pPr>
      <w:r w:rsidRPr="00BE4F9F">
        <w:rPr>
          <w:rFonts w:ascii="Arial Narrow" w:hAnsi="Arial Narrow" w:cs="Tahoma"/>
          <w:bCs/>
          <w:sz w:val="22"/>
          <w:szCs w:val="22"/>
        </w:rPr>
        <w:t xml:space="preserve">By section of the Classification of Economic Activities, in the period January – November 2017, the highest share in export from Republika Srpska is that of the section </w:t>
      </w:r>
      <w:r w:rsidRPr="00BE4F9F">
        <w:rPr>
          <w:rFonts w:ascii="Arial Narrow" w:hAnsi="Arial Narrow" w:cs="Tahoma"/>
          <w:bCs/>
          <w:i/>
          <w:sz w:val="22"/>
          <w:szCs w:val="22"/>
        </w:rPr>
        <w:t>Manufacturing</w:t>
      </w:r>
      <w:r w:rsidRPr="00BE4F9F">
        <w:rPr>
          <w:rFonts w:ascii="Arial Narrow" w:hAnsi="Arial Narrow" w:cs="Tahoma"/>
          <w:bCs/>
          <w:sz w:val="22"/>
          <w:szCs w:val="22"/>
        </w:rPr>
        <w:t>, namely 84.2%, which represented an increase by 16.9% in comparison with the same period of 2016, followed by the section</w:t>
      </w:r>
      <w:r w:rsidR="00AB1881" w:rsidRPr="00BE4F9F">
        <w:rPr>
          <w:rFonts w:ascii="Arial Narrow" w:hAnsi="Arial Narrow" w:cs="Tahoma"/>
          <w:bCs/>
          <w:sz w:val="22"/>
          <w:szCs w:val="22"/>
        </w:rPr>
        <w:t>s</w:t>
      </w:r>
      <w:r w:rsidRPr="00BE4F9F">
        <w:rPr>
          <w:rFonts w:ascii="Arial Narrow" w:hAnsi="Arial Narrow" w:cs="Tahoma"/>
          <w:bCs/>
          <w:sz w:val="22"/>
          <w:szCs w:val="22"/>
        </w:rPr>
        <w:t xml:space="preserve"> </w:t>
      </w:r>
      <w:r w:rsidRPr="00BE4F9F">
        <w:rPr>
          <w:rFonts w:ascii="Arial Narrow" w:hAnsi="Arial Narrow" w:cs="Tahoma"/>
          <w:bCs/>
          <w:i/>
          <w:sz w:val="22"/>
          <w:szCs w:val="22"/>
        </w:rPr>
        <w:t>Electricity, gas, steam and air-conditioning supply</w:t>
      </w:r>
      <w:r w:rsidRPr="00BE4F9F">
        <w:rPr>
          <w:rFonts w:ascii="Arial Narrow" w:hAnsi="Arial Narrow" w:cs="Tahoma"/>
          <w:bCs/>
          <w:sz w:val="22"/>
          <w:szCs w:val="22"/>
        </w:rPr>
        <w:t xml:space="preserve"> with 7.0% (an increase by 257.4%) and </w:t>
      </w:r>
      <w:r w:rsidRPr="00BE4F9F">
        <w:rPr>
          <w:rFonts w:ascii="Arial Narrow" w:hAnsi="Arial Narrow" w:cs="Tahoma"/>
          <w:bCs/>
          <w:i/>
          <w:sz w:val="22"/>
          <w:szCs w:val="22"/>
        </w:rPr>
        <w:t>Agriculture, forestry and fishing</w:t>
      </w:r>
      <w:r w:rsidRPr="00BE4F9F">
        <w:rPr>
          <w:rFonts w:ascii="Arial Narrow" w:hAnsi="Arial Narrow" w:cs="Tahoma"/>
          <w:bCs/>
          <w:sz w:val="22"/>
          <w:szCs w:val="22"/>
        </w:rPr>
        <w:t xml:space="preserve"> with 4.7% (an increase by 5.4%). </w:t>
      </w:r>
    </w:p>
    <w:p w:rsidR="00D77E48" w:rsidRPr="00BE4F9F" w:rsidRDefault="00D77E48" w:rsidP="003D7444">
      <w:pPr>
        <w:tabs>
          <w:tab w:val="left" w:pos="300"/>
          <w:tab w:val="left" w:pos="1100"/>
        </w:tabs>
        <w:jc w:val="both"/>
        <w:rPr>
          <w:rFonts w:ascii="Arial Narrow" w:eastAsia="+mn-ea" w:hAnsi="Arial Narrow" w:cs="Tahoma"/>
          <w:kern w:val="24"/>
          <w:sz w:val="22"/>
          <w:szCs w:val="22"/>
        </w:rPr>
      </w:pPr>
      <w:r w:rsidRPr="00BE4F9F">
        <w:rPr>
          <w:rFonts w:ascii="Arial Narrow" w:hAnsi="Arial Narrow" w:cs="Tahoma"/>
          <w:bCs/>
          <w:sz w:val="22"/>
          <w:szCs w:val="22"/>
        </w:rPr>
        <w:t xml:space="preserve">In the given period of 2017, the highest share in import to Republika Srpska is that of </w:t>
      </w:r>
      <w:r w:rsidRPr="00BE4F9F">
        <w:rPr>
          <w:rFonts w:ascii="Arial Narrow" w:hAnsi="Arial Narrow" w:cs="Tahoma"/>
          <w:bCs/>
          <w:i/>
          <w:sz w:val="22"/>
          <w:szCs w:val="22"/>
        </w:rPr>
        <w:t>Manufacturing</w:t>
      </w:r>
      <w:r w:rsidR="00AB1881" w:rsidRPr="00BE4F9F">
        <w:rPr>
          <w:rFonts w:ascii="Arial Narrow" w:hAnsi="Arial Narrow" w:cs="Tahoma"/>
          <w:bCs/>
          <w:sz w:val="22"/>
          <w:szCs w:val="22"/>
        </w:rPr>
        <w:t xml:space="preserve">, namely 79.6%, which represented an increase by 10.9% compared to the same period of 2016, followed by the sections </w:t>
      </w:r>
      <w:r w:rsidR="00AB1881" w:rsidRPr="00BE4F9F">
        <w:rPr>
          <w:rFonts w:ascii="Arial Narrow" w:hAnsi="Arial Narrow" w:cs="Tahoma"/>
          <w:bCs/>
          <w:i/>
          <w:sz w:val="22"/>
          <w:szCs w:val="22"/>
        </w:rPr>
        <w:t>Mining and quarrying</w:t>
      </w:r>
      <w:r w:rsidR="00AB1881" w:rsidRPr="00BE4F9F">
        <w:rPr>
          <w:rFonts w:ascii="Arial Narrow" w:hAnsi="Arial Narrow" w:cs="Tahoma"/>
          <w:bCs/>
          <w:sz w:val="22"/>
          <w:szCs w:val="22"/>
        </w:rPr>
        <w:t xml:space="preserve"> with 13.8% (an increase by 26.9%) and </w:t>
      </w:r>
      <w:r w:rsidR="00AB1881" w:rsidRPr="00BE4F9F">
        <w:rPr>
          <w:rFonts w:ascii="Arial Narrow" w:hAnsi="Arial Narrow" w:cs="Tahoma"/>
          <w:bCs/>
          <w:i/>
          <w:sz w:val="22"/>
          <w:szCs w:val="22"/>
        </w:rPr>
        <w:t xml:space="preserve">Agriculture, forestry and fishing </w:t>
      </w:r>
      <w:r w:rsidR="00AB1881" w:rsidRPr="00BE4F9F">
        <w:rPr>
          <w:rFonts w:ascii="Arial Narrow" w:hAnsi="Arial Narrow" w:cs="Tahoma"/>
          <w:bCs/>
          <w:sz w:val="22"/>
          <w:szCs w:val="22"/>
        </w:rPr>
        <w:t xml:space="preserve">with 5.0% (an increase by 0.2%). </w:t>
      </w:r>
    </w:p>
    <w:p w:rsidR="003206D9" w:rsidRPr="00BE4F9F" w:rsidRDefault="003206D9" w:rsidP="00451451">
      <w:pPr>
        <w:tabs>
          <w:tab w:val="left" w:pos="300"/>
          <w:tab w:val="left" w:pos="1100"/>
        </w:tabs>
        <w:jc w:val="center"/>
        <w:rPr>
          <w:rFonts w:ascii="Tahoma" w:hAnsi="Tahoma" w:cs="Tahoma"/>
          <w:sz w:val="16"/>
          <w:szCs w:val="16"/>
        </w:rPr>
      </w:pPr>
    </w:p>
    <w:p w:rsidR="00945930" w:rsidRPr="00BE4F9F" w:rsidRDefault="00945930" w:rsidP="00451451">
      <w:pPr>
        <w:tabs>
          <w:tab w:val="left" w:pos="300"/>
          <w:tab w:val="left" w:pos="1100"/>
        </w:tabs>
        <w:jc w:val="center"/>
        <w:rPr>
          <w:rFonts w:ascii="Tahoma" w:hAnsi="Tahoma" w:cs="Tahoma"/>
          <w:sz w:val="16"/>
          <w:szCs w:val="16"/>
        </w:rPr>
      </w:pPr>
    </w:p>
    <w:p w:rsidR="00945930" w:rsidRPr="00BE4F9F" w:rsidRDefault="00945930" w:rsidP="00451451">
      <w:pPr>
        <w:tabs>
          <w:tab w:val="left" w:pos="300"/>
          <w:tab w:val="left" w:pos="1100"/>
        </w:tabs>
        <w:jc w:val="center"/>
        <w:rPr>
          <w:rFonts w:ascii="Tahoma" w:hAnsi="Tahoma" w:cs="Tahoma"/>
          <w:sz w:val="16"/>
          <w:szCs w:val="16"/>
        </w:rPr>
      </w:pPr>
    </w:p>
    <w:p w:rsidR="00945930" w:rsidRPr="00BE4F9F" w:rsidRDefault="00945930" w:rsidP="00451451">
      <w:pPr>
        <w:tabs>
          <w:tab w:val="left" w:pos="300"/>
          <w:tab w:val="left" w:pos="1100"/>
        </w:tabs>
        <w:jc w:val="center"/>
        <w:rPr>
          <w:rFonts w:ascii="Tahoma" w:hAnsi="Tahoma" w:cs="Tahoma"/>
          <w:sz w:val="16"/>
          <w:szCs w:val="16"/>
        </w:rPr>
      </w:pPr>
    </w:p>
    <w:p w:rsidR="00945930" w:rsidRPr="00BE4F9F" w:rsidRDefault="00945930" w:rsidP="00451451">
      <w:pPr>
        <w:tabs>
          <w:tab w:val="left" w:pos="300"/>
          <w:tab w:val="left" w:pos="1100"/>
        </w:tabs>
        <w:jc w:val="center"/>
        <w:rPr>
          <w:rFonts w:ascii="Tahoma" w:hAnsi="Tahoma" w:cs="Tahoma"/>
          <w:sz w:val="16"/>
          <w:szCs w:val="16"/>
        </w:rPr>
      </w:pPr>
    </w:p>
    <w:p w:rsidR="00945930" w:rsidRPr="00BE4F9F" w:rsidRDefault="00945930" w:rsidP="00451451">
      <w:pPr>
        <w:tabs>
          <w:tab w:val="left" w:pos="300"/>
          <w:tab w:val="left" w:pos="1100"/>
        </w:tabs>
        <w:jc w:val="center"/>
        <w:rPr>
          <w:rFonts w:ascii="Tahoma" w:hAnsi="Tahoma" w:cs="Tahoma"/>
          <w:sz w:val="16"/>
          <w:szCs w:val="16"/>
        </w:rPr>
      </w:pPr>
    </w:p>
    <w:p w:rsidR="00945930" w:rsidRPr="00BE4F9F" w:rsidRDefault="00945930" w:rsidP="00451451">
      <w:pPr>
        <w:tabs>
          <w:tab w:val="left" w:pos="300"/>
          <w:tab w:val="left" w:pos="1100"/>
        </w:tabs>
        <w:jc w:val="center"/>
        <w:rPr>
          <w:rFonts w:ascii="Tahoma" w:hAnsi="Tahoma" w:cs="Tahoma"/>
          <w:sz w:val="16"/>
          <w:szCs w:val="16"/>
        </w:rPr>
      </w:pPr>
    </w:p>
    <w:p w:rsidR="00945930" w:rsidRPr="00BE4F9F" w:rsidRDefault="00945930" w:rsidP="00451451">
      <w:pPr>
        <w:tabs>
          <w:tab w:val="left" w:pos="300"/>
          <w:tab w:val="left" w:pos="1100"/>
        </w:tabs>
        <w:jc w:val="center"/>
        <w:rPr>
          <w:rFonts w:ascii="Tahoma" w:hAnsi="Tahoma" w:cs="Tahoma"/>
          <w:sz w:val="16"/>
          <w:szCs w:val="16"/>
        </w:rPr>
      </w:pPr>
    </w:p>
    <w:p w:rsidR="00353834" w:rsidRPr="00BE4F9F" w:rsidRDefault="00BD3AD9" w:rsidP="00451451">
      <w:pPr>
        <w:tabs>
          <w:tab w:val="left" w:pos="300"/>
          <w:tab w:val="left" w:pos="1100"/>
        </w:tabs>
        <w:jc w:val="center"/>
        <w:rPr>
          <w:rFonts w:ascii="Tahoma" w:hAnsi="Tahoma" w:cs="Tahoma"/>
          <w:sz w:val="16"/>
          <w:szCs w:val="16"/>
        </w:rPr>
      </w:pPr>
      <w:r w:rsidRPr="00BE4F9F">
        <w:rPr>
          <w:rFonts w:ascii="Tahoma" w:hAnsi="Tahoma" w:cs="Tahoma"/>
          <w:noProof/>
          <w:sz w:val="18"/>
          <w:szCs w:val="18"/>
        </w:rPr>
        <mc:AlternateContent>
          <mc:Choice Requires="wps">
            <w:drawing>
              <wp:anchor distT="0" distB="0" distL="114300" distR="114300" simplePos="0" relativeHeight="251657216" behindDoc="0" locked="0" layoutInCell="1" allowOverlap="1">
                <wp:simplePos x="0" y="0"/>
                <wp:positionH relativeFrom="column">
                  <wp:posOffset>3574415</wp:posOffset>
                </wp:positionH>
                <wp:positionV relativeFrom="paragraph">
                  <wp:posOffset>110490</wp:posOffset>
                </wp:positionV>
                <wp:extent cx="704215" cy="250825"/>
                <wp:effectExtent l="0" t="4445" r="635" b="1905"/>
                <wp:wrapNone/>
                <wp:docPr id="2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250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57E5" w:rsidRPr="000A1309" w:rsidRDefault="00277D9A" w:rsidP="008809BE">
                            <w:pPr>
                              <w:jc w:val="right"/>
                              <w:rPr>
                                <w:rFonts w:ascii="Arial Narrow" w:hAnsi="Arial Narrow" w:cs="Tahoma"/>
                                <w:sz w:val="16"/>
                                <w:szCs w:val="16"/>
                                <w:lang w:val="bs-Cyrl-BA"/>
                              </w:rPr>
                            </w:pPr>
                            <w:r>
                              <w:rPr>
                                <w:rFonts w:ascii="Arial Narrow" w:hAnsi="Arial Narrow" w:cs="Tahoma"/>
                                <w:sz w:val="16"/>
                                <w:szCs w:val="16"/>
                              </w:rPr>
                              <w:t>thous</w:t>
                            </w:r>
                            <w:r w:rsidR="00F257E5" w:rsidRPr="000A1309">
                              <w:rPr>
                                <w:rFonts w:ascii="Arial Narrow" w:hAnsi="Arial Narrow" w:cs="Tahoma"/>
                                <w:sz w:val="16"/>
                                <w:szCs w:val="16"/>
                                <w:lang w:val="bs-Cyrl-BA"/>
                              </w:rPr>
                              <w:t>. КМ</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4" o:spid="_x0000_s1031" type="#_x0000_t202" style="position:absolute;left:0;text-align:left;margin-left:281.45pt;margin-top:8.7pt;width:55.45pt;height:1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" stroked="f">
                <v:textbox>
                  <w:txbxContent>
                    <w:p w:rsidR="00F257E5" w:rsidRPr="000A1309" w:rsidRDefault="00277D9A" w:rsidP="008809BE">
                      <w:pPr>
                        <w:jc w:val="right"/>
                        <w:rPr>
                          <w:rFonts w:ascii="Arial Narrow" w:hAnsi="Arial Narrow" w:cs="Tahoma"/>
                          <w:sz w:val="16"/>
                          <w:szCs w:val="16"/>
                          <w:lang w:val="bs-Cyrl-BA"/>
                        </w:rPr>
                      </w:pPr>
                      <w:r>
                        <w:rPr>
                          <w:rFonts w:ascii="Arial Narrow" w:hAnsi="Arial Narrow" w:cs="Tahoma"/>
                          <w:sz w:val="16"/>
                          <w:szCs w:val="16"/>
                        </w:rPr>
                        <w:t>thous</w:t>
                      </w:r>
                      <w:r w:rsidR="00F257E5" w:rsidRPr="000A1309">
                        <w:rPr>
                          <w:rFonts w:ascii="Arial Narrow" w:hAnsi="Arial Narrow" w:cs="Tahoma"/>
                          <w:sz w:val="16"/>
                          <w:szCs w:val="16"/>
                          <w:lang w:val="bs-Cyrl-BA"/>
                        </w:rPr>
                        <w:t>. КМ</w:t>
                      </w:r>
                    </w:p>
                  </w:txbxContent>
                </v:textbox>
              </v:shape>
            </w:pict>
          </mc:Fallback>
        </mc:AlternateContent>
      </w:r>
    </w:p>
    <w:p w:rsidR="00BA70D8" w:rsidRPr="00BE4F9F" w:rsidRDefault="00BA70D8" w:rsidP="00101E3A">
      <w:pPr>
        <w:tabs>
          <w:tab w:val="left" w:pos="300"/>
          <w:tab w:val="left" w:pos="1100"/>
        </w:tabs>
        <w:jc w:val="center"/>
        <w:rPr>
          <w:rFonts w:ascii="Tahoma" w:hAnsi="Tahoma" w:cs="Tahoma"/>
          <w:sz w:val="16"/>
          <w:szCs w:val="16"/>
        </w:rPr>
      </w:pPr>
    </w:p>
    <w:p w:rsidR="003A0849" w:rsidRPr="00BE4F9F" w:rsidRDefault="009A1EEB" w:rsidP="00451451">
      <w:pPr>
        <w:tabs>
          <w:tab w:val="left" w:pos="300"/>
          <w:tab w:val="left" w:pos="1100"/>
        </w:tabs>
        <w:jc w:val="center"/>
        <w:rPr>
          <w:rFonts w:ascii="Tahoma" w:hAnsi="Tahoma" w:cs="Tahoma"/>
          <w:sz w:val="16"/>
          <w:szCs w:val="16"/>
        </w:rPr>
      </w:pPr>
      <w:r w:rsidRPr="00BE4F9F">
        <w:rPr>
          <w:rFonts w:ascii="Arial Narrow" w:hAnsi="Arial Narrow" w:cs="Tahoma"/>
          <w:noProof/>
          <w:sz w:val="22"/>
          <w:szCs w:val="22"/>
        </w:rPr>
        <mc:AlternateContent>
          <mc:Choice Requires="wps">
            <w:drawing>
              <wp:anchor distT="0" distB="0" distL="114300" distR="114300" simplePos="0" relativeHeight="251666432" behindDoc="0" locked="0" layoutInCell="1" allowOverlap="1" wp14:anchorId="7D7BBF9F" wp14:editId="0F73376B">
                <wp:simplePos x="0" y="0"/>
                <wp:positionH relativeFrom="margin">
                  <wp:posOffset>4927600</wp:posOffset>
                </wp:positionH>
                <wp:positionV relativeFrom="paragraph">
                  <wp:posOffset>897255</wp:posOffset>
                </wp:positionV>
                <wp:extent cx="533400" cy="276225"/>
                <wp:effectExtent l="0" t="0" r="0" b="9525"/>
                <wp:wrapNone/>
                <wp:docPr id="25" name="Text Box 25"/>
                <wp:cNvGraphicFramePr/>
                <a:graphic xmlns:a="http://schemas.openxmlformats.org/drawingml/2006/main">
                  <a:graphicData uri="http://schemas.microsoft.com/office/word/2010/wordprocessingShape">
                    <wps:wsp>
                      <wps:cNvSpPr txBox="1"/>
                      <wps:spPr>
                        <a:xfrm>
                          <a:off x="0" y="0"/>
                          <a:ext cx="533400" cy="276225"/>
                        </a:xfrm>
                        <a:prstGeom prst="rect">
                          <a:avLst/>
                        </a:prstGeom>
                        <a:solidFill>
                          <a:sysClr val="window" lastClr="FFFFFF"/>
                        </a:solidFill>
                        <a:ln w="6350">
                          <a:noFill/>
                        </a:ln>
                        <a:effectLst/>
                      </wps:spPr>
                      <wps:txbx>
                        <w:txbxContent>
                          <w:p w:rsidR="009A1EEB" w:rsidRPr="00F42AC0" w:rsidRDefault="009A1EEB" w:rsidP="009A1EEB">
                            <w:pPr>
                              <w:rPr>
                                <w:rFonts w:ascii="Arial Narrow" w:hAnsi="Arial Narrow"/>
                                <w:sz w:val="16"/>
                                <w:szCs w:val="16"/>
                              </w:rPr>
                            </w:pPr>
                            <w:r w:rsidRPr="00F42AC0">
                              <w:rPr>
                                <w:rFonts w:ascii="Arial Narrow" w:hAnsi="Arial Narrow"/>
                                <w:sz w:val="16"/>
                                <w:szCs w:val="16"/>
                              </w:rPr>
                              <w:t>import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BBF9F" id="Text Box 25" o:spid="_x0000_s1032" type="#_x0000_t202" style="position:absolute;left:0;text-align:left;margin-left:388pt;margin-top:70.65pt;width:42pt;height:21.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" fillcolor="window" stroked="f" strokeweight=".5pt">
                <v:textbox>
                  <w:txbxContent>
                    <w:p w:rsidR="009A1EEB" w:rsidRPr="00F42AC0" w:rsidRDefault="009A1EEB" w:rsidP="009A1EEB">
                      <w:pPr>
                        <w:rPr>
                          <w:rFonts w:ascii="Arial Narrow" w:hAnsi="Arial Narrow"/>
                          <w:sz w:val="16"/>
                          <w:szCs w:val="16"/>
                        </w:rPr>
                      </w:pPr>
                      <w:r w:rsidRPr="00F42AC0">
                        <w:rPr>
                          <w:rFonts w:ascii="Arial Narrow" w:hAnsi="Arial Narrow"/>
                          <w:sz w:val="16"/>
                          <w:szCs w:val="16"/>
                        </w:rPr>
                        <w:t>import</w:t>
                      </w:r>
                    </w:p>
                  </w:txbxContent>
                </v:textbox>
                <w10:wrap anchorx="margin"/>
              </v:shape>
            </w:pict>
          </mc:Fallback>
        </mc:AlternateContent>
      </w:r>
      <w:r w:rsidRPr="00BE4F9F">
        <w:rPr>
          <w:rFonts w:ascii="Arial Narrow" w:hAnsi="Arial Narrow" w:cs="Tahoma"/>
          <w:noProof/>
          <w:sz w:val="22"/>
          <w:szCs w:val="22"/>
        </w:rPr>
        <mc:AlternateContent>
          <mc:Choice Requires="wps">
            <w:drawing>
              <wp:anchor distT="0" distB="0" distL="114300" distR="114300" simplePos="0" relativeHeight="251668480" behindDoc="0" locked="0" layoutInCell="1" allowOverlap="1" wp14:anchorId="443F81EC" wp14:editId="53682249">
                <wp:simplePos x="0" y="0"/>
                <wp:positionH relativeFrom="column">
                  <wp:posOffset>4939002</wp:posOffset>
                </wp:positionH>
                <wp:positionV relativeFrom="paragraph">
                  <wp:posOffset>1160145</wp:posOffset>
                </wp:positionV>
                <wp:extent cx="523875" cy="285750"/>
                <wp:effectExtent l="0" t="0" r="9525" b="0"/>
                <wp:wrapNone/>
                <wp:docPr id="26" name="Text Box 26"/>
                <wp:cNvGraphicFramePr/>
                <a:graphic xmlns:a="http://schemas.openxmlformats.org/drawingml/2006/main">
                  <a:graphicData uri="http://schemas.microsoft.com/office/word/2010/wordprocessingShape">
                    <wps:wsp>
                      <wps:cNvSpPr txBox="1"/>
                      <wps:spPr>
                        <a:xfrm>
                          <a:off x="0" y="0"/>
                          <a:ext cx="523875" cy="285750"/>
                        </a:xfrm>
                        <a:prstGeom prst="rect">
                          <a:avLst/>
                        </a:prstGeom>
                        <a:solidFill>
                          <a:sysClr val="window" lastClr="FFFFFF"/>
                        </a:solidFill>
                        <a:ln w="6350">
                          <a:noFill/>
                        </a:ln>
                        <a:effectLst/>
                      </wps:spPr>
                      <wps:txbx>
                        <w:txbxContent>
                          <w:p w:rsidR="009A1EEB" w:rsidRPr="00F42AC0" w:rsidRDefault="009A1EEB" w:rsidP="009A1EEB">
                            <w:pPr>
                              <w:rPr>
                                <w:rFonts w:ascii="Arial Narrow" w:hAnsi="Arial Narrow"/>
                                <w:sz w:val="16"/>
                                <w:szCs w:val="16"/>
                              </w:rPr>
                            </w:pPr>
                            <w:r w:rsidRPr="00F42AC0">
                              <w:rPr>
                                <w:rFonts w:ascii="Arial Narrow" w:hAnsi="Arial Narrow"/>
                                <w:sz w:val="16"/>
                                <w:szCs w:val="16"/>
                              </w:rPr>
                              <w:t>export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F81EC" id="Text Box 26" o:spid="_x0000_s1033" type="#_x0000_t202" style="position:absolute;left:0;text-align:left;margin-left:388.9pt;margin-top:91.35pt;width:41.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" fillcolor="window" stroked="f" strokeweight=".5pt">
                <v:textbox>
                  <w:txbxContent>
                    <w:p w:rsidR="009A1EEB" w:rsidRPr="00F42AC0" w:rsidRDefault="009A1EEB" w:rsidP="009A1EEB">
                      <w:pPr>
                        <w:rPr>
                          <w:rFonts w:ascii="Arial Narrow" w:hAnsi="Arial Narrow"/>
                          <w:sz w:val="16"/>
                          <w:szCs w:val="16"/>
                        </w:rPr>
                      </w:pPr>
                      <w:r w:rsidRPr="00F42AC0">
                        <w:rPr>
                          <w:rFonts w:ascii="Arial Narrow" w:hAnsi="Arial Narrow"/>
                          <w:sz w:val="16"/>
                          <w:szCs w:val="16"/>
                        </w:rPr>
                        <w:t>export</w:t>
                      </w:r>
                    </w:p>
                  </w:txbxContent>
                </v:textbox>
              </v:shape>
            </w:pict>
          </mc:Fallback>
        </mc:AlternateContent>
      </w:r>
      <w:r w:rsidR="00BD3AD9" w:rsidRPr="00BE4F9F">
        <w:rPr>
          <w:rFonts w:ascii="Tahoma" w:hAnsi="Tahoma" w:cs="Tahoma"/>
          <w:b/>
          <w:noProof/>
          <w:sz w:val="16"/>
          <w:szCs w:val="16"/>
        </w:rPr>
        <mc:AlternateContent>
          <mc:Choice Requires="wps">
            <w:drawing>
              <wp:anchor distT="0" distB="0" distL="114300" distR="114300" simplePos="0" relativeHeight="251660288" behindDoc="0" locked="0" layoutInCell="1" allowOverlap="1">
                <wp:simplePos x="0" y="0"/>
                <wp:positionH relativeFrom="column">
                  <wp:posOffset>1724660</wp:posOffset>
                </wp:positionH>
                <wp:positionV relativeFrom="paragraph">
                  <wp:posOffset>2579370</wp:posOffset>
                </wp:positionV>
                <wp:extent cx="561340" cy="208280"/>
                <wp:effectExtent l="0" t="2540" r="1905" b="0"/>
                <wp:wrapNone/>
                <wp:docPr id="2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7DE1" w:rsidRPr="00707105" w:rsidRDefault="00577DE1" w:rsidP="00577DE1">
                            <w:pPr>
                              <w:jc w:val="center"/>
                              <w:rPr>
                                <w:rFonts w:ascii="Arial Narrow" w:hAnsi="Arial Narrow" w:cs="Tahoma"/>
                                <w:sz w:val="16"/>
                                <w:szCs w:val="16"/>
                                <w:lang w:val="sr-Cyrl-BA"/>
                              </w:rPr>
                            </w:pPr>
                            <w:r w:rsidRPr="000A1309">
                              <w:rPr>
                                <w:rFonts w:ascii="Arial Narrow" w:hAnsi="Arial Narrow" w:cs="Tahoma"/>
                                <w:sz w:val="16"/>
                                <w:szCs w:val="16"/>
                              </w:rPr>
                              <w:t>201</w:t>
                            </w:r>
                            <w:r>
                              <w:rPr>
                                <w:rFonts w:ascii="Arial Narrow" w:hAnsi="Arial Narrow" w:cs="Tahoma"/>
                                <w:sz w:val="16"/>
                                <w:szCs w:val="16"/>
                                <w:lang w:val="sr-Cyrl-BA"/>
                              </w:rPr>
                              <w:t>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0" o:spid="_x0000_s1034" type="#_x0000_t202" style="position:absolute;left:0;text-align:left;margin-left:135.8pt;margin-top:203.1pt;width:44.2pt;height:16.4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" stroked="f">
                <v:textbox style="mso-fit-shape-to-text:t">
                  <w:txbxContent>
                    <w:p w:rsidR="00577DE1" w:rsidRPr="00707105" w:rsidRDefault="00577DE1" w:rsidP="00577DE1">
                      <w:pPr>
                        <w:jc w:val="center"/>
                        <w:rPr>
                          <w:rFonts w:ascii="Arial Narrow" w:hAnsi="Arial Narrow" w:cs="Tahoma"/>
                          <w:sz w:val="16"/>
                          <w:szCs w:val="16"/>
                          <w:lang w:val="sr-Cyrl-BA"/>
                        </w:rPr>
                      </w:pPr>
                      <w:r w:rsidRPr="000A1309">
                        <w:rPr>
                          <w:rFonts w:ascii="Arial Narrow" w:hAnsi="Arial Narrow" w:cs="Tahoma"/>
                          <w:sz w:val="16"/>
                          <w:szCs w:val="16"/>
                        </w:rPr>
                        <w:t>201</w:t>
                      </w:r>
                      <w:r>
                        <w:rPr>
                          <w:rFonts w:ascii="Arial Narrow" w:hAnsi="Arial Narrow" w:cs="Tahoma"/>
                          <w:sz w:val="16"/>
                          <w:szCs w:val="16"/>
                          <w:lang w:val="sr-Cyrl-BA"/>
                        </w:rPr>
                        <w:t>6</w:t>
                      </w:r>
                    </w:p>
                  </w:txbxContent>
                </v:textbox>
              </v:shape>
            </w:pict>
          </mc:Fallback>
        </mc:AlternateContent>
      </w:r>
      <w:r w:rsidR="009252C9" w:rsidRPr="00BE4F9F">
        <w:rPr>
          <w:noProof/>
        </w:rPr>
        <w:t xml:space="preserve"> </w:t>
      </w:r>
      <w:r w:rsidR="00BD3AD9" w:rsidRPr="00BE4F9F">
        <w:rPr>
          <w:rFonts w:ascii="Arial Narrow" w:hAnsi="Arial Narrow"/>
          <w:noProof/>
          <w:sz w:val="16"/>
          <w:szCs w:val="16"/>
        </w:rPr>
        <w:drawing>
          <wp:inline distT="0" distB="0" distL="0" distR="0">
            <wp:extent cx="4378960" cy="2614295"/>
            <wp:effectExtent l="0" t="0" r="2540" b="0"/>
            <wp:docPr id="1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01E3A" w:rsidRPr="00BE4F9F" w:rsidRDefault="00BD3AD9" w:rsidP="00451451">
      <w:pPr>
        <w:tabs>
          <w:tab w:val="left" w:pos="300"/>
          <w:tab w:val="left" w:pos="1100"/>
        </w:tabs>
        <w:jc w:val="center"/>
        <w:rPr>
          <w:rFonts w:ascii="Tahoma" w:hAnsi="Tahoma" w:cs="Tahoma"/>
          <w:sz w:val="16"/>
          <w:szCs w:val="16"/>
        </w:rPr>
      </w:pPr>
      <w:r w:rsidRPr="00BE4F9F">
        <w:rPr>
          <w:rFonts w:ascii="Tahoma" w:hAnsi="Tahoma" w:cs="Tahoma"/>
          <w:b/>
          <w:noProof/>
          <w:sz w:val="16"/>
          <w:szCs w:val="16"/>
        </w:rPr>
        <mc:AlternateContent>
          <mc:Choice Requires="wps">
            <w:drawing>
              <wp:anchor distT="0" distB="0" distL="114300" distR="114300" simplePos="0" relativeHeight="251656192" behindDoc="0" locked="0" layoutInCell="1" allowOverlap="1">
                <wp:simplePos x="0" y="0"/>
                <wp:positionH relativeFrom="column">
                  <wp:posOffset>3972560</wp:posOffset>
                </wp:positionH>
                <wp:positionV relativeFrom="paragraph">
                  <wp:posOffset>1905</wp:posOffset>
                </wp:positionV>
                <wp:extent cx="561340" cy="208280"/>
                <wp:effectExtent l="0" t="4445" r="1905" b="0"/>
                <wp:wrapNone/>
                <wp:docPr id="1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57E5" w:rsidRPr="00707105" w:rsidRDefault="00F257E5" w:rsidP="00955DB6">
                            <w:pPr>
                              <w:jc w:val="center"/>
                              <w:rPr>
                                <w:rFonts w:ascii="Arial Narrow" w:hAnsi="Arial Narrow" w:cs="Tahoma"/>
                                <w:sz w:val="16"/>
                                <w:szCs w:val="16"/>
                                <w:lang w:val="sr-Cyrl-BA"/>
                              </w:rPr>
                            </w:pPr>
                            <w:r w:rsidRPr="000A1309">
                              <w:rPr>
                                <w:rFonts w:ascii="Arial Narrow" w:hAnsi="Arial Narrow" w:cs="Tahoma"/>
                                <w:sz w:val="16"/>
                                <w:szCs w:val="16"/>
                              </w:rPr>
                              <w:t>201</w:t>
                            </w:r>
                            <w:r>
                              <w:rPr>
                                <w:rFonts w:ascii="Arial Narrow" w:hAnsi="Arial Narrow" w:cs="Tahoma"/>
                                <w:sz w:val="16"/>
                                <w:szCs w:val="16"/>
                                <w:lang w:val="sr-Cyrl-BA"/>
                              </w:rPr>
                              <w:t>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3" o:spid="_x0000_s1035" type="#_x0000_t202" style="position:absolute;left:0;text-align:left;margin-left:312.8pt;margin-top:.15pt;width:44.2pt;height:16.4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" stroked="f">
                <v:textbox style="mso-fit-shape-to-text:t">
                  <w:txbxContent>
                    <w:p w:rsidR="00F257E5" w:rsidRPr="00707105" w:rsidRDefault="00F257E5" w:rsidP="00955DB6">
                      <w:pPr>
                        <w:jc w:val="center"/>
                        <w:rPr>
                          <w:rFonts w:ascii="Arial Narrow" w:hAnsi="Arial Narrow" w:cs="Tahoma"/>
                          <w:sz w:val="16"/>
                          <w:szCs w:val="16"/>
                          <w:lang w:val="sr-Cyrl-BA"/>
                        </w:rPr>
                      </w:pPr>
                      <w:r w:rsidRPr="000A1309">
                        <w:rPr>
                          <w:rFonts w:ascii="Arial Narrow" w:hAnsi="Arial Narrow" w:cs="Tahoma"/>
                          <w:sz w:val="16"/>
                          <w:szCs w:val="16"/>
                        </w:rPr>
                        <w:t>201</w:t>
                      </w:r>
                      <w:r>
                        <w:rPr>
                          <w:rFonts w:ascii="Arial Narrow" w:hAnsi="Arial Narrow" w:cs="Tahoma"/>
                          <w:sz w:val="16"/>
                          <w:szCs w:val="16"/>
                          <w:lang w:val="sr-Cyrl-BA"/>
                        </w:rPr>
                        <w:t>7</w:t>
                      </w:r>
                    </w:p>
                  </w:txbxContent>
                </v:textbox>
              </v:shape>
            </w:pict>
          </mc:Fallback>
        </mc:AlternateContent>
      </w:r>
    </w:p>
    <w:p w:rsidR="003A0849" w:rsidRPr="00BE4F9F" w:rsidRDefault="003A0849" w:rsidP="00451451">
      <w:pPr>
        <w:tabs>
          <w:tab w:val="left" w:pos="300"/>
          <w:tab w:val="left" w:pos="1100"/>
        </w:tabs>
        <w:jc w:val="center"/>
        <w:rPr>
          <w:rFonts w:ascii="Tahoma" w:hAnsi="Tahoma" w:cs="Tahoma"/>
          <w:sz w:val="16"/>
          <w:szCs w:val="16"/>
        </w:rPr>
      </w:pPr>
    </w:p>
    <w:p w:rsidR="00777348" w:rsidRPr="00BE4F9F" w:rsidRDefault="009A1EEB" w:rsidP="00777348">
      <w:pPr>
        <w:tabs>
          <w:tab w:val="left" w:pos="2535"/>
        </w:tabs>
        <w:jc w:val="center"/>
        <w:rPr>
          <w:rFonts w:ascii="Arial Narrow" w:hAnsi="Arial Narrow" w:cs="Tahoma"/>
          <w:iCs/>
          <w:sz w:val="16"/>
          <w:szCs w:val="22"/>
        </w:rPr>
      </w:pPr>
      <w:r w:rsidRPr="00BE4F9F">
        <w:rPr>
          <w:rFonts w:ascii="Arial Narrow" w:hAnsi="Arial Narrow" w:cs="Tahoma"/>
          <w:sz w:val="16"/>
          <w:szCs w:val="22"/>
        </w:rPr>
        <w:t>Graph</w:t>
      </w:r>
      <w:r w:rsidR="00777348" w:rsidRPr="00BE4F9F">
        <w:rPr>
          <w:rFonts w:ascii="Arial Narrow" w:hAnsi="Arial Narrow" w:cs="Tahoma"/>
          <w:sz w:val="16"/>
          <w:szCs w:val="22"/>
        </w:rPr>
        <w:t xml:space="preserve"> </w:t>
      </w:r>
      <w:r w:rsidR="00097E02" w:rsidRPr="00BE4F9F">
        <w:rPr>
          <w:rFonts w:ascii="Arial Narrow" w:hAnsi="Arial Narrow" w:cs="Tahoma"/>
          <w:sz w:val="16"/>
          <w:szCs w:val="22"/>
        </w:rPr>
        <w:t>4</w:t>
      </w:r>
      <w:r w:rsidR="00777348" w:rsidRPr="00BE4F9F">
        <w:rPr>
          <w:rFonts w:ascii="Arial Narrow" w:hAnsi="Arial Narrow" w:cs="Tahoma"/>
          <w:sz w:val="16"/>
          <w:szCs w:val="22"/>
        </w:rPr>
        <w:t xml:space="preserve">. </w:t>
      </w:r>
      <w:r w:rsidRPr="00BE4F9F">
        <w:rPr>
          <w:rFonts w:ascii="Arial Narrow" w:hAnsi="Arial Narrow" w:cs="Tahoma"/>
          <w:iCs/>
          <w:sz w:val="16"/>
          <w:szCs w:val="22"/>
        </w:rPr>
        <w:t>Export and import by month</w:t>
      </w:r>
    </w:p>
    <w:p w:rsidR="002E1D1D" w:rsidRPr="00BE4F9F" w:rsidRDefault="002E1D1D" w:rsidP="00777348">
      <w:pPr>
        <w:tabs>
          <w:tab w:val="left" w:pos="2535"/>
        </w:tabs>
        <w:jc w:val="center"/>
        <w:rPr>
          <w:rFonts w:ascii="Arial Narrow" w:hAnsi="Arial Narrow" w:cs="Tahoma"/>
          <w:iCs/>
          <w:sz w:val="16"/>
          <w:szCs w:val="22"/>
        </w:rPr>
      </w:pPr>
    </w:p>
    <w:p w:rsidR="00115CDB" w:rsidRPr="00BE4F9F" w:rsidRDefault="00115CDB" w:rsidP="00115CDB">
      <w:pPr>
        <w:tabs>
          <w:tab w:val="left" w:pos="2535"/>
        </w:tabs>
        <w:jc w:val="center"/>
        <w:rPr>
          <w:rFonts w:ascii="Tahoma" w:hAnsi="Tahoma" w:cs="Tahoma"/>
          <w:iCs/>
          <w:sz w:val="18"/>
          <w:szCs w:val="18"/>
        </w:rPr>
      </w:pPr>
    </w:p>
    <w:p w:rsidR="00485F5B" w:rsidRPr="00BE4F9F" w:rsidRDefault="00485F5B" w:rsidP="00115CDB">
      <w:pPr>
        <w:tabs>
          <w:tab w:val="left" w:pos="2535"/>
        </w:tabs>
        <w:jc w:val="center"/>
        <w:rPr>
          <w:rFonts w:ascii="Tahoma" w:hAnsi="Tahoma" w:cs="Tahoma"/>
          <w:iCs/>
          <w:sz w:val="18"/>
          <w:szCs w:val="18"/>
        </w:rPr>
      </w:pPr>
    </w:p>
    <w:p w:rsidR="00485F5B" w:rsidRPr="00BE4F9F" w:rsidRDefault="00485F5B" w:rsidP="00115CDB">
      <w:pPr>
        <w:tabs>
          <w:tab w:val="left" w:pos="2535"/>
        </w:tabs>
        <w:jc w:val="center"/>
        <w:rPr>
          <w:rFonts w:ascii="Tahoma" w:hAnsi="Tahoma" w:cs="Tahoma"/>
          <w:iCs/>
          <w:sz w:val="18"/>
          <w:szCs w:val="18"/>
        </w:rPr>
      </w:pPr>
    </w:p>
    <w:p w:rsidR="00485F5B" w:rsidRPr="00BE4F9F" w:rsidRDefault="00485F5B" w:rsidP="00115CDB">
      <w:pPr>
        <w:tabs>
          <w:tab w:val="left" w:pos="2535"/>
        </w:tabs>
        <w:jc w:val="center"/>
        <w:rPr>
          <w:rFonts w:ascii="Tahoma" w:hAnsi="Tahoma" w:cs="Tahoma"/>
          <w:iCs/>
          <w:sz w:val="18"/>
          <w:szCs w:val="18"/>
        </w:rPr>
      </w:pPr>
    </w:p>
    <w:p w:rsidR="00C40290" w:rsidRPr="00BE4F9F" w:rsidRDefault="00C40290" w:rsidP="00BB5D58">
      <w:pPr>
        <w:jc w:val="both"/>
        <w:rPr>
          <w:rFonts w:ascii="Arial Narrow" w:hAnsi="Arial Narrow"/>
          <w:sz w:val="22"/>
        </w:rPr>
      </w:pPr>
    </w:p>
    <w:p w:rsidR="00BB5D58" w:rsidRPr="00BE4F9F" w:rsidRDefault="00BB5D58" w:rsidP="00BB5D58"/>
    <w:p w:rsidR="00797731" w:rsidRPr="00BE4F9F" w:rsidRDefault="00797731" w:rsidP="00115CDB">
      <w:pPr>
        <w:tabs>
          <w:tab w:val="left" w:pos="2535"/>
        </w:tabs>
        <w:jc w:val="center"/>
        <w:rPr>
          <w:rFonts w:ascii="Tahoma" w:hAnsi="Tahoma" w:cs="Tahoma"/>
          <w:iCs/>
          <w:sz w:val="18"/>
          <w:szCs w:val="18"/>
        </w:rPr>
      </w:pPr>
    </w:p>
    <w:p w:rsidR="00797731" w:rsidRPr="00BE4F9F" w:rsidRDefault="00797731" w:rsidP="00115CDB">
      <w:pPr>
        <w:tabs>
          <w:tab w:val="left" w:pos="2535"/>
        </w:tabs>
        <w:jc w:val="center"/>
        <w:rPr>
          <w:rFonts w:ascii="Tahoma" w:hAnsi="Tahoma" w:cs="Tahoma"/>
          <w:iCs/>
          <w:sz w:val="18"/>
          <w:szCs w:val="18"/>
        </w:rPr>
      </w:pPr>
    </w:p>
    <w:p w:rsidR="00797731" w:rsidRPr="00BE4F9F" w:rsidRDefault="00797731" w:rsidP="00115CDB">
      <w:pPr>
        <w:tabs>
          <w:tab w:val="left" w:pos="2535"/>
        </w:tabs>
        <w:jc w:val="center"/>
        <w:rPr>
          <w:rFonts w:ascii="Tahoma" w:hAnsi="Tahoma" w:cs="Tahoma"/>
          <w:iCs/>
          <w:sz w:val="18"/>
          <w:szCs w:val="18"/>
        </w:rPr>
      </w:pPr>
    </w:p>
    <w:p w:rsidR="00797731" w:rsidRPr="00BE4F9F" w:rsidRDefault="00797731" w:rsidP="00115CDB">
      <w:pPr>
        <w:tabs>
          <w:tab w:val="left" w:pos="2535"/>
        </w:tabs>
        <w:jc w:val="center"/>
        <w:rPr>
          <w:rFonts w:ascii="Tahoma" w:hAnsi="Tahoma" w:cs="Tahoma"/>
          <w:iCs/>
          <w:sz w:val="18"/>
          <w:szCs w:val="18"/>
        </w:rPr>
      </w:pPr>
    </w:p>
    <w:p w:rsidR="00797731" w:rsidRPr="00BE4F9F" w:rsidRDefault="00797731" w:rsidP="00115CDB">
      <w:pPr>
        <w:tabs>
          <w:tab w:val="left" w:pos="2535"/>
        </w:tabs>
        <w:jc w:val="center"/>
        <w:rPr>
          <w:rFonts w:ascii="Tahoma" w:hAnsi="Tahoma" w:cs="Tahoma"/>
          <w:iCs/>
          <w:sz w:val="18"/>
          <w:szCs w:val="18"/>
        </w:rPr>
      </w:pPr>
    </w:p>
    <w:p w:rsidR="00924629" w:rsidRPr="00BE4F9F" w:rsidRDefault="00924629" w:rsidP="00115CDB">
      <w:pPr>
        <w:tabs>
          <w:tab w:val="left" w:pos="2535"/>
        </w:tabs>
        <w:jc w:val="center"/>
        <w:rPr>
          <w:rFonts w:ascii="Tahoma" w:hAnsi="Tahoma" w:cs="Tahoma"/>
          <w:iCs/>
          <w:sz w:val="18"/>
          <w:szCs w:val="18"/>
        </w:rPr>
      </w:pPr>
    </w:p>
    <w:p w:rsidR="00924629" w:rsidRPr="00BE4F9F" w:rsidRDefault="00924629" w:rsidP="00115CDB">
      <w:pPr>
        <w:tabs>
          <w:tab w:val="left" w:pos="2535"/>
        </w:tabs>
        <w:jc w:val="center"/>
        <w:rPr>
          <w:rFonts w:ascii="Tahoma" w:hAnsi="Tahoma" w:cs="Tahoma"/>
          <w:iCs/>
          <w:sz w:val="18"/>
          <w:szCs w:val="18"/>
        </w:rPr>
      </w:pPr>
    </w:p>
    <w:p w:rsidR="00924629" w:rsidRPr="00BE4F9F" w:rsidRDefault="00924629" w:rsidP="00115CDB">
      <w:pPr>
        <w:tabs>
          <w:tab w:val="left" w:pos="2535"/>
        </w:tabs>
        <w:jc w:val="center"/>
        <w:rPr>
          <w:rFonts w:ascii="Tahoma" w:hAnsi="Tahoma" w:cs="Tahoma"/>
          <w:iCs/>
          <w:sz w:val="18"/>
          <w:szCs w:val="18"/>
        </w:rPr>
      </w:pPr>
    </w:p>
    <w:p w:rsidR="00924629" w:rsidRPr="00BE4F9F" w:rsidRDefault="00924629" w:rsidP="00115CDB">
      <w:pPr>
        <w:tabs>
          <w:tab w:val="left" w:pos="2535"/>
        </w:tabs>
        <w:jc w:val="center"/>
        <w:rPr>
          <w:rFonts w:ascii="Tahoma" w:hAnsi="Tahoma" w:cs="Tahoma"/>
          <w:iCs/>
          <w:sz w:val="18"/>
          <w:szCs w:val="18"/>
        </w:rPr>
      </w:pPr>
    </w:p>
    <w:p w:rsidR="00924629" w:rsidRPr="00BE4F9F" w:rsidRDefault="00924629" w:rsidP="00115CDB">
      <w:pPr>
        <w:tabs>
          <w:tab w:val="left" w:pos="2535"/>
        </w:tabs>
        <w:jc w:val="center"/>
        <w:rPr>
          <w:rFonts w:ascii="Tahoma" w:hAnsi="Tahoma" w:cs="Tahoma"/>
          <w:iCs/>
          <w:sz w:val="18"/>
          <w:szCs w:val="18"/>
        </w:rPr>
      </w:pPr>
    </w:p>
    <w:p w:rsidR="00924629" w:rsidRPr="00BE4F9F" w:rsidRDefault="00924629" w:rsidP="00115CDB">
      <w:pPr>
        <w:tabs>
          <w:tab w:val="left" w:pos="2535"/>
        </w:tabs>
        <w:jc w:val="center"/>
        <w:rPr>
          <w:rFonts w:ascii="Tahoma" w:hAnsi="Tahoma" w:cs="Tahoma"/>
          <w:iCs/>
          <w:sz w:val="18"/>
          <w:szCs w:val="18"/>
        </w:rPr>
      </w:pPr>
    </w:p>
    <w:p w:rsidR="00924629" w:rsidRPr="00BE4F9F" w:rsidRDefault="00924629" w:rsidP="00115CDB">
      <w:pPr>
        <w:tabs>
          <w:tab w:val="left" w:pos="2535"/>
        </w:tabs>
        <w:jc w:val="center"/>
        <w:rPr>
          <w:rFonts w:ascii="Tahoma" w:hAnsi="Tahoma" w:cs="Tahoma"/>
          <w:iCs/>
          <w:sz w:val="18"/>
          <w:szCs w:val="18"/>
        </w:rPr>
      </w:pPr>
    </w:p>
    <w:p w:rsidR="00924629" w:rsidRPr="00BE4F9F" w:rsidRDefault="00924629" w:rsidP="00115CDB">
      <w:pPr>
        <w:tabs>
          <w:tab w:val="left" w:pos="2535"/>
        </w:tabs>
        <w:jc w:val="center"/>
        <w:rPr>
          <w:rFonts w:ascii="Tahoma" w:hAnsi="Tahoma" w:cs="Tahoma"/>
          <w:iCs/>
          <w:sz w:val="18"/>
          <w:szCs w:val="18"/>
        </w:rPr>
      </w:pPr>
    </w:p>
    <w:p w:rsidR="00924629" w:rsidRPr="00BE4F9F" w:rsidRDefault="00924629" w:rsidP="00115CDB">
      <w:pPr>
        <w:tabs>
          <w:tab w:val="left" w:pos="2535"/>
        </w:tabs>
        <w:jc w:val="center"/>
        <w:rPr>
          <w:rFonts w:ascii="Tahoma" w:hAnsi="Tahoma" w:cs="Tahoma"/>
          <w:iCs/>
          <w:sz w:val="18"/>
          <w:szCs w:val="18"/>
        </w:rPr>
      </w:pPr>
    </w:p>
    <w:p w:rsidR="00485F5B" w:rsidRPr="00BE4F9F" w:rsidRDefault="00485F5B" w:rsidP="00115CDB">
      <w:pPr>
        <w:tabs>
          <w:tab w:val="left" w:pos="2535"/>
        </w:tabs>
        <w:jc w:val="center"/>
        <w:rPr>
          <w:rFonts w:ascii="Tahoma" w:hAnsi="Tahoma" w:cs="Tahoma"/>
          <w:iCs/>
          <w:sz w:val="18"/>
          <w:szCs w:val="18"/>
        </w:rPr>
      </w:pPr>
    </w:p>
    <w:p w:rsidR="00485F5B" w:rsidRPr="00BE4F9F" w:rsidRDefault="00485F5B" w:rsidP="00115CDB">
      <w:pPr>
        <w:tabs>
          <w:tab w:val="left" w:pos="2535"/>
        </w:tabs>
        <w:jc w:val="center"/>
        <w:rPr>
          <w:rFonts w:ascii="Tahoma" w:hAnsi="Tahoma" w:cs="Tahoma"/>
          <w:iCs/>
          <w:sz w:val="18"/>
          <w:szCs w:val="18"/>
        </w:rPr>
      </w:pPr>
    </w:p>
    <w:p w:rsidR="004612FE" w:rsidRPr="00BE4F9F" w:rsidRDefault="004612FE" w:rsidP="00115CDB">
      <w:pPr>
        <w:tabs>
          <w:tab w:val="left" w:pos="2535"/>
        </w:tabs>
        <w:jc w:val="center"/>
        <w:rPr>
          <w:rFonts w:ascii="Tahoma" w:hAnsi="Tahoma" w:cs="Tahoma"/>
          <w:b/>
          <w:spacing w:val="-16"/>
          <w:sz w:val="18"/>
          <w:szCs w:val="18"/>
        </w:rPr>
      </w:pPr>
    </w:p>
    <w:p w:rsidR="00EA4C96" w:rsidRPr="00BE4F9F" w:rsidRDefault="00EA4C96" w:rsidP="00115CDB">
      <w:pPr>
        <w:tabs>
          <w:tab w:val="left" w:pos="2535"/>
        </w:tabs>
        <w:jc w:val="center"/>
        <w:rPr>
          <w:rFonts w:ascii="Tahoma" w:hAnsi="Tahoma" w:cs="Tahoma"/>
          <w:b/>
          <w:spacing w:val="-16"/>
          <w:sz w:val="18"/>
          <w:szCs w:val="18"/>
        </w:rPr>
      </w:pPr>
    </w:p>
    <w:p w:rsidR="00EA4C96" w:rsidRPr="00BE4F9F" w:rsidRDefault="00EA4C96" w:rsidP="00115CDB">
      <w:pPr>
        <w:tabs>
          <w:tab w:val="left" w:pos="2535"/>
        </w:tabs>
        <w:jc w:val="center"/>
        <w:rPr>
          <w:rFonts w:ascii="Tahoma" w:hAnsi="Tahoma" w:cs="Tahoma"/>
          <w:b/>
          <w:spacing w:val="-16"/>
          <w:sz w:val="18"/>
          <w:szCs w:val="18"/>
        </w:rPr>
      </w:pPr>
    </w:p>
    <w:p w:rsidR="00EA4C96" w:rsidRPr="00BE4F9F" w:rsidRDefault="00EA4C96" w:rsidP="00115CDB">
      <w:pPr>
        <w:tabs>
          <w:tab w:val="left" w:pos="2535"/>
        </w:tabs>
        <w:jc w:val="center"/>
        <w:rPr>
          <w:rFonts w:ascii="Tahoma" w:hAnsi="Tahoma" w:cs="Tahoma"/>
          <w:b/>
          <w:spacing w:val="-16"/>
          <w:sz w:val="18"/>
          <w:szCs w:val="18"/>
        </w:rPr>
      </w:pPr>
    </w:p>
    <w:p w:rsidR="00EA4C96" w:rsidRPr="00BE4F9F" w:rsidRDefault="00EA4C96" w:rsidP="00115CDB">
      <w:pPr>
        <w:tabs>
          <w:tab w:val="left" w:pos="2535"/>
        </w:tabs>
        <w:jc w:val="center"/>
        <w:rPr>
          <w:rFonts w:ascii="Tahoma" w:hAnsi="Tahoma" w:cs="Tahoma"/>
          <w:b/>
          <w:spacing w:val="-16"/>
          <w:sz w:val="18"/>
          <w:szCs w:val="18"/>
        </w:rPr>
      </w:pPr>
    </w:p>
    <w:p w:rsidR="00EA4C96" w:rsidRPr="00BE4F9F" w:rsidRDefault="00EA4C96" w:rsidP="00115CDB">
      <w:pPr>
        <w:tabs>
          <w:tab w:val="left" w:pos="2535"/>
        </w:tabs>
        <w:jc w:val="center"/>
        <w:rPr>
          <w:rFonts w:ascii="Tahoma" w:hAnsi="Tahoma" w:cs="Tahoma"/>
          <w:b/>
          <w:spacing w:val="-16"/>
          <w:sz w:val="18"/>
          <w:szCs w:val="18"/>
        </w:rPr>
      </w:pPr>
    </w:p>
    <w:p w:rsidR="00EA4C96" w:rsidRPr="00BE4F9F" w:rsidRDefault="00EA4C96" w:rsidP="00115CDB">
      <w:pPr>
        <w:tabs>
          <w:tab w:val="left" w:pos="2535"/>
        </w:tabs>
        <w:jc w:val="center"/>
        <w:rPr>
          <w:rFonts w:ascii="Tahoma" w:hAnsi="Tahoma" w:cs="Tahoma"/>
          <w:b/>
          <w:spacing w:val="-16"/>
          <w:sz w:val="18"/>
          <w:szCs w:val="18"/>
        </w:rPr>
      </w:pPr>
    </w:p>
    <w:p w:rsidR="00EA4C96" w:rsidRPr="00BE4F9F" w:rsidRDefault="00EA4C96" w:rsidP="00115CDB">
      <w:pPr>
        <w:tabs>
          <w:tab w:val="left" w:pos="2535"/>
        </w:tabs>
        <w:jc w:val="center"/>
        <w:rPr>
          <w:rFonts w:ascii="Tahoma" w:hAnsi="Tahoma" w:cs="Tahoma"/>
          <w:b/>
          <w:spacing w:val="-16"/>
          <w:sz w:val="18"/>
          <w:szCs w:val="18"/>
        </w:rPr>
      </w:pPr>
    </w:p>
    <w:p w:rsidR="00EA4C96" w:rsidRPr="00BE4F9F" w:rsidRDefault="00EA4C96" w:rsidP="00115CDB">
      <w:pPr>
        <w:tabs>
          <w:tab w:val="left" w:pos="2535"/>
        </w:tabs>
        <w:jc w:val="center"/>
        <w:rPr>
          <w:rFonts w:ascii="Tahoma" w:hAnsi="Tahoma" w:cs="Tahoma"/>
          <w:b/>
          <w:spacing w:val="-16"/>
          <w:sz w:val="18"/>
          <w:szCs w:val="18"/>
        </w:rPr>
      </w:pPr>
    </w:p>
    <w:p w:rsidR="00EA4C96" w:rsidRPr="00BE4F9F" w:rsidRDefault="00EA4C96" w:rsidP="00115CDB">
      <w:pPr>
        <w:tabs>
          <w:tab w:val="left" w:pos="2535"/>
        </w:tabs>
        <w:jc w:val="center"/>
        <w:rPr>
          <w:rFonts w:ascii="Tahoma" w:hAnsi="Tahoma" w:cs="Tahoma"/>
          <w:b/>
          <w:spacing w:val="-16"/>
          <w:sz w:val="18"/>
          <w:szCs w:val="18"/>
        </w:rPr>
      </w:pPr>
    </w:p>
    <w:p w:rsidR="00EA4C96" w:rsidRPr="00BE4F9F" w:rsidRDefault="00EA4C96" w:rsidP="00115CDB">
      <w:pPr>
        <w:tabs>
          <w:tab w:val="left" w:pos="2535"/>
        </w:tabs>
        <w:jc w:val="center"/>
        <w:rPr>
          <w:rFonts w:ascii="Tahoma" w:hAnsi="Tahoma" w:cs="Tahoma"/>
          <w:b/>
          <w:spacing w:val="-16"/>
          <w:sz w:val="18"/>
          <w:szCs w:val="18"/>
        </w:rPr>
      </w:pPr>
    </w:p>
    <w:p w:rsidR="00EA4C96" w:rsidRPr="00BE4F9F" w:rsidRDefault="00EA4C96" w:rsidP="00115CDB">
      <w:pPr>
        <w:tabs>
          <w:tab w:val="left" w:pos="2535"/>
        </w:tabs>
        <w:jc w:val="center"/>
        <w:rPr>
          <w:rFonts w:ascii="Tahoma" w:hAnsi="Tahoma" w:cs="Tahoma"/>
          <w:b/>
          <w:spacing w:val="-16"/>
          <w:sz w:val="18"/>
          <w:szCs w:val="18"/>
        </w:rPr>
      </w:pPr>
    </w:p>
    <w:p w:rsidR="00EA4C96" w:rsidRPr="00BE4F9F" w:rsidRDefault="00EA4C96" w:rsidP="00115CDB">
      <w:pPr>
        <w:tabs>
          <w:tab w:val="left" w:pos="2535"/>
        </w:tabs>
        <w:jc w:val="center"/>
        <w:rPr>
          <w:rFonts w:ascii="Tahoma" w:hAnsi="Tahoma" w:cs="Tahoma"/>
          <w:b/>
          <w:spacing w:val="-16"/>
          <w:sz w:val="18"/>
          <w:szCs w:val="18"/>
        </w:rPr>
      </w:pPr>
    </w:p>
    <w:p w:rsidR="00EA4C96" w:rsidRPr="00BE4F9F" w:rsidRDefault="00EA4C96" w:rsidP="00115CDB">
      <w:pPr>
        <w:tabs>
          <w:tab w:val="left" w:pos="2535"/>
        </w:tabs>
        <w:jc w:val="center"/>
        <w:rPr>
          <w:rFonts w:ascii="Tahoma" w:hAnsi="Tahoma" w:cs="Tahoma"/>
          <w:b/>
          <w:spacing w:val="-16"/>
          <w:sz w:val="18"/>
          <w:szCs w:val="18"/>
        </w:rPr>
      </w:pPr>
    </w:p>
    <w:p w:rsidR="00EA4C96" w:rsidRPr="00BE4F9F" w:rsidRDefault="00EA4C96" w:rsidP="00115CDB">
      <w:pPr>
        <w:tabs>
          <w:tab w:val="left" w:pos="2535"/>
        </w:tabs>
        <w:jc w:val="center"/>
        <w:rPr>
          <w:rFonts w:ascii="Tahoma" w:hAnsi="Tahoma" w:cs="Tahoma"/>
          <w:b/>
          <w:spacing w:val="-16"/>
          <w:sz w:val="18"/>
          <w:szCs w:val="18"/>
        </w:rPr>
      </w:pPr>
    </w:p>
    <w:p w:rsidR="008F51DA" w:rsidRPr="00BE4F9F" w:rsidRDefault="008F51DA" w:rsidP="00115CDB">
      <w:pPr>
        <w:tabs>
          <w:tab w:val="left" w:pos="2535"/>
        </w:tabs>
        <w:jc w:val="center"/>
        <w:rPr>
          <w:rFonts w:ascii="Tahoma" w:hAnsi="Tahoma" w:cs="Tahoma"/>
          <w:b/>
          <w:spacing w:val="-16"/>
          <w:sz w:val="18"/>
          <w:szCs w:val="18"/>
        </w:rPr>
      </w:pPr>
    </w:p>
    <w:p w:rsidR="008F51DA" w:rsidRPr="00BE4F9F" w:rsidRDefault="008F51DA" w:rsidP="00115CDB">
      <w:pPr>
        <w:tabs>
          <w:tab w:val="left" w:pos="2535"/>
        </w:tabs>
        <w:jc w:val="center"/>
        <w:rPr>
          <w:rFonts w:ascii="Tahoma" w:hAnsi="Tahoma" w:cs="Tahoma"/>
          <w:b/>
          <w:spacing w:val="-16"/>
          <w:sz w:val="18"/>
          <w:szCs w:val="18"/>
        </w:rPr>
      </w:pPr>
    </w:p>
    <w:p w:rsidR="004612FE" w:rsidRPr="00BE4F9F" w:rsidRDefault="004612FE" w:rsidP="00115CDB">
      <w:pPr>
        <w:tabs>
          <w:tab w:val="left" w:pos="2535"/>
        </w:tabs>
        <w:jc w:val="center"/>
        <w:rPr>
          <w:rFonts w:ascii="Tahoma" w:hAnsi="Tahoma" w:cs="Tahoma"/>
          <w:b/>
          <w:spacing w:val="-16"/>
          <w:sz w:val="18"/>
          <w:szCs w:val="18"/>
        </w:rPr>
      </w:pPr>
    </w:p>
    <w:tbl>
      <w:tblPr>
        <w:tblW w:w="10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9"/>
      </w:tblGrid>
      <w:tr w:rsidR="00D954A2" w:rsidRPr="00BE4F9F" w:rsidTr="009E2A9A">
        <w:trPr>
          <w:trHeight w:hRule="exact" w:val="340"/>
          <w:jc w:val="center"/>
        </w:trPr>
        <w:tc>
          <w:tcPr>
            <w:tcW w:w="10419" w:type="dxa"/>
            <w:tcBorders>
              <w:top w:val="nil"/>
              <w:left w:val="nil"/>
              <w:bottom w:val="nil"/>
              <w:right w:val="nil"/>
            </w:tcBorders>
          </w:tcPr>
          <w:p w:rsidR="009E2A9A" w:rsidRPr="00BE4F9F" w:rsidRDefault="00B4798D" w:rsidP="009E2A9A">
            <w:pPr>
              <w:jc w:val="both"/>
              <w:rPr>
                <w:rFonts w:ascii="Arial Narrow" w:hAnsi="Arial Narrow" w:cs="Tahoma"/>
                <w:b/>
                <w:sz w:val="22"/>
              </w:rPr>
            </w:pPr>
            <w:r w:rsidRPr="00BE4F9F">
              <w:rPr>
                <w:rFonts w:ascii="Arial Narrow" w:hAnsi="Arial Narrow" w:cs="Tahoma"/>
                <w:b/>
                <w:sz w:val="22"/>
              </w:rPr>
              <w:t>DATA PREPARED BY</w:t>
            </w:r>
            <w:r w:rsidR="009E2A9A" w:rsidRPr="00BE4F9F">
              <w:rPr>
                <w:rFonts w:ascii="Arial Narrow" w:hAnsi="Arial Narrow" w:cs="Tahoma"/>
                <w:b/>
                <w:sz w:val="22"/>
              </w:rPr>
              <w:t xml:space="preserve">: </w:t>
            </w:r>
          </w:p>
          <w:p w:rsidR="006806FE" w:rsidRPr="00BE4F9F" w:rsidRDefault="006806FE" w:rsidP="009E2A9A">
            <w:pPr>
              <w:jc w:val="both"/>
              <w:rPr>
                <w:rFonts w:ascii="Arial Narrow" w:hAnsi="Arial Narrow" w:cs="Tahoma"/>
                <w:b/>
                <w:sz w:val="22"/>
              </w:rPr>
            </w:pPr>
          </w:p>
          <w:p w:rsidR="006806FE" w:rsidRPr="00BE4F9F" w:rsidRDefault="006806FE" w:rsidP="009E2A9A">
            <w:pPr>
              <w:jc w:val="both"/>
              <w:rPr>
                <w:rFonts w:ascii="Arial Narrow" w:hAnsi="Arial Narrow" w:cs="Tahoma"/>
                <w:b/>
                <w:sz w:val="22"/>
              </w:rPr>
            </w:pPr>
          </w:p>
          <w:p w:rsidR="006806FE" w:rsidRPr="00BE4F9F" w:rsidRDefault="006806FE" w:rsidP="009E2A9A">
            <w:pPr>
              <w:jc w:val="both"/>
              <w:rPr>
                <w:rFonts w:ascii="Arial Narrow" w:hAnsi="Arial Narrow" w:cs="Tahoma"/>
                <w:b/>
                <w:sz w:val="22"/>
              </w:rPr>
            </w:pPr>
          </w:p>
          <w:p w:rsidR="006806FE" w:rsidRPr="00BE4F9F" w:rsidRDefault="006806FE" w:rsidP="009E2A9A">
            <w:pPr>
              <w:jc w:val="both"/>
              <w:rPr>
                <w:rFonts w:ascii="Arial Narrow" w:hAnsi="Arial Narrow" w:cs="Tahoma"/>
                <w:b/>
                <w:sz w:val="22"/>
              </w:rPr>
            </w:pPr>
          </w:p>
          <w:p w:rsidR="009E2A9A" w:rsidRPr="00BE4F9F" w:rsidRDefault="009E2A9A" w:rsidP="009E2A9A">
            <w:pPr>
              <w:jc w:val="both"/>
              <w:rPr>
                <w:rFonts w:ascii="Tahoma" w:hAnsi="Tahoma" w:cs="Tahoma"/>
                <w:b/>
              </w:rPr>
            </w:pPr>
          </w:p>
          <w:p w:rsidR="009E2A9A" w:rsidRPr="00BE4F9F" w:rsidRDefault="009E2A9A" w:rsidP="009E2A9A">
            <w:pPr>
              <w:jc w:val="both"/>
              <w:rPr>
                <w:rFonts w:ascii="Tahoma" w:hAnsi="Tahoma" w:cs="Tahoma"/>
                <w:b/>
              </w:rPr>
            </w:pPr>
          </w:p>
          <w:p w:rsidR="009E2A9A" w:rsidRPr="00BE4F9F" w:rsidRDefault="009E2A9A" w:rsidP="009E2A9A">
            <w:pPr>
              <w:jc w:val="both"/>
              <w:rPr>
                <w:rFonts w:ascii="Tahoma" w:hAnsi="Tahoma" w:cs="Tahoma"/>
                <w:b/>
              </w:rPr>
            </w:pPr>
          </w:p>
          <w:p w:rsidR="009E2A9A" w:rsidRPr="00BE4F9F" w:rsidRDefault="009E2A9A" w:rsidP="009E2A9A">
            <w:pPr>
              <w:jc w:val="both"/>
              <w:rPr>
                <w:rFonts w:ascii="Tahoma" w:hAnsi="Tahoma" w:cs="Tahoma"/>
                <w:b/>
              </w:rPr>
            </w:pPr>
          </w:p>
          <w:p w:rsidR="009E2A9A" w:rsidRPr="00BE4F9F" w:rsidRDefault="009E2A9A" w:rsidP="009E2A9A">
            <w:pPr>
              <w:jc w:val="both"/>
              <w:rPr>
                <w:rFonts w:ascii="Tahoma" w:hAnsi="Tahoma" w:cs="Tahoma"/>
                <w:b/>
              </w:rPr>
            </w:pPr>
          </w:p>
        </w:tc>
      </w:tr>
      <w:tr w:rsidR="00EA4C96" w:rsidRPr="00BE4F9F" w:rsidTr="009E2A9A">
        <w:trPr>
          <w:trHeight w:val="709"/>
          <w:jc w:val="center"/>
        </w:trPr>
        <w:tc>
          <w:tcPr>
            <w:tcW w:w="10419" w:type="dxa"/>
            <w:tcBorders>
              <w:top w:val="nil"/>
              <w:left w:val="nil"/>
              <w:bottom w:val="nil"/>
              <w:right w:val="nil"/>
            </w:tcBorders>
          </w:tcPr>
          <w:p w:rsidR="00EA4C96" w:rsidRPr="00BE4F9F" w:rsidRDefault="00B4798D" w:rsidP="00EA4C96">
            <w:pPr>
              <w:jc w:val="both"/>
              <w:rPr>
                <w:rFonts w:ascii="Arial Narrow" w:hAnsi="Arial Narrow" w:cs="Tahoma"/>
                <w:b/>
                <w:sz w:val="18"/>
                <w:szCs w:val="18"/>
              </w:rPr>
            </w:pPr>
            <w:r w:rsidRPr="00BE4F9F">
              <w:rPr>
                <w:rFonts w:ascii="Arial Narrow" w:hAnsi="Arial Narrow" w:cs="Tahoma"/>
                <w:b/>
                <w:sz w:val="18"/>
                <w:szCs w:val="18"/>
              </w:rPr>
              <w:t>Labour statistics</w:t>
            </w:r>
          </w:p>
          <w:p w:rsidR="00EA4C96" w:rsidRPr="00BE4F9F" w:rsidRDefault="00B4798D" w:rsidP="00EA4C96">
            <w:pPr>
              <w:jc w:val="both"/>
              <w:rPr>
                <w:rFonts w:ascii="Arial Narrow" w:hAnsi="Arial Narrow" w:cs="Tahoma"/>
                <w:sz w:val="18"/>
                <w:szCs w:val="18"/>
              </w:rPr>
            </w:pPr>
            <w:r w:rsidRPr="00BE4F9F">
              <w:rPr>
                <w:rFonts w:ascii="Arial Narrow" w:hAnsi="Arial Narrow" w:cs="Tahoma"/>
                <w:sz w:val="18"/>
                <w:szCs w:val="18"/>
              </w:rPr>
              <w:t>Vladimir Koprivica</w:t>
            </w:r>
          </w:p>
          <w:p w:rsidR="00EA4C96" w:rsidRPr="00BE4F9F" w:rsidRDefault="00697296" w:rsidP="00EA4C96">
            <w:pPr>
              <w:jc w:val="both"/>
              <w:rPr>
                <w:rFonts w:ascii="Arial Narrow" w:hAnsi="Arial Narrow" w:cs="Tahoma"/>
                <w:b/>
                <w:sz w:val="18"/>
                <w:szCs w:val="18"/>
              </w:rPr>
            </w:pPr>
            <w:hyperlink r:id="rId14" w:history="1">
              <w:r w:rsidR="00EA4C96" w:rsidRPr="00BE4F9F">
                <w:rPr>
                  <w:rStyle w:val="Hyperlink"/>
                  <w:rFonts w:ascii="Arial Narrow" w:hAnsi="Arial Narrow" w:cs="Tahoma"/>
                  <w:color w:val="auto"/>
                  <w:sz w:val="18"/>
                  <w:szCs w:val="18"/>
                </w:rPr>
                <w:t>vladimir.koprivica@rzs.rs.ba</w:t>
              </w:r>
            </w:hyperlink>
            <w:r w:rsidR="00EA4C96" w:rsidRPr="00BE4F9F">
              <w:rPr>
                <w:rFonts w:ascii="Arial Narrow" w:hAnsi="Arial Narrow" w:cs="Tahoma"/>
                <w:b/>
                <w:sz w:val="18"/>
                <w:szCs w:val="18"/>
              </w:rPr>
              <w:t xml:space="preserve"> </w:t>
            </w:r>
          </w:p>
        </w:tc>
      </w:tr>
      <w:tr w:rsidR="00D954A2" w:rsidRPr="00BE4F9F" w:rsidTr="009E2A9A">
        <w:trPr>
          <w:trHeight w:val="709"/>
          <w:jc w:val="center"/>
        </w:trPr>
        <w:tc>
          <w:tcPr>
            <w:tcW w:w="10419" w:type="dxa"/>
            <w:tcBorders>
              <w:top w:val="nil"/>
              <w:left w:val="nil"/>
              <w:bottom w:val="nil"/>
              <w:right w:val="nil"/>
            </w:tcBorders>
          </w:tcPr>
          <w:p w:rsidR="0066022A" w:rsidRPr="00BE4F9F" w:rsidRDefault="00B4798D" w:rsidP="009E2A9A">
            <w:pPr>
              <w:jc w:val="both"/>
              <w:rPr>
                <w:rFonts w:ascii="Arial Narrow" w:hAnsi="Arial Narrow" w:cs="Tahoma"/>
                <w:b/>
                <w:sz w:val="18"/>
                <w:szCs w:val="18"/>
              </w:rPr>
            </w:pPr>
            <w:r w:rsidRPr="00BE4F9F">
              <w:rPr>
                <w:rFonts w:ascii="Arial Narrow" w:hAnsi="Arial Narrow" w:cs="Tahoma"/>
                <w:b/>
                <w:sz w:val="18"/>
                <w:szCs w:val="18"/>
              </w:rPr>
              <w:t>Labour statistics</w:t>
            </w:r>
          </w:p>
          <w:p w:rsidR="00B4798D" w:rsidRPr="00BE4F9F" w:rsidRDefault="00B4798D" w:rsidP="00B4798D">
            <w:pPr>
              <w:jc w:val="both"/>
              <w:rPr>
                <w:rFonts w:ascii="Arial Narrow" w:hAnsi="Arial Narrow" w:cs="Tahoma"/>
                <w:sz w:val="18"/>
                <w:szCs w:val="18"/>
              </w:rPr>
            </w:pPr>
            <w:r w:rsidRPr="00BE4F9F">
              <w:rPr>
                <w:rFonts w:ascii="Arial Narrow" w:hAnsi="Arial Narrow" w:cs="Tahoma"/>
                <w:sz w:val="18"/>
                <w:szCs w:val="18"/>
              </w:rPr>
              <w:t>Biljana Glušac</w:t>
            </w:r>
          </w:p>
          <w:p w:rsidR="00E31BF3" w:rsidRPr="00BE4F9F" w:rsidRDefault="00697296" w:rsidP="007B3C79">
            <w:pPr>
              <w:jc w:val="both"/>
              <w:rPr>
                <w:rFonts w:ascii="Arial Narrow" w:hAnsi="Arial Narrow" w:cs="Tahoma"/>
                <w:b/>
                <w:sz w:val="18"/>
                <w:szCs w:val="18"/>
              </w:rPr>
            </w:pPr>
            <w:hyperlink r:id="rId15" w:history="1">
              <w:r w:rsidR="0066022A" w:rsidRPr="00BE4F9F">
                <w:rPr>
                  <w:rStyle w:val="Hyperlink"/>
                  <w:rFonts w:ascii="Arial Narrow" w:hAnsi="Arial Narrow" w:cs="Tahoma"/>
                  <w:color w:val="auto"/>
                  <w:sz w:val="18"/>
                  <w:szCs w:val="18"/>
                </w:rPr>
                <w:t>biljana.glusac@rzs.rs.ba</w:t>
              </w:r>
            </w:hyperlink>
            <w:r w:rsidR="0066022A" w:rsidRPr="00BE4F9F">
              <w:rPr>
                <w:rFonts w:ascii="Arial Narrow" w:hAnsi="Arial Narrow" w:cs="Tahoma"/>
                <w:b/>
                <w:sz w:val="18"/>
                <w:szCs w:val="18"/>
              </w:rPr>
              <w:t xml:space="preserve"> </w:t>
            </w:r>
          </w:p>
        </w:tc>
      </w:tr>
      <w:tr w:rsidR="00D954A2" w:rsidRPr="00BE4F9F" w:rsidTr="009E2A9A">
        <w:trPr>
          <w:trHeight w:val="720"/>
          <w:jc w:val="center"/>
        </w:trPr>
        <w:tc>
          <w:tcPr>
            <w:tcW w:w="10419" w:type="dxa"/>
            <w:tcBorders>
              <w:top w:val="nil"/>
              <w:left w:val="nil"/>
              <w:bottom w:val="nil"/>
              <w:right w:val="nil"/>
            </w:tcBorders>
          </w:tcPr>
          <w:p w:rsidR="0066022A" w:rsidRPr="00BE4F9F" w:rsidRDefault="00B4798D" w:rsidP="009E2A9A">
            <w:pPr>
              <w:jc w:val="both"/>
              <w:rPr>
                <w:rFonts w:ascii="Arial Narrow" w:hAnsi="Arial Narrow" w:cs="Tahoma"/>
                <w:b/>
                <w:sz w:val="18"/>
                <w:szCs w:val="18"/>
              </w:rPr>
            </w:pPr>
            <w:r w:rsidRPr="00BE4F9F">
              <w:rPr>
                <w:rFonts w:ascii="Arial Narrow" w:hAnsi="Arial Narrow" w:cs="Tahoma"/>
                <w:b/>
                <w:sz w:val="18"/>
                <w:szCs w:val="18"/>
              </w:rPr>
              <w:t>Prices statistics</w:t>
            </w:r>
          </w:p>
          <w:p w:rsidR="0066022A" w:rsidRPr="00BE4F9F" w:rsidRDefault="00B4798D" w:rsidP="009E2A9A">
            <w:pPr>
              <w:jc w:val="both"/>
              <w:rPr>
                <w:rFonts w:ascii="Arial Narrow" w:hAnsi="Arial Narrow" w:cs="Tahoma"/>
                <w:sz w:val="18"/>
                <w:szCs w:val="18"/>
              </w:rPr>
            </w:pPr>
            <w:r w:rsidRPr="00BE4F9F">
              <w:rPr>
                <w:rFonts w:ascii="Arial Narrow" w:hAnsi="Arial Narrow" w:cs="Tahoma"/>
                <w:sz w:val="18"/>
                <w:szCs w:val="18"/>
              </w:rPr>
              <w:t>Biljana Tešić</w:t>
            </w:r>
          </w:p>
          <w:p w:rsidR="0066022A" w:rsidRPr="00BE4F9F" w:rsidRDefault="00697296" w:rsidP="00252DE1">
            <w:pPr>
              <w:jc w:val="both"/>
              <w:rPr>
                <w:rFonts w:ascii="Arial Narrow" w:hAnsi="Arial Narrow" w:cs="Tahoma"/>
                <w:sz w:val="18"/>
                <w:szCs w:val="18"/>
              </w:rPr>
            </w:pPr>
            <w:hyperlink r:id="rId16" w:history="1">
              <w:r w:rsidR="0015296B" w:rsidRPr="00BE4F9F">
                <w:rPr>
                  <w:rStyle w:val="Hyperlink"/>
                  <w:rFonts w:ascii="Arial Narrow" w:hAnsi="Arial Narrow" w:cs="Tahoma"/>
                  <w:sz w:val="18"/>
                  <w:szCs w:val="18"/>
                </w:rPr>
                <w:t>biljana.tesic@rzs.rs.ba</w:t>
              </w:r>
            </w:hyperlink>
          </w:p>
        </w:tc>
      </w:tr>
      <w:tr w:rsidR="00D954A2" w:rsidRPr="00BE4F9F" w:rsidTr="009E2A9A">
        <w:trPr>
          <w:trHeight w:val="720"/>
          <w:jc w:val="center"/>
        </w:trPr>
        <w:tc>
          <w:tcPr>
            <w:tcW w:w="10419" w:type="dxa"/>
            <w:tcBorders>
              <w:top w:val="nil"/>
              <w:left w:val="nil"/>
              <w:bottom w:val="nil"/>
              <w:right w:val="nil"/>
            </w:tcBorders>
          </w:tcPr>
          <w:p w:rsidR="000F5C7E" w:rsidRPr="00BE4F9F" w:rsidRDefault="00B4798D" w:rsidP="000F5C7E">
            <w:pPr>
              <w:jc w:val="both"/>
              <w:rPr>
                <w:rFonts w:ascii="Arial Narrow" w:hAnsi="Arial Narrow" w:cs="Tahoma"/>
                <w:b/>
                <w:sz w:val="18"/>
                <w:szCs w:val="18"/>
              </w:rPr>
            </w:pPr>
            <w:r w:rsidRPr="00BE4F9F">
              <w:rPr>
                <w:rFonts w:ascii="Arial Narrow" w:hAnsi="Arial Narrow" w:cs="Tahoma"/>
                <w:b/>
                <w:sz w:val="18"/>
                <w:szCs w:val="18"/>
              </w:rPr>
              <w:t>Industry and mining statistics</w:t>
            </w:r>
          </w:p>
          <w:p w:rsidR="000F5C7E" w:rsidRPr="00BE4F9F" w:rsidRDefault="006067BF" w:rsidP="000F5C7E">
            <w:pPr>
              <w:jc w:val="both"/>
              <w:rPr>
                <w:rFonts w:ascii="Arial Narrow" w:hAnsi="Arial Narrow" w:cs="Tahoma"/>
                <w:sz w:val="18"/>
                <w:szCs w:val="18"/>
              </w:rPr>
            </w:pPr>
            <w:r w:rsidRPr="00BE4F9F">
              <w:rPr>
                <w:rFonts w:ascii="Arial Narrow" w:hAnsi="Arial Narrow" w:cs="Tahoma"/>
                <w:sz w:val="18"/>
                <w:szCs w:val="18"/>
              </w:rPr>
              <w:t>Biljana Jeličić</w:t>
            </w:r>
          </w:p>
          <w:p w:rsidR="000F5C7E" w:rsidRPr="00BE4F9F" w:rsidRDefault="00697296" w:rsidP="000F5C7E">
            <w:pPr>
              <w:jc w:val="both"/>
              <w:rPr>
                <w:rFonts w:ascii="Arial Narrow" w:hAnsi="Arial Narrow" w:cs="Tahoma"/>
                <w:b/>
                <w:sz w:val="18"/>
                <w:szCs w:val="18"/>
              </w:rPr>
            </w:pPr>
            <w:hyperlink r:id="rId17" w:history="1">
              <w:r w:rsidR="000F5C7E" w:rsidRPr="00BE4F9F">
                <w:rPr>
                  <w:rStyle w:val="Hyperlink"/>
                  <w:rFonts w:ascii="Arial Narrow" w:hAnsi="Arial Narrow" w:cs="Tahoma"/>
                  <w:color w:val="auto"/>
                  <w:sz w:val="18"/>
                  <w:szCs w:val="18"/>
                </w:rPr>
                <w:t>mirjana.bandur@rzs.rs.ba</w:t>
              </w:r>
            </w:hyperlink>
          </w:p>
        </w:tc>
      </w:tr>
      <w:tr w:rsidR="0066022A" w:rsidRPr="00BE4F9F" w:rsidTr="009E2A9A">
        <w:trPr>
          <w:trHeight w:hRule="exact" w:val="680"/>
          <w:jc w:val="center"/>
        </w:trPr>
        <w:tc>
          <w:tcPr>
            <w:tcW w:w="10419" w:type="dxa"/>
            <w:tcBorders>
              <w:top w:val="nil"/>
              <w:left w:val="nil"/>
              <w:bottom w:val="nil"/>
              <w:right w:val="nil"/>
            </w:tcBorders>
          </w:tcPr>
          <w:p w:rsidR="00B4798D" w:rsidRPr="00BE4F9F" w:rsidRDefault="00B4798D" w:rsidP="00B4798D">
            <w:pPr>
              <w:jc w:val="both"/>
              <w:rPr>
                <w:rFonts w:ascii="Arial Narrow" w:hAnsi="Arial Narrow" w:cs="Tahoma"/>
                <w:b/>
                <w:sz w:val="18"/>
                <w:szCs w:val="18"/>
              </w:rPr>
            </w:pPr>
            <w:r w:rsidRPr="00BE4F9F">
              <w:rPr>
                <w:rFonts w:ascii="Arial Narrow" w:hAnsi="Arial Narrow" w:cs="Tahoma"/>
                <w:b/>
                <w:sz w:val="18"/>
                <w:szCs w:val="18"/>
              </w:rPr>
              <w:t>External trade statistics</w:t>
            </w:r>
          </w:p>
          <w:p w:rsidR="00B4798D" w:rsidRPr="00BE4F9F" w:rsidRDefault="00B4798D" w:rsidP="00B4798D">
            <w:pPr>
              <w:jc w:val="both"/>
              <w:rPr>
                <w:rFonts w:ascii="Arial Narrow" w:hAnsi="Arial Narrow" w:cs="Tahoma"/>
                <w:sz w:val="18"/>
                <w:szCs w:val="18"/>
              </w:rPr>
            </w:pPr>
            <w:r w:rsidRPr="00BE4F9F">
              <w:rPr>
                <w:rFonts w:ascii="Arial Narrow" w:hAnsi="Arial Narrow" w:cs="Tahoma"/>
                <w:sz w:val="18"/>
                <w:szCs w:val="18"/>
              </w:rPr>
              <w:t>Sanja Stojčević Uvalić, MSc</w:t>
            </w:r>
          </w:p>
          <w:p w:rsidR="0066022A" w:rsidRPr="00BE4F9F" w:rsidRDefault="00697296" w:rsidP="009E2A9A">
            <w:pPr>
              <w:jc w:val="both"/>
              <w:rPr>
                <w:rFonts w:ascii="Arial Narrow" w:hAnsi="Arial Narrow"/>
                <w:sz w:val="18"/>
                <w:szCs w:val="18"/>
              </w:rPr>
            </w:pPr>
            <w:hyperlink r:id="rId18" w:history="1">
              <w:r w:rsidR="0066022A" w:rsidRPr="00BE4F9F">
                <w:rPr>
                  <w:rStyle w:val="Hyperlink"/>
                  <w:rFonts w:ascii="Arial Narrow" w:hAnsi="Arial Narrow" w:cs="Tahoma"/>
                  <w:color w:val="auto"/>
                  <w:sz w:val="18"/>
                  <w:szCs w:val="18"/>
                </w:rPr>
                <w:t>sanja.stojcevic@rzs.rs.ba</w:t>
              </w:r>
            </w:hyperlink>
          </w:p>
          <w:p w:rsidR="0066022A" w:rsidRPr="00BE4F9F" w:rsidRDefault="0066022A" w:rsidP="009E2A9A">
            <w:pPr>
              <w:jc w:val="both"/>
              <w:rPr>
                <w:rFonts w:ascii="Arial Narrow" w:hAnsi="Arial Narrow"/>
                <w:sz w:val="18"/>
                <w:szCs w:val="18"/>
              </w:rPr>
            </w:pPr>
          </w:p>
          <w:p w:rsidR="0066022A" w:rsidRPr="00BE4F9F" w:rsidRDefault="0066022A" w:rsidP="009E2A9A">
            <w:pPr>
              <w:jc w:val="both"/>
              <w:rPr>
                <w:rFonts w:ascii="Arial Narrow" w:hAnsi="Arial Narrow"/>
                <w:sz w:val="18"/>
                <w:szCs w:val="18"/>
              </w:rPr>
            </w:pPr>
          </w:p>
          <w:p w:rsidR="0066022A" w:rsidRPr="00BE4F9F" w:rsidRDefault="0066022A" w:rsidP="009E2A9A">
            <w:pPr>
              <w:jc w:val="both"/>
              <w:rPr>
                <w:rFonts w:ascii="Arial Narrow" w:hAnsi="Arial Narrow" w:cs="Tahoma"/>
                <w:sz w:val="18"/>
                <w:szCs w:val="18"/>
              </w:rPr>
            </w:pPr>
          </w:p>
          <w:p w:rsidR="0066022A" w:rsidRPr="00BE4F9F" w:rsidRDefault="0066022A" w:rsidP="009E2A9A">
            <w:pPr>
              <w:jc w:val="both"/>
              <w:rPr>
                <w:rFonts w:ascii="Arial Narrow" w:hAnsi="Arial Narrow" w:cs="Tahoma"/>
                <w:sz w:val="18"/>
                <w:szCs w:val="18"/>
              </w:rPr>
            </w:pPr>
          </w:p>
        </w:tc>
      </w:tr>
    </w:tbl>
    <w:p w:rsidR="009E2A9A" w:rsidRPr="00BE4F9F" w:rsidRDefault="009E2A9A" w:rsidP="009E2A9A">
      <w:pPr>
        <w:tabs>
          <w:tab w:val="left" w:pos="300"/>
          <w:tab w:val="left" w:pos="1100"/>
        </w:tabs>
        <w:jc w:val="both"/>
        <w:rPr>
          <w:rFonts w:ascii="Tahoma" w:hAnsi="Tahoma" w:cs="Tahoma"/>
          <w:b/>
          <w:sz w:val="16"/>
          <w:szCs w:val="16"/>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D954A2" w:rsidRPr="00BE4F9F" w:rsidTr="00353834">
        <w:trPr>
          <w:trHeight w:hRule="exact" w:val="1165"/>
          <w:jc w:val="center"/>
        </w:trPr>
        <w:tc>
          <w:tcPr>
            <w:tcW w:w="10490" w:type="dxa"/>
            <w:tcBorders>
              <w:top w:val="nil"/>
              <w:left w:val="nil"/>
              <w:bottom w:val="nil"/>
              <w:right w:val="nil"/>
            </w:tcBorders>
          </w:tcPr>
          <w:p w:rsidR="009E2A9A" w:rsidRPr="00BE4F9F" w:rsidRDefault="009E2A9A" w:rsidP="009E2A9A">
            <w:pPr>
              <w:jc w:val="both"/>
              <w:rPr>
                <w:rFonts w:ascii="Arial Narrow" w:hAnsi="Arial Narrow" w:cs="Tahoma"/>
                <w:b/>
                <w:sz w:val="22"/>
              </w:rPr>
            </w:pPr>
          </w:p>
          <w:p w:rsidR="00F61BAF" w:rsidRPr="00BE4F9F" w:rsidRDefault="00F61BAF" w:rsidP="009E2A9A">
            <w:pPr>
              <w:jc w:val="both"/>
              <w:rPr>
                <w:rFonts w:ascii="Arial Narrow" w:hAnsi="Arial Narrow" w:cs="Tahoma"/>
                <w:b/>
                <w:sz w:val="22"/>
              </w:rPr>
            </w:pPr>
          </w:p>
          <w:p w:rsidR="009E2A9A" w:rsidRPr="00BE4F9F" w:rsidRDefault="009E2A9A" w:rsidP="009E2A9A">
            <w:pPr>
              <w:jc w:val="both"/>
              <w:rPr>
                <w:rFonts w:ascii="Arial Narrow" w:hAnsi="Arial Narrow" w:cs="Tahoma"/>
                <w:b/>
                <w:sz w:val="22"/>
              </w:rPr>
            </w:pPr>
          </w:p>
          <w:p w:rsidR="009E2A9A" w:rsidRPr="00BE4F9F" w:rsidRDefault="00B4798D" w:rsidP="009E2A9A">
            <w:pPr>
              <w:jc w:val="both"/>
              <w:rPr>
                <w:rFonts w:ascii="Arial Narrow" w:hAnsi="Arial Narrow" w:cs="Tahoma"/>
                <w:b/>
                <w:sz w:val="22"/>
              </w:rPr>
            </w:pPr>
            <w:r w:rsidRPr="00BE4F9F">
              <w:rPr>
                <w:rFonts w:ascii="Arial Narrow" w:hAnsi="Arial Narrow" w:cs="Tahoma"/>
                <w:b/>
                <w:sz w:val="22"/>
              </w:rPr>
              <w:t>SYMBOLS</w:t>
            </w:r>
          </w:p>
        </w:tc>
      </w:tr>
      <w:tr w:rsidR="009E2A9A" w:rsidRPr="00BE4F9F" w:rsidTr="00353834">
        <w:trPr>
          <w:trHeight w:hRule="exact" w:val="1025"/>
          <w:jc w:val="center"/>
        </w:trPr>
        <w:tc>
          <w:tcPr>
            <w:tcW w:w="10490" w:type="dxa"/>
            <w:tcBorders>
              <w:top w:val="nil"/>
              <w:left w:val="nil"/>
              <w:bottom w:val="nil"/>
              <w:right w:val="nil"/>
            </w:tcBorders>
          </w:tcPr>
          <w:p w:rsidR="009E2A9A" w:rsidRPr="00BE4F9F" w:rsidRDefault="009E2A9A" w:rsidP="009E2A9A">
            <w:pPr>
              <w:jc w:val="both"/>
              <w:rPr>
                <w:rFonts w:ascii="Arial Narrow" w:hAnsi="Arial Narrow" w:cs="Tahoma"/>
                <w:bCs/>
                <w:sz w:val="18"/>
                <w:szCs w:val="16"/>
              </w:rPr>
            </w:pPr>
            <w:r w:rsidRPr="00BE4F9F">
              <w:rPr>
                <w:rFonts w:ascii="Arial Narrow" w:hAnsi="Arial Narrow" w:cs="Tahoma"/>
                <w:b/>
                <w:bCs/>
                <w:sz w:val="22"/>
              </w:rPr>
              <w:sym w:font="Symbol" w:char="00C6"/>
            </w:r>
            <w:r w:rsidRPr="00BE4F9F">
              <w:rPr>
                <w:rFonts w:ascii="Arial Narrow" w:hAnsi="Arial Narrow" w:cs="Tahoma"/>
                <w:b/>
                <w:bCs/>
                <w:sz w:val="32"/>
                <w:szCs w:val="28"/>
              </w:rPr>
              <w:t xml:space="preserve"> </w:t>
            </w:r>
            <w:r w:rsidRPr="00BE4F9F">
              <w:rPr>
                <w:rFonts w:ascii="Arial Narrow" w:hAnsi="Arial Narrow" w:cs="Tahoma"/>
                <w:bCs/>
                <w:sz w:val="18"/>
                <w:szCs w:val="16"/>
              </w:rPr>
              <w:t xml:space="preserve">- </w:t>
            </w:r>
            <w:r w:rsidR="00B4798D" w:rsidRPr="00BE4F9F">
              <w:rPr>
                <w:rFonts w:ascii="Arial Narrow" w:hAnsi="Arial Narrow" w:cs="Tahoma"/>
                <w:bCs/>
                <w:sz w:val="18"/>
                <w:szCs w:val="16"/>
              </w:rPr>
              <w:t>average</w:t>
            </w:r>
          </w:p>
          <w:p w:rsidR="009E2A9A" w:rsidRPr="00BE4F9F" w:rsidRDefault="00D61322" w:rsidP="00B538D0">
            <w:pPr>
              <w:rPr>
                <w:rFonts w:ascii="Arial Narrow" w:hAnsi="Arial Narrow" w:cs="Tahoma"/>
                <w:bCs/>
                <w:sz w:val="16"/>
                <w:szCs w:val="16"/>
              </w:rPr>
            </w:pPr>
            <w:r w:rsidRPr="00BE4F9F">
              <w:rPr>
                <w:rFonts w:ascii="Arial Narrow" w:hAnsi="Arial Narrow" w:cs="Tahoma"/>
                <w:sz w:val="18"/>
                <w:szCs w:val="16"/>
                <w:lang w:eastAsia="sr-Latn-BA"/>
              </w:rPr>
              <w:t xml:space="preserve">¹ - </w:t>
            </w:r>
            <w:r w:rsidR="00B4798D" w:rsidRPr="00BE4F9F">
              <w:rPr>
                <w:rFonts w:ascii="Arial Narrow" w:hAnsi="Arial Narrow" w:cs="Tahoma"/>
                <w:sz w:val="18"/>
                <w:szCs w:val="16"/>
                <w:lang w:eastAsia="sr-Latn-BA"/>
              </w:rPr>
              <w:t>estimate</w:t>
            </w:r>
          </w:p>
          <w:p w:rsidR="009E2A9A" w:rsidRPr="00BE4F9F" w:rsidRDefault="009E2A9A" w:rsidP="009E2A9A">
            <w:pPr>
              <w:jc w:val="both"/>
              <w:rPr>
                <w:rFonts w:ascii="Tahoma" w:hAnsi="Tahoma" w:cs="Tahoma"/>
                <w:bCs/>
                <w:sz w:val="16"/>
                <w:szCs w:val="16"/>
              </w:rPr>
            </w:pPr>
          </w:p>
          <w:p w:rsidR="009E2A9A" w:rsidRPr="00BE4F9F" w:rsidRDefault="009E2A9A" w:rsidP="009E2A9A">
            <w:pPr>
              <w:jc w:val="both"/>
              <w:rPr>
                <w:rFonts w:ascii="Tahoma" w:hAnsi="Tahoma" w:cs="Tahoma"/>
                <w:bCs/>
                <w:sz w:val="16"/>
                <w:szCs w:val="16"/>
              </w:rPr>
            </w:pPr>
          </w:p>
          <w:p w:rsidR="009E2A9A" w:rsidRPr="00BE4F9F" w:rsidRDefault="009E2A9A" w:rsidP="009E2A9A">
            <w:pPr>
              <w:jc w:val="both"/>
              <w:rPr>
                <w:rFonts w:ascii="Tahoma" w:hAnsi="Tahoma" w:cs="Tahoma"/>
                <w:bCs/>
                <w:sz w:val="16"/>
                <w:szCs w:val="16"/>
              </w:rPr>
            </w:pPr>
          </w:p>
          <w:p w:rsidR="009E2A9A" w:rsidRPr="00BE4F9F" w:rsidRDefault="009E2A9A" w:rsidP="009E2A9A">
            <w:pPr>
              <w:jc w:val="both"/>
              <w:rPr>
                <w:rFonts w:ascii="Tahoma" w:hAnsi="Tahoma" w:cs="Tahoma"/>
                <w:bCs/>
                <w:sz w:val="16"/>
                <w:szCs w:val="16"/>
              </w:rPr>
            </w:pPr>
          </w:p>
          <w:p w:rsidR="009E2A9A" w:rsidRPr="00BE4F9F" w:rsidRDefault="009E2A9A" w:rsidP="009E2A9A">
            <w:pPr>
              <w:jc w:val="both"/>
              <w:rPr>
                <w:rFonts w:ascii="Tahoma" w:hAnsi="Tahoma" w:cs="Tahoma"/>
                <w:bCs/>
                <w:sz w:val="16"/>
                <w:szCs w:val="16"/>
              </w:rPr>
            </w:pPr>
          </w:p>
          <w:p w:rsidR="009E2A9A" w:rsidRPr="00BE4F9F" w:rsidRDefault="009E2A9A" w:rsidP="009E2A9A">
            <w:pPr>
              <w:jc w:val="both"/>
              <w:rPr>
                <w:rFonts w:ascii="Tahoma" w:hAnsi="Tahoma" w:cs="Tahoma"/>
                <w:bCs/>
                <w:sz w:val="16"/>
                <w:szCs w:val="16"/>
              </w:rPr>
            </w:pPr>
          </w:p>
          <w:p w:rsidR="009E2A9A" w:rsidRPr="00BE4F9F" w:rsidRDefault="009E2A9A" w:rsidP="009E2A9A">
            <w:pPr>
              <w:jc w:val="both"/>
              <w:rPr>
                <w:rFonts w:ascii="Tahoma" w:hAnsi="Tahoma" w:cs="Tahoma"/>
                <w:b/>
                <w:sz w:val="16"/>
              </w:rPr>
            </w:pPr>
          </w:p>
        </w:tc>
      </w:tr>
    </w:tbl>
    <w:p w:rsidR="004612FE" w:rsidRPr="00BE4F9F" w:rsidRDefault="004612FE" w:rsidP="009E2A9A">
      <w:pPr>
        <w:tabs>
          <w:tab w:val="left" w:pos="300"/>
          <w:tab w:val="left" w:pos="1100"/>
        </w:tabs>
        <w:jc w:val="both"/>
        <w:rPr>
          <w:rFonts w:ascii="Tahoma" w:hAnsi="Tahoma" w:cs="Tahoma"/>
          <w:b/>
        </w:rPr>
      </w:pPr>
    </w:p>
    <w:p w:rsidR="004612FE" w:rsidRPr="00BE4F9F" w:rsidRDefault="004612FE" w:rsidP="009E2A9A">
      <w:pPr>
        <w:tabs>
          <w:tab w:val="left" w:pos="300"/>
          <w:tab w:val="left" w:pos="1100"/>
        </w:tabs>
        <w:jc w:val="both"/>
        <w:rPr>
          <w:rFonts w:ascii="Tahoma" w:hAnsi="Tahoma" w:cs="Tahoma"/>
          <w:b/>
        </w:rPr>
      </w:pPr>
    </w:p>
    <w:p w:rsidR="004612FE" w:rsidRPr="00BE4F9F" w:rsidRDefault="004612FE" w:rsidP="009E2A9A">
      <w:pPr>
        <w:tabs>
          <w:tab w:val="left" w:pos="300"/>
          <w:tab w:val="left" w:pos="1100"/>
        </w:tabs>
        <w:jc w:val="both"/>
        <w:rPr>
          <w:rFonts w:ascii="Tahoma" w:hAnsi="Tahoma" w:cs="Tahoma"/>
          <w:b/>
        </w:rPr>
      </w:pPr>
    </w:p>
    <w:p w:rsidR="004612FE" w:rsidRPr="00BE4F9F" w:rsidRDefault="004612FE" w:rsidP="009E2A9A">
      <w:pPr>
        <w:tabs>
          <w:tab w:val="left" w:pos="300"/>
          <w:tab w:val="left" w:pos="1100"/>
        </w:tabs>
        <w:jc w:val="both"/>
        <w:rPr>
          <w:rFonts w:ascii="Tahoma" w:hAnsi="Tahoma" w:cs="Tahoma"/>
          <w:b/>
        </w:rPr>
      </w:pPr>
    </w:p>
    <w:p w:rsidR="004612FE" w:rsidRPr="00BE4F9F" w:rsidRDefault="004612FE" w:rsidP="009E2A9A">
      <w:pPr>
        <w:tabs>
          <w:tab w:val="left" w:pos="300"/>
          <w:tab w:val="left" w:pos="1100"/>
        </w:tabs>
        <w:jc w:val="both"/>
        <w:rPr>
          <w:rFonts w:ascii="Tahoma" w:hAnsi="Tahoma" w:cs="Tahoma"/>
          <w:b/>
        </w:rPr>
      </w:pPr>
    </w:p>
    <w:p w:rsidR="004612FE" w:rsidRPr="00BE4F9F" w:rsidRDefault="004612FE" w:rsidP="009E2A9A">
      <w:pPr>
        <w:tabs>
          <w:tab w:val="left" w:pos="300"/>
          <w:tab w:val="left" w:pos="1100"/>
        </w:tabs>
        <w:jc w:val="both"/>
        <w:rPr>
          <w:rFonts w:ascii="Tahoma" w:hAnsi="Tahoma" w:cs="Tahoma"/>
          <w:b/>
        </w:rPr>
      </w:pPr>
    </w:p>
    <w:p w:rsidR="004612FE" w:rsidRPr="00BE4F9F" w:rsidRDefault="004612FE" w:rsidP="009E2A9A">
      <w:pPr>
        <w:tabs>
          <w:tab w:val="left" w:pos="300"/>
          <w:tab w:val="left" w:pos="1100"/>
        </w:tabs>
        <w:jc w:val="both"/>
        <w:rPr>
          <w:rFonts w:ascii="Tahoma" w:hAnsi="Tahoma" w:cs="Tahoma"/>
          <w:b/>
        </w:rPr>
      </w:pPr>
    </w:p>
    <w:p w:rsidR="00EA4C96" w:rsidRPr="00BE4F9F" w:rsidRDefault="00EA4C96" w:rsidP="009E2A9A">
      <w:pPr>
        <w:tabs>
          <w:tab w:val="left" w:pos="300"/>
          <w:tab w:val="left" w:pos="1100"/>
        </w:tabs>
        <w:jc w:val="both"/>
        <w:rPr>
          <w:rFonts w:ascii="Tahoma" w:hAnsi="Tahoma" w:cs="Tahoma"/>
          <w:b/>
        </w:rPr>
      </w:pPr>
    </w:p>
    <w:p w:rsidR="00EA4C96" w:rsidRPr="00BE4F9F" w:rsidRDefault="00EA4C96" w:rsidP="009E2A9A">
      <w:pPr>
        <w:tabs>
          <w:tab w:val="left" w:pos="300"/>
          <w:tab w:val="left" w:pos="1100"/>
        </w:tabs>
        <w:jc w:val="both"/>
        <w:rPr>
          <w:rFonts w:ascii="Tahoma" w:hAnsi="Tahoma" w:cs="Tahoma"/>
          <w:b/>
        </w:rPr>
      </w:pPr>
    </w:p>
    <w:p w:rsidR="00EA4C96" w:rsidRPr="00BE4F9F" w:rsidRDefault="00EA4C96" w:rsidP="009E2A9A">
      <w:pPr>
        <w:tabs>
          <w:tab w:val="left" w:pos="300"/>
          <w:tab w:val="left" w:pos="1100"/>
        </w:tabs>
        <w:jc w:val="both"/>
        <w:rPr>
          <w:rFonts w:ascii="Tahoma" w:hAnsi="Tahoma" w:cs="Tahoma"/>
          <w:b/>
        </w:rPr>
      </w:pPr>
    </w:p>
    <w:p w:rsidR="00EA4C96" w:rsidRPr="00BE4F9F" w:rsidRDefault="00EA4C96" w:rsidP="009E2A9A">
      <w:pPr>
        <w:tabs>
          <w:tab w:val="left" w:pos="300"/>
          <w:tab w:val="left" w:pos="1100"/>
        </w:tabs>
        <w:jc w:val="both"/>
        <w:rPr>
          <w:rFonts w:ascii="Tahoma" w:hAnsi="Tahoma" w:cs="Tahoma"/>
          <w:b/>
        </w:rPr>
      </w:pPr>
    </w:p>
    <w:p w:rsidR="00EA4C96" w:rsidRPr="00BE4F9F" w:rsidRDefault="00EA4C96" w:rsidP="009E2A9A">
      <w:pPr>
        <w:tabs>
          <w:tab w:val="left" w:pos="300"/>
          <w:tab w:val="left" w:pos="1100"/>
        </w:tabs>
        <w:jc w:val="both"/>
        <w:rPr>
          <w:rFonts w:ascii="Tahoma" w:hAnsi="Tahoma" w:cs="Tahoma"/>
          <w:b/>
        </w:rPr>
      </w:pPr>
    </w:p>
    <w:p w:rsidR="00EA4C96" w:rsidRPr="00BE4F9F" w:rsidRDefault="00EA4C96" w:rsidP="009E2A9A">
      <w:pPr>
        <w:tabs>
          <w:tab w:val="left" w:pos="300"/>
          <w:tab w:val="left" w:pos="1100"/>
        </w:tabs>
        <w:jc w:val="both"/>
        <w:rPr>
          <w:rFonts w:ascii="Tahoma" w:hAnsi="Tahoma" w:cs="Tahoma"/>
          <w:b/>
        </w:rPr>
      </w:pPr>
    </w:p>
    <w:p w:rsidR="00EA4C96" w:rsidRPr="00BE4F9F" w:rsidRDefault="00EA4C96" w:rsidP="009E2A9A">
      <w:pPr>
        <w:tabs>
          <w:tab w:val="left" w:pos="300"/>
          <w:tab w:val="left" w:pos="1100"/>
        </w:tabs>
        <w:jc w:val="both"/>
        <w:rPr>
          <w:rFonts w:ascii="Tahoma" w:hAnsi="Tahoma" w:cs="Tahoma"/>
          <w:b/>
        </w:rPr>
      </w:pPr>
    </w:p>
    <w:p w:rsidR="004612FE" w:rsidRPr="00BE4F9F" w:rsidRDefault="004612FE" w:rsidP="009E2A9A">
      <w:pPr>
        <w:tabs>
          <w:tab w:val="left" w:pos="300"/>
          <w:tab w:val="left" w:pos="1100"/>
        </w:tabs>
        <w:jc w:val="both"/>
        <w:rPr>
          <w:rFonts w:ascii="Tahoma" w:hAnsi="Tahoma" w:cs="Tahoma"/>
          <w:b/>
        </w:rPr>
      </w:pPr>
    </w:p>
    <w:p w:rsidR="004612FE" w:rsidRPr="00BE4F9F" w:rsidRDefault="004612FE" w:rsidP="009E2A9A">
      <w:pPr>
        <w:tabs>
          <w:tab w:val="left" w:pos="300"/>
          <w:tab w:val="left" w:pos="1100"/>
        </w:tabs>
        <w:jc w:val="both"/>
        <w:rPr>
          <w:rFonts w:ascii="Tahoma" w:hAnsi="Tahoma" w:cs="Tahoma"/>
          <w:b/>
        </w:rPr>
      </w:pPr>
    </w:p>
    <w:p w:rsidR="004612FE" w:rsidRPr="00BE4F9F" w:rsidRDefault="004612FE" w:rsidP="009E2A9A">
      <w:pPr>
        <w:tabs>
          <w:tab w:val="left" w:pos="300"/>
          <w:tab w:val="left" w:pos="1100"/>
        </w:tabs>
        <w:jc w:val="both"/>
        <w:rPr>
          <w:rFonts w:ascii="Tahoma" w:hAnsi="Tahoma" w:cs="Tahoma"/>
          <w:b/>
        </w:rPr>
      </w:pPr>
    </w:p>
    <w:p w:rsidR="004612FE" w:rsidRPr="00BE4F9F" w:rsidRDefault="004612FE" w:rsidP="009E2A9A">
      <w:pPr>
        <w:tabs>
          <w:tab w:val="left" w:pos="300"/>
          <w:tab w:val="left" w:pos="1100"/>
        </w:tabs>
        <w:jc w:val="both"/>
        <w:rPr>
          <w:rFonts w:ascii="Tahoma" w:hAnsi="Tahoma" w:cs="Tahoma"/>
          <w:b/>
        </w:rPr>
      </w:pPr>
    </w:p>
    <w:p w:rsidR="004612FE" w:rsidRPr="00BE4F9F" w:rsidRDefault="004612FE" w:rsidP="009E2A9A">
      <w:pPr>
        <w:tabs>
          <w:tab w:val="left" w:pos="300"/>
          <w:tab w:val="left" w:pos="1100"/>
        </w:tabs>
        <w:jc w:val="both"/>
        <w:rPr>
          <w:rFonts w:ascii="Tahoma" w:hAnsi="Tahoma" w:cs="Tahoma"/>
          <w:b/>
        </w:rPr>
      </w:pPr>
    </w:p>
    <w:p w:rsidR="009E2A9A" w:rsidRPr="00BE4F9F" w:rsidRDefault="00BD3AD9" w:rsidP="009E2A9A">
      <w:pPr>
        <w:tabs>
          <w:tab w:val="left" w:pos="300"/>
          <w:tab w:val="left" w:pos="1100"/>
        </w:tabs>
        <w:jc w:val="both"/>
        <w:rPr>
          <w:rFonts w:ascii="Tahoma" w:hAnsi="Tahoma" w:cs="Tahoma"/>
          <w:b/>
        </w:rPr>
      </w:pPr>
      <w:r w:rsidRPr="00BE4F9F">
        <w:rPr>
          <w:rFonts w:ascii="Tahoma" w:hAnsi="Tahoma" w:cs="Tahoma"/>
          <w:noProof/>
          <w:sz w:val="16"/>
        </w:rPr>
        <mc:AlternateContent>
          <mc:Choice Requires="wps">
            <w:drawing>
              <wp:anchor distT="0" distB="0" distL="114300" distR="114300" simplePos="0" relativeHeight="251658240" behindDoc="0" locked="0" layoutInCell="1" allowOverlap="1">
                <wp:simplePos x="0" y="0"/>
                <wp:positionH relativeFrom="column">
                  <wp:posOffset>-6350</wp:posOffset>
                </wp:positionH>
                <wp:positionV relativeFrom="paragraph">
                  <wp:posOffset>173990</wp:posOffset>
                </wp:positionV>
                <wp:extent cx="6515100" cy="0"/>
                <wp:effectExtent l="10160" t="13335" r="18415" b="15240"/>
                <wp:wrapNone/>
                <wp:docPr id="18"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376E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67BDC" id="Line 4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3.7pt" to="51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" strokecolor="#376ea5" strokeweight="1.5pt"/>
            </w:pict>
          </mc:Fallback>
        </mc:AlternateContent>
      </w:r>
    </w:p>
    <w:tbl>
      <w:tblPr>
        <w:tblpPr w:leftFromText="180" w:rightFromText="180" w:vertAnchor="text" w:horzAnchor="margin" w:tblpXSpec="center" w:tblpY="84"/>
        <w:tblW w:w="10490" w:type="dxa"/>
        <w:tblLook w:val="01E0" w:firstRow="1" w:lastRow="1" w:firstColumn="1" w:lastColumn="1" w:noHBand="0" w:noVBand="0"/>
      </w:tblPr>
      <w:tblGrid>
        <w:gridCol w:w="10490"/>
      </w:tblGrid>
      <w:tr w:rsidR="00B84B6F" w:rsidRPr="00BE4F9F" w:rsidTr="00E712FE">
        <w:trPr>
          <w:trHeight w:val="113"/>
        </w:trPr>
        <w:tc>
          <w:tcPr>
            <w:tcW w:w="10348" w:type="dxa"/>
            <w:tcMar>
              <w:top w:w="0" w:type="dxa"/>
              <w:left w:w="0" w:type="dxa"/>
              <w:bottom w:w="0" w:type="dxa"/>
              <w:right w:w="0" w:type="dxa"/>
            </w:tcMar>
          </w:tcPr>
          <w:p w:rsidR="00B84B6F" w:rsidRPr="00BE4F9F" w:rsidRDefault="00B84B6F" w:rsidP="00E712FE">
            <w:pPr>
              <w:jc w:val="both"/>
              <w:rPr>
                <w:rFonts w:ascii="Tahoma" w:hAnsi="Tahoma" w:cs="Tahoma"/>
                <w:sz w:val="16"/>
              </w:rPr>
            </w:pPr>
          </w:p>
        </w:tc>
      </w:tr>
      <w:tr w:rsidR="00B84B6F" w:rsidRPr="00BE4F9F" w:rsidTr="00E712FE">
        <w:tc>
          <w:tcPr>
            <w:tcW w:w="10348" w:type="dxa"/>
            <w:tcMar>
              <w:top w:w="0" w:type="dxa"/>
              <w:left w:w="0" w:type="dxa"/>
              <w:bottom w:w="0" w:type="dxa"/>
              <w:right w:w="0" w:type="dxa"/>
            </w:tcMar>
            <w:hideMark/>
          </w:tcPr>
          <w:p w:rsidR="00B84B6F" w:rsidRPr="00BE4F9F" w:rsidRDefault="00B4798D" w:rsidP="00E712FE">
            <w:pPr>
              <w:jc w:val="center"/>
              <w:rPr>
                <w:rFonts w:ascii="Arial Narrow" w:hAnsi="Arial Narrow" w:cs="Tahoma"/>
                <w:sz w:val="16"/>
                <w:szCs w:val="16"/>
              </w:rPr>
            </w:pPr>
            <w:r w:rsidRPr="00BE4F9F">
              <w:rPr>
                <w:rFonts w:ascii="Arial Narrow" w:hAnsi="Arial Narrow" w:cs="Tahoma"/>
                <w:sz w:val="18"/>
              </w:rPr>
              <w:t>The Release prepared by the Division for Publications, Public Relations and Statistical Data Confidentiality</w:t>
            </w:r>
          </w:p>
        </w:tc>
      </w:tr>
      <w:tr w:rsidR="00B84B6F" w:rsidRPr="00BE4F9F" w:rsidTr="00E712FE">
        <w:trPr>
          <w:trHeight w:val="1603"/>
        </w:trPr>
        <w:tc>
          <w:tcPr>
            <w:tcW w:w="10348" w:type="dxa"/>
            <w:tcMar>
              <w:top w:w="0" w:type="dxa"/>
              <w:left w:w="0" w:type="dxa"/>
              <w:bottom w:w="0" w:type="dxa"/>
              <w:right w:w="0" w:type="dxa"/>
            </w:tcMar>
          </w:tcPr>
          <w:p w:rsidR="00B4798D" w:rsidRPr="00BE4F9F" w:rsidRDefault="00B4798D" w:rsidP="00B4798D">
            <w:pPr>
              <w:autoSpaceDE w:val="0"/>
              <w:autoSpaceDN w:val="0"/>
              <w:adjustRightInd w:val="0"/>
              <w:jc w:val="center"/>
              <w:rPr>
                <w:rFonts w:ascii="Arial Narrow" w:hAnsi="Arial Narrow" w:cs="Tahoma"/>
                <w:sz w:val="18"/>
                <w:szCs w:val="18"/>
              </w:rPr>
            </w:pPr>
            <w:r w:rsidRPr="00BE4F9F">
              <w:rPr>
                <w:rFonts w:ascii="Arial Narrow" w:hAnsi="Arial Narrow" w:cs="Tahoma"/>
                <w:sz w:val="18"/>
                <w:szCs w:val="18"/>
              </w:rPr>
              <w:t>Vladan Sibinović, Head of the Division and Editor in Chief</w:t>
            </w:r>
          </w:p>
          <w:p w:rsidR="00B4798D" w:rsidRPr="00BE4F9F" w:rsidRDefault="00B4798D" w:rsidP="00B4798D">
            <w:pPr>
              <w:autoSpaceDE w:val="0"/>
              <w:autoSpaceDN w:val="0"/>
              <w:adjustRightInd w:val="0"/>
              <w:jc w:val="center"/>
              <w:rPr>
                <w:rFonts w:ascii="Arial Narrow" w:hAnsi="Arial Narrow" w:cs="Tahoma"/>
                <w:sz w:val="18"/>
                <w:szCs w:val="18"/>
              </w:rPr>
            </w:pPr>
            <w:r w:rsidRPr="00BE4F9F">
              <w:rPr>
                <w:rFonts w:ascii="Arial Narrow" w:hAnsi="Arial Narrow" w:cs="Tahoma"/>
                <w:sz w:val="18"/>
                <w:szCs w:val="18"/>
              </w:rPr>
              <w:t>Published by the Republlika Srpska Institute of Statistics ,</w:t>
            </w:r>
          </w:p>
          <w:p w:rsidR="00B4798D" w:rsidRPr="00BE4F9F" w:rsidRDefault="00B4798D" w:rsidP="00B4798D">
            <w:pPr>
              <w:autoSpaceDE w:val="0"/>
              <w:autoSpaceDN w:val="0"/>
              <w:adjustRightInd w:val="0"/>
              <w:jc w:val="center"/>
              <w:rPr>
                <w:rFonts w:ascii="Arial Narrow" w:hAnsi="Arial Narrow" w:cs="Tahoma"/>
                <w:sz w:val="18"/>
                <w:szCs w:val="18"/>
              </w:rPr>
            </w:pPr>
            <w:r w:rsidRPr="00BE4F9F">
              <w:rPr>
                <w:rFonts w:ascii="Arial Narrow" w:hAnsi="Arial Narrow" w:cs="Tahoma"/>
                <w:sz w:val="18"/>
                <w:szCs w:val="18"/>
              </w:rPr>
              <w:t>Republika Srpska, Banja Luka, Veljka Mlađenovića 12d</w:t>
            </w:r>
          </w:p>
          <w:p w:rsidR="00B4798D" w:rsidRPr="00BE4F9F" w:rsidRDefault="00B4798D" w:rsidP="00B4798D">
            <w:pPr>
              <w:autoSpaceDE w:val="0"/>
              <w:autoSpaceDN w:val="0"/>
              <w:adjustRightInd w:val="0"/>
              <w:jc w:val="center"/>
              <w:rPr>
                <w:rFonts w:ascii="Arial Narrow" w:hAnsi="Arial Narrow" w:cs="Tahoma"/>
                <w:sz w:val="18"/>
                <w:szCs w:val="18"/>
              </w:rPr>
            </w:pPr>
            <w:r w:rsidRPr="00BE4F9F">
              <w:rPr>
                <w:rFonts w:ascii="Arial Narrow" w:hAnsi="Arial Narrow" w:cs="Tahoma"/>
                <w:sz w:val="18"/>
                <w:szCs w:val="18"/>
              </w:rPr>
              <w:t>Radmila Čičković, PhD, Director General of the Institute</w:t>
            </w:r>
          </w:p>
          <w:p w:rsidR="00B4798D" w:rsidRPr="00BE4F9F" w:rsidRDefault="00B4798D" w:rsidP="00B4798D">
            <w:pPr>
              <w:autoSpaceDE w:val="0"/>
              <w:autoSpaceDN w:val="0"/>
              <w:adjustRightInd w:val="0"/>
              <w:jc w:val="center"/>
              <w:rPr>
                <w:rFonts w:ascii="Arial Narrow" w:hAnsi="Arial Narrow" w:cs="Tahoma"/>
                <w:sz w:val="18"/>
                <w:szCs w:val="18"/>
              </w:rPr>
            </w:pPr>
            <w:r w:rsidRPr="00BE4F9F">
              <w:rPr>
                <w:rFonts w:ascii="Arial Narrow" w:hAnsi="Arial Narrow" w:cs="Tahoma"/>
                <w:sz w:val="18"/>
                <w:szCs w:val="18"/>
              </w:rPr>
              <w:t>The Release is published online at: www.rzs.rs.ba</w:t>
            </w:r>
          </w:p>
          <w:p w:rsidR="00B84B6F" w:rsidRPr="00BE4F9F" w:rsidRDefault="00B4798D" w:rsidP="00B4798D">
            <w:pPr>
              <w:autoSpaceDE w:val="0"/>
              <w:autoSpaceDN w:val="0"/>
              <w:adjustRightInd w:val="0"/>
              <w:jc w:val="center"/>
              <w:rPr>
                <w:rFonts w:ascii="Arial Narrow" w:hAnsi="Arial Narrow" w:cs="Tahoma"/>
                <w:sz w:val="18"/>
                <w:szCs w:val="18"/>
              </w:rPr>
            </w:pPr>
            <w:r w:rsidRPr="00BE4F9F">
              <w:rPr>
                <w:rFonts w:ascii="Arial Narrow" w:hAnsi="Arial Narrow" w:cs="Tahoma"/>
                <w:sz w:val="18"/>
                <w:szCs w:val="18"/>
              </w:rPr>
              <w:t xml:space="preserve">telephone +387 51 332 700; E-mai: </w:t>
            </w:r>
            <w:hyperlink r:id="rId19" w:history="1">
              <w:r w:rsidRPr="00BE4F9F">
                <w:rPr>
                  <w:rStyle w:val="Hyperlink"/>
                  <w:rFonts w:ascii="Arial Narrow" w:hAnsi="Arial Narrow" w:cs="Tahoma"/>
                  <w:color w:val="auto"/>
                  <w:sz w:val="18"/>
                  <w:szCs w:val="18"/>
                </w:rPr>
                <w:t>stat@rzs.rs.ba</w:t>
              </w:r>
            </w:hyperlink>
          </w:p>
          <w:p w:rsidR="00B84B6F" w:rsidRPr="00BE4F9F" w:rsidRDefault="00B84B6F" w:rsidP="00E712FE">
            <w:pPr>
              <w:jc w:val="center"/>
              <w:rPr>
                <w:rFonts w:ascii="Tahoma" w:hAnsi="Tahoma" w:cs="Tahoma"/>
                <w:b/>
                <w:bCs/>
                <w:sz w:val="16"/>
              </w:rPr>
            </w:pPr>
          </w:p>
          <w:p w:rsidR="00B84B6F" w:rsidRPr="00BE4F9F" w:rsidRDefault="00B4798D" w:rsidP="00E712FE">
            <w:pPr>
              <w:autoSpaceDE w:val="0"/>
              <w:autoSpaceDN w:val="0"/>
              <w:adjustRightInd w:val="0"/>
              <w:ind w:left="-198"/>
              <w:jc w:val="center"/>
              <w:rPr>
                <w:rFonts w:ascii="Arial Narrow" w:hAnsi="Arial Narrow" w:cs="Tahoma"/>
                <w:b/>
                <w:bCs/>
                <w:sz w:val="16"/>
                <w:szCs w:val="18"/>
              </w:rPr>
            </w:pPr>
            <w:r w:rsidRPr="00BE4F9F">
              <w:rPr>
                <w:rFonts w:ascii="Arial Narrow" w:hAnsi="Arial Narrow" w:cs="Tahoma"/>
                <w:b/>
                <w:bCs/>
                <w:sz w:val="18"/>
              </w:rPr>
              <w:t>Data may be used provided the source is acknowledged</w:t>
            </w:r>
          </w:p>
        </w:tc>
      </w:tr>
    </w:tbl>
    <w:p w:rsidR="009E2A9A" w:rsidRPr="00BE4F9F" w:rsidRDefault="00BD3AD9" w:rsidP="009E2A9A">
      <w:pPr>
        <w:rPr>
          <w:rFonts w:ascii="Tahoma" w:hAnsi="Tahoma" w:cs="Tahoma"/>
        </w:rPr>
      </w:pPr>
      <w:r w:rsidRPr="00BE4F9F">
        <w:rPr>
          <w:rFonts w:ascii="Tahoma" w:hAnsi="Tahoma" w:cs="Tahoma"/>
          <w:noProof/>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1374140</wp:posOffset>
                </wp:positionV>
                <wp:extent cx="6515100" cy="0"/>
                <wp:effectExtent l="13335" t="17145" r="15240" b="11430"/>
                <wp:wrapNone/>
                <wp:docPr id="1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376E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39475" id="Line 4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08.2pt" to="510.5pt,1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" strokecolor="#376ea5" strokeweight="1.5pt"/>
            </w:pict>
          </mc:Fallback>
        </mc:AlternateContent>
      </w:r>
    </w:p>
    <w:sectPr w:rsidR="009E2A9A" w:rsidRPr="00BE4F9F" w:rsidSect="0076768F">
      <w:headerReference w:type="default" r:id="rId20"/>
      <w:footerReference w:type="default" r:id="rId21"/>
      <w:footerReference w:type="first" r:id="rId22"/>
      <w:pgSz w:w="11909" w:h="16834" w:code="9"/>
      <w:pgMar w:top="567" w:right="851" w:bottom="709" w:left="851" w:header="567" w:footer="851" w:gutter="0"/>
      <w:pgNumType w:start="1"/>
      <w:cols w:space="720" w:equalWidth="0">
        <w:col w:w="10206"/>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BCC" w:rsidRDefault="00FE6BCC">
      <w:r>
        <w:separator/>
      </w:r>
    </w:p>
  </w:endnote>
  <w:endnote w:type="continuationSeparator" w:id="0">
    <w:p w:rsidR="00FE6BCC" w:rsidRDefault="00FE6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HelvPlain">
    <w:altName w:val="Courier New"/>
    <w:charset w:val="00"/>
    <w:family w:val="swiss"/>
    <w:pitch w:val="variable"/>
    <w:sig w:usb0="00000083" w:usb1="00000000" w:usb2="00000000" w:usb3="00000000" w:csb0="00000009" w:csb1="00000000"/>
  </w:font>
  <w:font w:name="HelveticaPlain">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HelveticaPlainItalic">
    <w:altName w:val="Times New Roman"/>
    <w:charset w:val="00"/>
    <w:family w:val="auto"/>
    <w:pitch w:val="variable"/>
    <w:sig w:usb0="00000083" w:usb1="00000000" w:usb2="00000000" w:usb3="00000000" w:csb0="00000009" w:csb1="00000000"/>
  </w:font>
  <w:font w:name="CTimesBold">
    <w:charset w:val="00"/>
    <w:family w:val="auto"/>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n-e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7E5" w:rsidRDefault="00BD3AD9" w:rsidP="0076768F">
    <w:pPr>
      <w:pStyle w:val="Footer"/>
      <w:jc w:val="center"/>
    </w:pPr>
    <w:r>
      <w:rPr>
        <w:noProof/>
      </w:rPr>
      <mc:AlternateContent>
        <mc:Choice Requires="wpg">
          <w:drawing>
            <wp:anchor distT="0" distB="0" distL="114300" distR="114300" simplePos="0" relativeHeight="251658752" behindDoc="0" locked="0" layoutInCell="1" allowOverlap="1">
              <wp:simplePos x="0" y="0"/>
              <wp:positionH relativeFrom="page">
                <wp:posOffset>3804285</wp:posOffset>
              </wp:positionH>
              <wp:positionV relativeFrom="paragraph">
                <wp:posOffset>213995</wp:posOffset>
              </wp:positionV>
              <wp:extent cx="285115" cy="231775"/>
              <wp:effectExtent l="3810" t="6350" r="0" b="9525"/>
              <wp:wrapNone/>
              <wp:docPr id="6"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 cy="231775"/>
                        <a:chOff x="5729" y="16224"/>
                        <a:chExt cx="449" cy="365"/>
                      </a:xfrm>
                    </wpg:grpSpPr>
                    <wpg:grpSp>
                      <wpg:cNvPr id="7" name="Group 21"/>
                      <wpg:cNvGrpSpPr>
                        <a:grpSpLocks/>
                      </wpg:cNvGrpSpPr>
                      <wpg:grpSpPr bwMode="auto">
                        <a:xfrm>
                          <a:off x="5753" y="16224"/>
                          <a:ext cx="401" cy="365"/>
                          <a:chOff x="5663" y="16158"/>
                          <a:chExt cx="401" cy="365"/>
                        </a:xfrm>
                      </wpg:grpSpPr>
                      <wps:wsp>
                        <wps:cNvPr id="1" name="Rectangle 22"/>
                        <wps:cNvSpPr>
                          <a:spLocks noChangeArrowheads="1"/>
                        </wps:cNvSpPr>
                        <wps:spPr bwMode="auto">
                          <a:xfrm>
                            <a:off x="5663" y="16158"/>
                            <a:ext cx="401" cy="313"/>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s:wsp>
                        <wps:cNvPr id="9" name="Rectangle 23"/>
                        <wps:cNvSpPr>
                          <a:spLocks noChangeArrowheads="1"/>
                        </wps:cNvSpPr>
                        <wps:spPr bwMode="auto">
                          <a:xfrm>
                            <a:off x="5663" y="16497"/>
                            <a:ext cx="401" cy="26"/>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g:grpSp>
                    <wps:wsp>
                      <wps:cNvPr id="10" name="Text Box 24"/>
                      <wps:cNvSpPr txBox="1">
                        <a:spLocks noChangeArrowheads="1"/>
                      </wps:cNvSpPr>
                      <wps:spPr bwMode="auto">
                        <a:xfrm>
                          <a:off x="5729" y="16236"/>
                          <a:ext cx="449"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697296">
                              <w:rPr>
                                <w:rFonts w:ascii="Tahoma" w:hAnsi="Tahoma" w:cs="Tahoma"/>
                                <w:noProof/>
                                <w:color w:val="FFFFFF"/>
                              </w:rPr>
                              <w:t>6</w:t>
                            </w:r>
                            <w:r w:rsidRPr="00175687">
                              <w:rPr>
                                <w:rFonts w:ascii="Tahoma" w:hAnsi="Tahoma" w:cs="Tahoma"/>
                                <w:color w:val="FFFFFF"/>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36" style="position:absolute;left:0;text-align:left;margin-left:299.55pt;margin-top:16.85pt;width:22.45pt;height:18.25pt;z-index:251658752;mso-position-horizontal-relative:page" coordorigin="5729,16224" coordsize="44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">
              <v:group id="Group 21" o:spid="_x0000_s1037" style="position:absolute;left:5753;top:16224;width:401;height:365" coordorigin="5663,16158" coordsize="401,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22" o:spid="_x0000_s1038" style="position:absolute;left:5663;top:16158;width:401;height: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BVcIA&#10;AADaAAAADwAAAGRycy9kb3ducmV2LnhtbERPTWvCQBC9F/wPywje6sYcRFNXKdISC0LRWtDbkJ0m&#10;0exs2N2a+O+7gtDT8Hifs1j1phFXcr62rGAyTkAQF1bXXCo4fL0/z0D4gKyxsUwKbuRhtRw8LTDT&#10;tuMdXfehFDGEfYYKqhDaTEpfVGTQj21LHLkf6wyGCF0ptcMuhptGpkkylQZrjg0VtrSuqLjsf40C&#10;x935Lfne5vPDp9l+nPJ0vjkapUbD/vUFRKA+/Isf7o2O8+H+yv3K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78FVwgAAANoAAAAPAAAAAAAAAAAAAAAAAJgCAABkcnMvZG93&#10;bnJldi54bWxQSwUGAAAAAAQABAD1AAAAhwMAAAAA&#10;" fillcolor="#bfbfbf" strokecolor="#bfbfbf"/>
                <v:rect id="Rectangle 23" o:spid="_x0000_s1039" style="position:absolute;left:5663;top:16497;width:401;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nNU8QA&#10;AADaAAAADwAAAGRycy9kb3ducmV2LnhtbESPQWvCQBSE70L/w/IKvemmOUgTXUMpFS0IRWtBb4/s&#10;M0mbfRt2tyb+e7cgeBxm5htmXgymFWdyvrGs4HmSgCAurW64UrD/Wo5fQPiArLG1TAou5KFYPIzm&#10;mGvb85bOu1CJCGGfo4I6hC6X0pc1GfQT2xFH72SdwRClq6R22Ee4aWWaJFNpsOG4UGNHbzWVv7s/&#10;o8Bx//OefG9W2f7TbD6OqzRbH4xST4/D6wxEoCHcw7f2WivI4P9KvAFy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ZzVPEAAAA2gAAAA8AAAAAAAAAAAAAAAAAmAIAAGRycy9k&#10;b3ducmV2LnhtbFBLBQYAAAAABAAEAPUAAACJAwAAAAA=&#10;" fillcolor="#bfbfbf" strokecolor="#bfbfbf"/>
              </v:group>
              <v:shapetype id="_x0000_t202" coordsize="21600,21600" o:spt="202" path="m,l,21600r21600,l21600,xe">
                <v:stroke joinstyle="miter"/>
                <v:path gradientshapeok="t" o:connecttype="rect"/>
              </v:shapetype>
              <v:shape id="_x0000_s1040" type="#_x0000_t202" style="position:absolute;left:5729;top:16236;width:449;height:301;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1l08MA&#10;AADbAAAADwAAAGRycy9kb3ducmV2LnhtbESPT2vCQBDF7wW/wzKCt7pRQUp0FQn4h3ppbRGPQ3bM&#10;BrOzIbtq+u07h0JvM7w37/1mue59ox7UxTqwgck4A0VcBltzZeD7a/v6BiomZItNYDLwQxHWq8HL&#10;EnMbnvxJj1OqlIRwzNGAS6nNtY6lI49xHFpi0a6h85hk7SptO3xKuG/0NMvm2mPN0uCwpcJReTvd&#10;vYHdxzEmd94fN0V8PxRze7/QjIwZDfvNAlSiPv2b/64PVvCFXn6RAf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1l08MAAADbAAAADwAAAAAAAAAAAAAAAACYAgAAZHJzL2Rv&#10;d25yZXYueG1sUEsFBgAAAAAEAAQA9QAAAIgDAAAAAA==&#10;" filled="f" stroked="f">
                <v:textbox inset="4.32pt,0,4.32pt,0">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697296">
                        <w:rPr>
                          <w:rFonts w:ascii="Tahoma" w:hAnsi="Tahoma" w:cs="Tahoma"/>
                          <w:noProof/>
                          <w:color w:val="FFFFFF"/>
                        </w:rPr>
                        <w:t>6</w:t>
                      </w:r>
                      <w:r w:rsidRPr="00175687">
                        <w:rPr>
                          <w:rFonts w:ascii="Tahoma" w:hAnsi="Tahoma" w:cs="Tahoma"/>
                          <w:color w:val="FFFFFF"/>
                        </w:rPr>
                        <w:fldChar w:fldCharType="end"/>
                      </w:r>
                    </w:p>
                  </w:txbxContent>
                </v:textbox>
              </v:shape>
              <w10:wrap anchorx="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7E5" w:rsidRDefault="00BD3AD9" w:rsidP="0076768F">
    <w:pPr>
      <w:pStyle w:val="Footer"/>
      <w:jc w:val="center"/>
    </w:pPr>
    <w:r>
      <w:rPr>
        <w:noProof/>
      </w:rPr>
      <mc:AlternateContent>
        <mc:Choice Requires="wpg">
          <w:drawing>
            <wp:anchor distT="0" distB="0" distL="114300" distR="114300" simplePos="0" relativeHeight="251657728" behindDoc="0" locked="0" layoutInCell="1" allowOverlap="1">
              <wp:simplePos x="0" y="0"/>
              <wp:positionH relativeFrom="page">
                <wp:posOffset>3651885</wp:posOffset>
              </wp:positionH>
              <wp:positionV relativeFrom="paragraph">
                <wp:posOffset>227965</wp:posOffset>
              </wp:positionV>
              <wp:extent cx="285115" cy="231775"/>
              <wp:effectExtent l="3810" t="10795" r="0" b="5080"/>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 cy="231775"/>
                        <a:chOff x="5729" y="16224"/>
                        <a:chExt cx="449" cy="365"/>
                      </a:xfrm>
                    </wpg:grpSpPr>
                    <wpg:grpSp>
                      <wpg:cNvPr id="4" name="Group 16"/>
                      <wpg:cNvGrpSpPr>
                        <a:grpSpLocks/>
                      </wpg:cNvGrpSpPr>
                      <wpg:grpSpPr bwMode="auto">
                        <a:xfrm>
                          <a:off x="5753" y="16224"/>
                          <a:ext cx="401" cy="365"/>
                          <a:chOff x="5663" y="16158"/>
                          <a:chExt cx="401" cy="365"/>
                        </a:xfrm>
                      </wpg:grpSpPr>
                      <wps:wsp>
                        <wps:cNvPr id="5" name="Rectangle 17"/>
                        <wps:cNvSpPr>
                          <a:spLocks noChangeArrowheads="1"/>
                        </wps:cNvSpPr>
                        <wps:spPr bwMode="auto">
                          <a:xfrm>
                            <a:off x="5663" y="16158"/>
                            <a:ext cx="401" cy="313"/>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s:wsp>
                        <wps:cNvPr id="14" name="Rectangle 18"/>
                        <wps:cNvSpPr>
                          <a:spLocks noChangeArrowheads="1"/>
                        </wps:cNvSpPr>
                        <wps:spPr bwMode="auto">
                          <a:xfrm>
                            <a:off x="5663" y="16497"/>
                            <a:ext cx="401" cy="26"/>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g:grpSp>
                    <wps:wsp>
                      <wps:cNvPr id="22" name="Text Box 19"/>
                      <wps:cNvSpPr txBox="1">
                        <a:spLocks noChangeArrowheads="1"/>
                      </wps:cNvSpPr>
                      <wps:spPr bwMode="auto">
                        <a:xfrm>
                          <a:off x="5729" y="16236"/>
                          <a:ext cx="449"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697296">
                              <w:rPr>
                                <w:rFonts w:ascii="Tahoma" w:hAnsi="Tahoma" w:cs="Tahoma"/>
                                <w:noProof/>
                                <w:color w:val="FFFFFF"/>
                              </w:rPr>
                              <w:t>1</w:t>
                            </w:r>
                            <w:r w:rsidRPr="00175687">
                              <w:rPr>
                                <w:rFonts w:ascii="Tahoma" w:hAnsi="Tahoma" w:cs="Tahoma"/>
                                <w:color w:val="FFFFFF"/>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41" style="position:absolute;left:0;text-align:left;margin-left:287.55pt;margin-top:17.95pt;width:22.45pt;height:18.25pt;z-index:251657728;mso-position-horizontal-relative:page" coordorigin="5729,16224" coordsize="44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">
              <v:group id="Group 16" o:spid="_x0000_s1042" style="position:absolute;left:5753;top:16224;width:401;height:365" coordorigin="5663,16158" coordsize="401,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17" o:spid="_x0000_s1043" style="position:absolute;left:5663;top:16158;width:401;height: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THVsQA&#10;AADaAAAADwAAAGRycy9kb3ducmV2LnhtbESP3WoCMRSE7wXfIRyhd5pVqNTVKKW0qCCIf2DvDpvT&#10;3a2bkyVJ3fXtjVDwcpiZb5jZojWVuJLzpWUFw0ECgjizuuRcwfHw1X8D4QOyxsoyKbiRh8W825lh&#10;qm3DO7ruQy4ihH2KCooQ6lRKnxVk0A9sTRy9H+sMhihdLrXDJsJNJUdJMpYGS44LBdb0UVB22f8Z&#10;BY6b38/ktFlOjluzWX8vR5PV2Sj10mvfpyACteEZ/m+vtIJXeFyJN0D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Ux1bEAAAA2gAAAA8AAAAAAAAAAAAAAAAAmAIAAGRycy9k&#10;b3ducmV2LnhtbFBLBQYAAAAABAAEAPUAAACJAwAAAAA=&#10;" fillcolor="#bfbfbf" strokecolor="#bfbfbf"/>
                <v:rect id="Rectangle 18" o:spid="_x0000_s1044" style="position:absolute;left:5663;top:16497;width:401;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3ReMMA&#10;AADbAAAADwAAAGRycy9kb3ducmV2LnhtbERP32vCMBB+H+x/CDfwbaYTGVpNi4iiA2HMOdC3oznb&#10;uuZSkmi7/34ZCHu7j+/nzfPeNOJGzteWFbwMExDEhdU1lwoOn+vnCQgfkDU2lknBD3nIs8eHOaba&#10;dvxBt30oRQxhn6KCKoQ2ldIXFRn0Q9sSR+5sncEQoSuldtjFcNPIUZK8SoM1x4YKW1pWVHzvr0aB&#10;4+6ySr52m+nh3ezeTpvRdHs0Sg2e+sUMRKA+/Ivv7q2O88fw90s8QG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L3ReMMAAADbAAAADwAAAAAAAAAAAAAAAACYAgAAZHJzL2Rv&#10;d25yZXYueG1sUEsFBgAAAAAEAAQA9QAAAIgDAAAAAA==&#10;" fillcolor="#bfbfbf" strokecolor="#bfbfbf"/>
              </v:group>
              <v:shapetype id="_x0000_t202" coordsize="21600,21600" o:spt="202" path="m,l,21600r21600,l21600,xe">
                <v:stroke joinstyle="miter"/>
                <v:path gradientshapeok="t" o:connecttype="rect"/>
              </v:shapetype>
              <v:shape id="Text Box 19" o:spid="_x0000_s1045" type="#_x0000_t202" style="position:absolute;left:5729;top:16236;width:449;height:301;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UgsQA&#10;AADbAAAADwAAAGRycy9kb3ducmV2LnhtbESPQWvCQBSE7wX/w/KE3uqmEUJJXUUCamgu1pbi8ZF9&#10;ZkOzb0N2Nem/7wqFHoeZ+YZZbSbbiRsNvnWs4HmRgCCunW65UfD5sXt6AeEDssbOMSn4IQ+b9exh&#10;hbl2I7/T7RQaESHsc1RgQuhzKX1tyKJfuJ44ehc3WAxRDo3UA44RbjuZJkkmLbYcFwz2VBiqv09X&#10;q2B/rHwwX4dqW/i3ssj09UxLUupxPm1fQQSawn/4r11qBWkK9y/xB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PlILEAAAA2wAAAA8AAAAAAAAAAAAAAAAAmAIAAGRycy9k&#10;b3ducmV2LnhtbFBLBQYAAAAABAAEAPUAAACJAwAAAAA=&#10;" filled="f" stroked="f">
                <v:textbox inset="4.32pt,0,4.32pt,0">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697296">
                        <w:rPr>
                          <w:rFonts w:ascii="Tahoma" w:hAnsi="Tahoma" w:cs="Tahoma"/>
                          <w:noProof/>
                          <w:color w:val="FFFFFF"/>
                        </w:rPr>
                        <w:t>1</w:t>
                      </w:r>
                      <w:r w:rsidRPr="00175687">
                        <w:rPr>
                          <w:rFonts w:ascii="Tahoma" w:hAnsi="Tahoma" w:cs="Tahoma"/>
                          <w:color w:val="FFFFFF"/>
                        </w:rPr>
                        <w:fldChar w:fldCharType="end"/>
                      </w:r>
                    </w:p>
                  </w:txbxContent>
                </v:textbox>
              </v:shape>
              <w10:wrap anchorx="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BCC" w:rsidRDefault="00FE6BCC">
      <w:r>
        <w:separator/>
      </w:r>
    </w:p>
  </w:footnote>
  <w:footnote w:type="continuationSeparator" w:id="0">
    <w:p w:rsidR="00FE6BCC" w:rsidRDefault="00FE6B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3301"/>
      <w:gridCol w:w="6906"/>
    </w:tblGrid>
    <w:tr w:rsidR="00F257E5">
      <w:tc>
        <w:tcPr>
          <w:tcW w:w="1617" w:type="pct"/>
          <w:tcBorders>
            <w:bottom w:val="single" w:sz="4" w:space="0" w:color="943634"/>
          </w:tcBorders>
          <w:shd w:val="clear" w:color="auto" w:fill="365F91"/>
          <w:vAlign w:val="bottom"/>
        </w:tcPr>
        <w:p w:rsidR="00F257E5" w:rsidRPr="009A1EEB" w:rsidRDefault="009A1EEB" w:rsidP="006E56EA">
          <w:pPr>
            <w:pStyle w:val="Header"/>
            <w:jc w:val="both"/>
            <w:rPr>
              <w:rFonts w:ascii="Arial Narrow" w:hAnsi="Arial Narrow" w:cs="Tahoma"/>
              <w:b/>
              <w:color w:val="FFFFFF"/>
              <w:sz w:val="18"/>
              <w:szCs w:val="16"/>
            </w:rPr>
          </w:pPr>
          <w:r>
            <w:rPr>
              <w:rFonts w:ascii="Arial Narrow" w:hAnsi="Arial Narrow" w:cs="Tahoma"/>
              <w:b/>
              <w:color w:val="FFFFFF"/>
              <w:sz w:val="18"/>
              <w:szCs w:val="16"/>
            </w:rPr>
            <w:t>Republika Srpska Institute of Statistics</w:t>
          </w:r>
        </w:p>
        <w:p w:rsidR="00F257E5" w:rsidRPr="009A1EEB" w:rsidRDefault="009A1EEB" w:rsidP="00E34FA2">
          <w:pPr>
            <w:pStyle w:val="Header"/>
            <w:rPr>
              <w:rFonts w:ascii="Arial Narrow" w:hAnsi="Arial Narrow"/>
              <w:color w:val="FFFFFF"/>
            </w:rPr>
          </w:pPr>
          <w:r>
            <w:rPr>
              <w:rFonts w:ascii="Arial Narrow" w:hAnsi="Arial Narrow" w:cs="Tahoma"/>
              <w:b/>
              <w:color w:val="FFFFFF"/>
              <w:sz w:val="22"/>
            </w:rPr>
            <w:t>PRESS RELEASE</w:t>
          </w:r>
        </w:p>
      </w:tc>
      <w:tc>
        <w:tcPr>
          <w:tcW w:w="3383" w:type="pct"/>
          <w:tcBorders>
            <w:bottom w:val="single" w:sz="4" w:space="0" w:color="auto"/>
          </w:tcBorders>
          <w:vAlign w:val="bottom"/>
        </w:tcPr>
        <w:p w:rsidR="00F257E5" w:rsidRPr="005D5311" w:rsidRDefault="00F257E5" w:rsidP="009A1EEB">
          <w:pPr>
            <w:pStyle w:val="Header"/>
            <w:rPr>
              <w:bCs/>
              <w:color w:val="76923C"/>
              <w:sz w:val="24"/>
              <w:szCs w:val="24"/>
              <w:lang w:val="bs-Cyrl-BA"/>
            </w:rPr>
          </w:pPr>
          <w:r w:rsidRPr="009F4CF9">
            <w:rPr>
              <w:rFonts w:ascii="Arial Narrow" w:hAnsi="Arial Narrow" w:cs="Tahoma"/>
              <w:color w:val="1F497D"/>
              <w:sz w:val="16"/>
            </w:rPr>
            <w:t>2</w:t>
          </w:r>
          <w:r w:rsidR="00B84B6F">
            <w:rPr>
              <w:rFonts w:ascii="Arial Narrow" w:hAnsi="Arial Narrow" w:cs="Tahoma"/>
              <w:color w:val="1F497D"/>
              <w:sz w:val="16"/>
              <w:lang w:val="sr-Latn-BA"/>
            </w:rPr>
            <w:t>2</w:t>
          </w:r>
          <w:r w:rsidR="009A1EEB">
            <w:rPr>
              <w:rFonts w:ascii="Arial Narrow" w:hAnsi="Arial Narrow" w:cs="Tahoma"/>
              <w:color w:val="1F497D"/>
              <w:sz w:val="16"/>
              <w:szCs w:val="16"/>
              <w:lang w:val="sr-Cyrl-BA"/>
            </w:rPr>
            <w:t xml:space="preserve"> December </w:t>
          </w:r>
          <w:r w:rsidRPr="009F4CF9">
            <w:rPr>
              <w:rFonts w:ascii="Arial Narrow" w:hAnsi="Arial Narrow" w:cs="Tahoma"/>
              <w:color w:val="1F497D"/>
              <w:sz w:val="16"/>
              <w:szCs w:val="16"/>
              <w:lang w:val="sr-Cyrl-BA"/>
            </w:rPr>
            <w:t>201</w:t>
          </w:r>
          <w:r w:rsidRPr="009F4CF9">
            <w:rPr>
              <w:rFonts w:ascii="Arial Narrow" w:hAnsi="Arial Narrow" w:cs="Tahoma"/>
              <w:color w:val="1F497D"/>
              <w:sz w:val="16"/>
              <w:szCs w:val="16"/>
              <w:lang w:val="sr-Latn-BA"/>
            </w:rPr>
            <w:t>7</w:t>
          </w:r>
          <w:r w:rsidR="009A1EEB">
            <w:rPr>
              <w:rFonts w:ascii="Arial Narrow" w:hAnsi="Arial Narrow" w:cs="Tahoma"/>
              <w:color w:val="1F497D"/>
              <w:sz w:val="16"/>
              <w:szCs w:val="16"/>
              <w:lang w:val="sr-Cyrl-CS"/>
            </w:rPr>
            <w:t xml:space="preserve">, No. </w:t>
          </w:r>
          <w:r w:rsidR="00B84B6F">
            <w:rPr>
              <w:rFonts w:ascii="Arial Narrow" w:hAnsi="Arial Narrow" w:cs="Tahoma"/>
              <w:b/>
              <w:color w:val="1F497D"/>
              <w:sz w:val="22"/>
              <w:szCs w:val="22"/>
              <w:lang w:val="sr-Latn-BA"/>
            </w:rPr>
            <w:t>3</w:t>
          </w:r>
          <w:r w:rsidR="00492A07">
            <w:rPr>
              <w:rFonts w:ascii="Arial Narrow" w:hAnsi="Arial Narrow" w:cs="Tahoma"/>
              <w:b/>
              <w:color w:val="1F497D"/>
              <w:sz w:val="22"/>
              <w:szCs w:val="22"/>
              <w:lang w:val="sr-Latn-BA"/>
            </w:rPr>
            <w:t>55</w:t>
          </w:r>
          <w:r w:rsidRPr="009F4CF9">
            <w:rPr>
              <w:rFonts w:ascii="Arial Narrow" w:hAnsi="Arial Narrow" w:cs="Tahoma"/>
              <w:b/>
              <w:color w:val="1F497D"/>
              <w:sz w:val="22"/>
              <w:szCs w:val="22"/>
              <w:lang w:val="sr-Cyrl-BA"/>
            </w:rPr>
            <w:t>/1</w:t>
          </w:r>
          <w:r w:rsidRPr="009F4CF9">
            <w:rPr>
              <w:rFonts w:ascii="Arial Narrow" w:hAnsi="Arial Narrow" w:cs="Tahoma"/>
              <w:b/>
              <w:color w:val="1F497D"/>
              <w:sz w:val="22"/>
              <w:szCs w:val="22"/>
            </w:rPr>
            <w:t>7</w:t>
          </w:r>
          <w:r>
            <w:rPr>
              <w:rFonts w:ascii="Tahoma" w:hAnsi="Tahoma" w:cs="Tahoma"/>
              <w:b/>
              <w:color w:val="0070C0"/>
              <w:sz w:val="32"/>
              <w:szCs w:val="32"/>
            </w:rPr>
            <w:t xml:space="preserve">                            </w:t>
          </w:r>
          <w:r>
            <w:rPr>
              <w:rFonts w:ascii="Tahoma" w:hAnsi="Tahoma" w:cs="Tahoma"/>
              <w:b/>
              <w:color w:val="0070C0"/>
              <w:sz w:val="32"/>
              <w:szCs w:val="32"/>
              <w:lang w:val="sr-Cyrl-BA"/>
            </w:rPr>
            <w:t xml:space="preserve">     </w:t>
          </w:r>
          <w:r>
            <w:rPr>
              <w:rFonts w:ascii="Tahoma" w:hAnsi="Tahoma" w:cs="Tahoma"/>
              <w:b/>
              <w:color w:val="0070C0"/>
              <w:sz w:val="32"/>
              <w:szCs w:val="32"/>
            </w:rPr>
            <w:t xml:space="preserve">    </w:t>
          </w:r>
          <w:r>
            <w:rPr>
              <w:rFonts w:ascii="Tahoma" w:hAnsi="Tahoma" w:cs="Tahoma"/>
              <w:b/>
              <w:color w:val="0070C0"/>
              <w:sz w:val="32"/>
              <w:szCs w:val="32"/>
              <w:lang w:val="sr-Cyrl-BA"/>
            </w:rPr>
            <w:t xml:space="preserve">     </w:t>
          </w:r>
        </w:p>
      </w:tc>
    </w:tr>
  </w:tbl>
  <w:p w:rsidR="00F257E5" w:rsidRDefault="00BD3AD9" w:rsidP="006D0CE1">
    <w:pPr>
      <w:pStyle w:val="Header"/>
      <w:ind w:right="360"/>
      <w:rPr>
        <w:rFonts w:ascii="Tahoma" w:hAnsi="Tahoma" w:cs="Tahoma"/>
        <w:sz w:val="16"/>
        <w:lang w:val="sr-Latn-CS"/>
      </w:rPr>
    </w:pPr>
    <w:r>
      <w:rPr>
        <w:rFonts w:ascii="Tahoma" w:hAnsi="Tahoma" w:cs="Tahoma"/>
        <w:b/>
        <w:noProof/>
        <w:color w:val="FFFFFF"/>
        <w:sz w:val="16"/>
        <w:szCs w:val="16"/>
      </w:rPr>
      <mc:AlternateContent>
        <mc:Choice Requires="wps">
          <w:drawing>
            <wp:anchor distT="0" distB="0" distL="114300" distR="114300" simplePos="0" relativeHeight="251656704" behindDoc="0" locked="0" layoutInCell="1" allowOverlap="1">
              <wp:simplePos x="0" y="0"/>
              <wp:positionH relativeFrom="column">
                <wp:posOffset>-76200</wp:posOffset>
              </wp:positionH>
              <wp:positionV relativeFrom="paragraph">
                <wp:posOffset>-3810</wp:posOffset>
              </wp:positionV>
              <wp:extent cx="6622415" cy="0"/>
              <wp:effectExtent l="16510" t="12065" r="9525" b="16510"/>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2415" cy="0"/>
                      </a:xfrm>
                      <a:prstGeom prst="line">
                        <a:avLst/>
                      </a:prstGeom>
                      <a:noFill/>
                      <a:ln w="19050">
                        <a:solidFill>
                          <a:srgbClr val="376E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8DE83"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3pt" to="515.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" strokecolor="#376ea5"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93395"/>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1007D"/>
    <w:multiLevelType w:val="hybridMultilevel"/>
    <w:tmpl w:val="69AA22C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E678F5"/>
    <w:multiLevelType w:val="hybridMultilevel"/>
    <w:tmpl w:val="9594E9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186F8C"/>
    <w:multiLevelType w:val="singleLevel"/>
    <w:tmpl w:val="04090011"/>
    <w:lvl w:ilvl="0">
      <w:start w:val="1"/>
      <w:numFmt w:val="decimal"/>
      <w:lvlText w:val="%1)"/>
      <w:lvlJc w:val="left"/>
      <w:pPr>
        <w:tabs>
          <w:tab w:val="num" w:pos="360"/>
        </w:tabs>
        <w:ind w:left="360" w:hanging="360"/>
      </w:pPr>
      <w:rPr>
        <w:rFonts w:hint="default"/>
      </w:rPr>
    </w:lvl>
  </w:abstractNum>
  <w:abstractNum w:abstractNumId="4" w15:restartNumberingAfterBreak="0">
    <w:nsid w:val="13F67CF9"/>
    <w:multiLevelType w:val="multilevel"/>
    <w:tmpl w:val="5100D53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D43454B"/>
    <w:multiLevelType w:val="hybridMultilevel"/>
    <w:tmpl w:val="05FC12F4"/>
    <w:lvl w:ilvl="0" w:tplc="AA28671C">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6" w15:restartNumberingAfterBreak="0">
    <w:nsid w:val="1DAD2751"/>
    <w:multiLevelType w:val="hybridMultilevel"/>
    <w:tmpl w:val="C896D8A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8D679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8" w15:restartNumberingAfterBreak="0">
    <w:nsid w:val="263B603A"/>
    <w:multiLevelType w:val="hybridMultilevel"/>
    <w:tmpl w:val="6C72C6A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961B6D"/>
    <w:multiLevelType w:val="singleLevel"/>
    <w:tmpl w:val="04090011"/>
    <w:lvl w:ilvl="0">
      <w:start w:val="1"/>
      <w:numFmt w:val="decimal"/>
      <w:lvlText w:val="%1)"/>
      <w:lvlJc w:val="left"/>
      <w:pPr>
        <w:tabs>
          <w:tab w:val="num" w:pos="360"/>
        </w:tabs>
        <w:ind w:left="360" w:hanging="360"/>
      </w:pPr>
      <w:rPr>
        <w:rFonts w:hint="default"/>
      </w:rPr>
    </w:lvl>
  </w:abstractNum>
  <w:abstractNum w:abstractNumId="10" w15:restartNumberingAfterBreak="0">
    <w:nsid w:val="374E6447"/>
    <w:multiLevelType w:val="hybridMultilevel"/>
    <w:tmpl w:val="9502D9D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1E01D9"/>
    <w:multiLevelType w:val="hybridMultilevel"/>
    <w:tmpl w:val="BA3292A0"/>
    <w:lvl w:ilvl="0" w:tplc="FB06E23C">
      <w:start w:val="1"/>
      <w:numFmt w:val="decimal"/>
      <w:lvlText w:val="%1)"/>
      <w:lvlJc w:val="left"/>
      <w:pPr>
        <w:tabs>
          <w:tab w:val="num" w:pos="765"/>
        </w:tabs>
        <w:ind w:left="765" w:hanging="360"/>
      </w:pPr>
      <w:rPr>
        <w:rFonts w:hint="default"/>
        <w:b w:val="0"/>
        <w:sz w:val="14"/>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2" w15:restartNumberingAfterBreak="0">
    <w:nsid w:val="3CF84675"/>
    <w:multiLevelType w:val="singleLevel"/>
    <w:tmpl w:val="04090011"/>
    <w:lvl w:ilvl="0">
      <w:start w:val="1"/>
      <w:numFmt w:val="decimal"/>
      <w:lvlText w:val="%1)"/>
      <w:lvlJc w:val="left"/>
      <w:pPr>
        <w:tabs>
          <w:tab w:val="num" w:pos="360"/>
        </w:tabs>
        <w:ind w:left="360" w:hanging="360"/>
      </w:pPr>
      <w:rPr>
        <w:rFonts w:hint="default"/>
      </w:rPr>
    </w:lvl>
  </w:abstractNum>
  <w:abstractNum w:abstractNumId="13" w15:restartNumberingAfterBreak="0">
    <w:nsid w:val="3E6F6608"/>
    <w:multiLevelType w:val="hybridMultilevel"/>
    <w:tmpl w:val="FF10CE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992992"/>
    <w:multiLevelType w:val="singleLevel"/>
    <w:tmpl w:val="04090011"/>
    <w:lvl w:ilvl="0">
      <w:start w:val="1"/>
      <w:numFmt w:val="decimal"/>
      <w:lvlText w:val="%1)"/>
      <w:lvlJc w:val="left"/>
      <w:pPr>
        <w:tabs>
          <w:tab w:val="num" w:pos="360"/>
        </w:tabs>
        <w:ind w:left="360" w:hanging="360"/>
      </w:pPr>
      <w:rPr>
        <w:rFonts w:hint="default"/>
      </w:rPr>
    </w:lvl>
  </w:abstractNum>
  <w:abstractNum w:abstractNumId="15" w15:restartNumberingAfterBreak="0">
    <w:nsid w:val="45B74200"/>
    <w:multiLevelType w:val="singleLevel"/>
    <w:tmpl w:val="04090011"/>
    <w:lvl w:ilvl="0">
      <w:start w:val="1"/>
      <w:numFmt w:val="decimal"/>
      <w:lvlText w:val="%1)"/>
      <w:lvlJc w:val="left"/>
      <w:pPr>
        <w:tabs>
          <w:tab w:val="num" w:pos="360"/>
        </w:tabs>
        <w:ind w:left="360" w:hanging="360"/>
      </w:pPr>
      <w:rPr>
        <w:rFonts w:hint="default"/>
      </w:rPr>
    </w:lvl>
  </w:abstractNum>
  <w:abstractNum w:abstractNumId="16" w15:restartNumberingAfterBreak="0">
    <w:nsid w:val="4762403B"/>
    <w:multiLevelType w:val="multilevel"/>
    <w:tmpl w:val="99A4BB0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7EC7EE2"/>
    <w:multiLevelType w:val="singleLevel"/>
    <w:tmpl w:val="11149A36"/>
    <w:lvl w:ilvl="0">
      <w:start w:val="1"/>
      <w:numFmt w:val="decimal"/>
      <w:lvlText w:val="%1."/>
      <w:lvlJc w:val="left"/>
      <w:pPr>
        <w:tabs>
          <w:tab w:val="num" w:pos="450"/>
        </w:tabs>
        <w:ind w:left="450" w:hanging="360"/>
      </w:pPr>
      <w:rPr>
        <w:rFonts w:hint="default"/>
      </w:rPr>
    </w:lvl>
  </w:abstractNum>
  <w:abstractNum w:abstractNumId="18" w15:restartNumberingAfterBreak="0">
    <w:nsid w:val="494657AC"/>
    <w:multiLevelType w:val="hybridMultilevel"/>
    <w:tmpl w:val="EA460B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5A7136"/>
    <w:multiLevelType w:val="multilevel"/>
    <w:tmpl w:val="DEC4BEE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0F04C45"/>
    <w:multiLevelType w:val="hybridMultilevel"/>
    <w:tmpl w:val="88EC3E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1551AA"/>
    <w:multiLevelType w:val="multilevel"/>
    <w:tmpl w:val="3F4468A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54CA054F"/>
    <w:multiLevelType w:val="multilevel"/>
    <w:tmpl w:val="B85C2D3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64D69EF"/>
    <w:multiLevelType w:val="singleLevel"/>
    <w:tmpl w:val="04090011"/>
    <w:lvl w:ilvl="0">
      <w:start w:val="1"/>
      <w:numFmt w:val="decimal"/>
      <w:lvlText w:val="%1)"/>
      <w:lvlJc w:val="left"/>
      <w:pPr>
        <w:tabs>
          <w:tab w:val="num" w:pos="360"/>
        </w:tabs>
        <w:ind w:left="360" w:hanging="360"/>
      </w:pPr>
      <w:rPr>
        <w:rFonts w:hint="default"/>
      </w:rPr>
    </w:lvl>
  </w:abstractNum>
  <w:abstractNum w:abstractNumId="24" w15:restartNumberingAfterBreak="0">
    <w:nsid w:val="67BE3685"/>
    <w:multiLevelType w:val="multilevel"/>
    <w:tmpl w:val="77B26D7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6F640DA3"/>
    <w:multiLevelType w:val="hybridMultilevel"/>
    <w:tmpl w:val="13C61264"/>
    <w:lvl w:ilvl="0" w:tplc="9020A248">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18A147C"/>
    <w:multiLevelType w:val="hybridMultilevel"/>
    <w:tmpl w:val="84AAF5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87D2673"/>
    <w:multiLevelType w:val="hybridMultilevel"/>
    <w:tmpl w:val="9F3C32AC"/>
    <w:lvl w:ilvl="0" w:tplc="C134810E">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A3C16DA"/>
    <w:multiLevelType w:val="singleLevel"/>
    <w:tmpl w:val="04090011"/>
    <w:lvl w:ilvl="0">
      <w:start w:val="1"/>
      <w:numFmt w:val="decimal"/>
      <w:lvlText w:val="%1)"/>
      <w:lvlJc w:val="left"/>
      <w:pPr>
        <w:tabs>
          <w:tab w:val="num" w:pos="360"/>
        </w:tabs>
        <w:ind w:left="360" w:hanging="360"/>
      </w:pPr>
      <w:rPr>
        <w:rFonts w:hint="default"/>
      </w:rPr>
    </w:lvl>
  </w:abstractNum>
  <w:abstractNum w:abstractNumId="29" w15:restartNumberingAfterBreak="0">
    <w:nsid w:val="7C687D21"/>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826C7D"/>
    <w:multiLevelType w:val="hybridMultilevel"/>
    <w:tmpl w:val="5BEA78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5"/>
  </w:num>
  <w:num w:numId="3">
    <w:abstractNumId w:val="27"/>
  </w:num>
  <w:num w:numId="4">
    <w:abstractNumId w:val="0"/>
  </w:num>
  <w:num w:numId="5">
    <w:abstractNumId w:val="29"/>
  </w:num>
  <w:num w:numId="6">
    <w:abstractNumId w:val="23"/>
  </w:num>
  <w:num w:numId="7">
    <w:abstractNumId w:val="9"/>
  </w:num>
  <w:num w:numId="8">
    <w:abstractNumId w:val="28"/>
  </w:num>
  <w:num w:numId="9">
    <w:abstractNumId w:val="4"/>
  </w:num>
  <w:num w:numId="10">
    <w:abstractNumId w:val="2"/>
  </w:num>
  <w:num w:numId="11">
    <w:abstractNumId w:val="13"/>
  </w:num>
  <w:num w:numId="12">
    <w:abstractNumId w:val="8"/>
  </w:num>
  <w:num w:numId="13">
    <w:abstractNumId w:val="24"/>
  </w:num>
  <w:num w:numId="14">
    <w:abstractNumId w:val="7"/>
  </w:num>
  <w:num w:numId="15">
    <w:abstractNumId w:val="18"/>
  </w:num>
  <w:num w:numId="16">
    <w:abstractNumId w:val="22"/>
  </w:num>
  <w:num w:numId="17">
    <w:abstractNumId w:val="6"/>
  </w:num>
  <w:num w:numId="18">
    <w:abstractNumId w:val="19"/>
  </w:num>
  <w:num w:numId="19">
    <w:abstractNumId w:val="26"/>
  </w:num>
  <w:num w:numId="20">
    <w:abstractNumId w:val="16"/>
  </w:num>
  <w:num w:numId="21">
    <w:abstractNumId w:val="11"/>
  </w:num>
  <w:num w:numId="22">
    <w:abstractNumId w:val="10"/>
  </w:num>
  <w:num w:numId="23">
    <w:abstractNumId w:val="12"/>
  </w:num>
  <w:num w:numId="24">
    <w:abstractNumId w:val="15"/>
  </w:num>
  <w:num w:numId="25">
    <w:abstractNumId w:val="14"/>
  </w:num>
  <w:num w:numId="26">
    <w:abstractNumId w:val="3"/>
  </w:num>
  <w:num w:numId="27">
    <w:abstractNumId w:val="20"/>
  </w:num>
  <w:num w:numId="28">
    <w:abstractNumId w:val="5"/>
  </w:num>
  <w:num w:numId="29">
    <w:abstractNumId w:val="30"/>
  </w:num>
  <w:num w:numId="30">
    <w:abstractNumId w:val="1"/>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11265">
      <o:colormru v:ext="edit" colors="#963,#969696,#77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C5F"/>
    <w:rsid w:val="0000107C"/>
    <w:rsid w:val="00001104"/>
    <w:rsid w:val="000012D7"/>
    <w:rsid w:val="000013DE"/>
    <w:rsid w:val="0000196F"/>
    <w:rsid w:val="00001AA6"/>
    <w:rsid w:val="00001FEA"/>
    <w:rsid w:val="00002145"/>
    <w:rsid w:val="0000258F"/>
    <w:rsid w:val="000025B1"/>
    <w:rsid w:val="00002914"/>
    <w:rsid w:val="00002BA6"/>
    <w:rsid w:val="00002CA2"/>
    <w:rsid w:val="00003366"/>
    <w:rsid w:val="0000385A"/>
    <w:rsid w:val="00003C36"/>
    <w:rsid w:val="00003DB0"/>
    <w:rsid w:val="00003E67"/>
    <w:rsid w:val="0000448E"/>
    <w:rsid w:val="00004492"/>
    <w:rsid w:val="0000531D"/>
    <w:rsid w:val="000057E1"/>
    <w:rsid w:val="0000602C"/>
    <w:rsid w:val="00006133"/>
    <w:rsid w:val="0000686C"/>
    <w:rsid w:val="000068FA"/>
    <w:rsid w:val="0000692F"/>
    <w:rsid w:val="00006A69"/>
    <w:rsid w:val="00006AB3"/>
    <w:rsid w:val="00006F97"/>
    <w:rsid w:val="00007020"/>
    <w:rsid w:val="00007602"/>
    <w:rsid w:val="0000773B"/>
    <w:rsid w:val="00007BAD"/>
    <w:rsid w:val="00007CC8"/>
    <w:rsid w:val="00007DDC"/>
    <w:rsid w:val="00010067"/>
    <w:rsid w:val="00010078"/>
    <w:rsid w:val="00010581"/>
    <w:rsid w:val="0001097F"/>
    <w:rsid w:val="00010AAC"/>
    <w:rsid w:val="00010B41"/>
    <w:rsid w:val="000110A0"/>
    <w:rsid w:val="00011977"/>
    <w:rsid w:val="000122E3"/>
    <w:rsid w:val="000134F3"/>
    <w:rsid w:val="00013C1D"/>
    <w:rsid w:val="00014781"/>
    <w:rsid w:val="00014D96"/>
    <w:rsid w:val="00016342"/>
    <w:rsid w:val="00016ABE"/>
    <w:rsid w:val="00016B4C"/>
    <w:rsid w:val="00017392"/>
    <w:rsid w:val="00017432"/>
    <w:rsid w:val="00017E51"/>
    <w:rsid w:val="00017F05"/>
    <w:rsid w:val="00020495"/>
    <w:rsid w:val="00020614"/>
    <w:rsid w:val="0002095E"/>
    <w:rsid w:val="000209A8"/>
    <w:rsid w:val="000209D4"/>
    <w:rsid w:val="00020E19"/>
    <w:rsid w:val="000213F8"/>
    <w:rsid w:val="000217F5"/>
    <w:rsid w:val="00022012"/>
    <w:rsid w:val="000226F2"/>
    <w:rsid w:val="000227FB"/>
    <w:rsid w:val="00022A35"/>
    <w:rsid w:val="00022C48"/>
    <w:rsid w:val="00022F99"/>
    <w:rsid w:val="0002360C"/>
    <w:rsid w:val="00023649"/>
    <w:rsid w:val="00023721"/>
    <w:rsid w:val="000237BE"/>
    <w:rsid w:val="00023986"/>
    <w:rsid w:val="00023D61"/>
    <w:rsid w:val="0002401D"/>
    <w:rsid w:val="00024D86"/>
    <w:rsid w:val="0002500A"/>
    <w:rsid w:val="0002526D"/>
    <w:rsid w:val="00025339"/>
    <w:rsid w:val="00025429"/>
    <w:rsid w:val="000254D0"/>
    <w:rsid w:val="0002599F"/>
    <w:rsid w:val="000260ED"/>
    <w:rsid w:val="00026206"/>
    <w:rsid w:val="00026529"/>
    <w:rsid w:val="000266D0"/>
    <w:rsid w:val="00026A26"/>
    <w:rsid w:val="00026BD1"/>
    <w:rsid w:val="00026EAC"/>
    <w:rsid w:val="00026EC6"/>
    <w:rsid w:val="00027282"/>
    <w:rsid w:val="00027655"/>
    <w:rsid w:val="00027772"/>
    <w:rsid w:val="00030356"/>
    <w:rsid w:val="00030613"/>
    <w:rsid w:val="00030616"/>
    <w:rsid w:val="000310AC"/>
    <w:rsid w:val="000314AF"/>
    <w:rsid w:val="0003173C"/>
    <w:rsid w:val="00032253"/>
    <w:rsid w:val="000326B6"/>
    <w:rsid w:val="000327FB"/>
    <w:rsid w:val="00032858"/>
    <w:rsid w:val="000328B8"/>
    <w:rsid w:val="00032F8D"/>
    <w:rsid w:val="000331D7"/>
    <w:rsid w:val="000337C4"/>
    <w:rsid w:val="00033820"/>
    <w:rsid w:val="000339BC"/>
    <w:rsid w:val="0003415D"/>
    <w:rsid w:val="000352E4"/>
    <w:rsid w:val="0003576D"/>
    <w:rsid w:val="00035F0F"/>
    <w:rsid w:val="00036B69"/>
    <w:rsid w:val="00037786"/>
    <w:rsid w:val="000377E5"/>
    <w:rsid w:val="000378BC"/>
    <w:rsid w:val="00040214"/>
    <w:rsid w:val="0004086C"/>
    <w:rsid w:val="00040A66"/>
    <w:rsid w:val="00040BF1"/>
    <w:rsid w:val="000416CE"/>
    <w:rsid w:val="00042441"/>
    <w:rsid w:val="00042CEF"/>
    <w:rsid w:val="00042D44"/>
    <w:rsid w:val="00042F45"/>
    <w:rsid w:val="00042FCA"/>
    <w:rsid w:val="0004339B"/>
    <w:rsid w:val="000435D0"/>
    <w:rsid w:val="00043628"/>
    <w:rsid w:val="000438A7"/>
    <w:rsid w:val="00043B2F"/>
    <w:rsid w:val="00044205"/>
    <w:rsid w:val="00044D24"/>
    <w:rsid w:val="00044DD7"/>
    <w:rsid w:val="00045064"/>
    <w:rsid w:val="00045665"/>
    <w:rsid w:val="00045BC2"/>
    <w:rsid w:val="0004709E"/>
    <w:rsid w:val="0004724E"/>
    <w:rsid w:val="00047312"/>
    <w:rsid w:val="0004775D"/>
    <w:rsid w:val="00050308"/>
    <w:rsid w:val="00050450"/>
    <w:rsid w:val="00050457"/>
    <w:rsid w:val="000508BD"/>
    <w:rsid w:val="00051051"/>
    <w:rsid w:val="00051B7E"/>
    <w:rsid w:val="00051C70"/>
    <w:rsid w:val="00051F9C"/>
    <w:rsid w:val="00052187"/>
    <w:rsid w:val="00052327"/>
    <w:rsid w:val="00052502"/>
    <w:rsid w:val="00052AA1"/>
    <w:rsid w:val="00052E0C"/>
    <w:rsid w:val="000531B7"/>
    <w:rsid w:val="00053355"/>
    <w:rsid w:val="00053FAA"/>
    <w:rsid w:val="000542A7"/>
    <w:rsid w:val="0005459B"/>
    <w:rsid w:val="0005460E"/>
    <w:rsid w:val="00054A53"/>
    <w:rsid w:val="00054AA0"/>
    <w:rsid w:val="00054CE7"/>
    <w:rsid w:val="00055304"/>
    <w:rsid w:val="000556C9"/>
    <w:rsid w:val="00055E53"/>
    <w:rsid w:val="0005600A"/>
    <w:rsid w:val="0005615D"/>
    <w:rsid w:val="0005617A"/>
    <w:rsid w:val="00056965"/>
    <w:rsid w:val="00056D41"/>
    <w:rsid w:val="0005752C"/>
    <w:rsid w:val="00057892"/>
    <w:rsid w:val="00057981"/>
    <w:rsid w:val="000579AB"/>
    <w:rsid w:val="00057C57"/>
    <w:rsid w:val="00057D94"/>
    <w:rsid w:val="0006014D"/>
    <w:rsid w:val="00060C1B"/>
    <w:rsid w:val="00060E42"/>
    <w:rsid w:val="00061647"/>
    <w:rsid w:val="000618BA"/>
    <w:rsid w:val="00061A84"/>
    <w:rsid w:val="00061DA8"/>
    <w:rsid w:val="00061E95"/>
    <w:rsid w:val="00062620"/>
    <w:rsid w:val="0006275F"/>
    <w:rsid w:val="0006287B"/>
    <w:rsid w:val="0006303D"/>
    <w:rsid w:val="00063192"/>
    <w:rsid w:val="000631AE"/>
    <w:rsid w:val="0006323A"/>
    <w:rsid w:val="000636A7"/>
    <w:rsid w:val="00063B90"/>
    <w:rsid w:val="00063EEF"/>
    <w:rsid w:val="0006435E"/>
    <w:rsid w:val="000643ED"/>
    <w:rsid w:val="0006449C"/>
    <w:rsid w:val="000648A2"/>
    <w:rsid w:val="00064AB3"/>
    <w:rsid w:val="00064ABE"/>
    <w:rsid w:val="00064B14"/>
    <w:rsid w:val="00064C19"/>
    <w:rsid w:val="00064CDE"/>
    <w:rsid w:val="00065227"/>
    <w:rsid w:val="0006564C"/>
    <w:rsid w:val="000656A7"/>
    <w:rsid w:val="000658FC"/>
    <w:rsid w:val="00065C7D"/>
    <w:rsid w:val="000660C1"/>
    <w:rsid w:val="0006677A"/>
    <w:rsid w:val="000668D4"/>
    <w:rsid w:val="00066F46"/>
    <w:rsid w:val="00067191"/>
    <w:rsid w:val="00067651"/>
    <w:rsid w:val="000676EE"/>
    <w:rsid w:val="000677B4"/>
    <w:rsid w:val="00067A4F"/>
    <w:rsid w:val="00067A58"/>
    <w:rsid w:val="00067C8F"/>
    <w:rsid w:val="00070140"/>
    <w:rsid w:val="00070149"/>
    <w:rsid w:val="00072832"/>
    <w:rsid w:val="000728BB"/>
    <w:rsid w:val="0007308C"/>
    <w:rsid w:val="000733C1"/>
    <w:rsid w:val="0007340D"/>
    <w:rsid w:val="0007341E"/>
    <w:rsid w:val="00073AB3"/>
    <w:rsid w:val="00073DC1"/>
    <w:rsid w:val="000744B4"/>
    <w:rsid w:val="00074A77"/>
    <w:rsid w:val="00075147"/>
    <w:rsid w:val="0007543C"/>
    <w:rsid w:val="00075904"/>
    <w:rsid w:val="0007594B"/>
    <w:rsid w:val="00075C26"/>
    <w:rsid w:val="00076100"/>
    <w:rsid w:val="000766A2"/>
    <w:rsid w:val="00076763"/>
    <w:rsid w:val="000769BE"/>
    <w:rsid w:val="00076A0D"/>
    <w:rsid w:val="00076AB1"/>
    <w:rsid w:val="0007720D"/>
    <w:rsid w:val="000772BC"/>
    <w:rsid w:val="00077386"/>
    <w:rsid w:val="00077637"/>
    <w:rsid w:val="000778B8"/>
    <w:rsid w:val="00077F55"/>
    <w:rsid w:val="000801CA"/>
    <w:rsid w:val="000803C9"/>
    <w:rsid w:val="00080A5E"/>
    <w:rsid w:val="00080C17"/>
    <w:rsid w:val="00080DA6"/>
    <w:rsid w:val="00080E7F"/>
    <w:rsid w:val="000811BC"/>
    <w:rsid w:val="000818F2"/>
    <w:rsid w:val="00081DE8"/>
    <w:rsid w:val="000821CB"/>
    <w:rsid w:val="000827AA"/>
    <w:rsid w:val="00082912"/>
    <w:rsid w:val="00082C41"/>
    <w:rsid w:val="00082D67"/>
    <w:rsid w:val="00082DA2"/>
    <w:rsid w:val="00082FC9"/>
    <w:rsid w:val="000831D0"/>
    <w:rsid w:val="00083276"/>
    <w:rsid w:val="00083569"/>
    <w:rsid w:val="00083AF0"/>
    <w:rsid w:val="00083B51"/>
    <w:rsid w:val="000843D4"/>
    <w:rsid w:val="00084607"/>
    <w:rsid w:val="00084D1F"/>
    <w:rsid w:val="00085101"/>
    <w:rsid w:val="000851FC"/>
    <w:rsid w:val="00085757"/>
    <w:rsid w:val="00085FF5"/>
    <w:rsid w:val="00087329"/>
    <w:rsid w:val="00087631"/>
    <w:rsid w:val="00087CC4"/>
    <w:rsid w:val="000902AB"/>
    <w:rsid w:val="000903A7"/>
    <w:rsid w:val="000905BB"/>
    <w:rsid w:val="0009201C"/>
    <w:rsid w:val="000920C0"/>
    <w:rsid w:val="000924C8"/>
    <w:rsid w:val="000924FE"/>
    <w:rsid w:val="0009256A"/>
    <w:rsid w:val="00092C9F"/>
    <w:rsid w:val="00093094"/>
    <w:rsid w:val="0009365C"/>
    <w:rsid w:val="00093768"/>
    <w:rsid w:val="000938DC"/>
    <w:rsid w:val="000938E1"/>
    <w:rsid w:val="00093B0B"/>
    <w:rsid w:val="00093C6A"/>
    <w:rsid w:val="00094168"/>
    <w:rsid w:val="00094329"/>
    <w:rsid w:val="0009464B"/>
    <w:rsid w:val="0009476B"/>
    <w:rsid w:val="0009483B"/>
    <w:rsid w:val="00094E6E"/>
    <w:rsid w:val="00095007"/>
    <w:rsid w:val="00095132"/>
    <w:rsid w:val="0009552F"/>
    <w:rsid w:val="000958E1"/>
    <w:rsid w:val="00095985"/>
    <w:rsid w:val="000959BA"/>
    <w:rsid w:val="00095AC9"/>
    <w:rsid w:val="00095F66"/>
    <w:rsid w:val="000960E4"/>
    <w:rsid w:val="000966FD"/>
    <w:rsid w:val="00096907"/>
    <w:rsid w:val="00096D69"/>
    <w:rsid w:val="000970A4"/>
    <w:rsid w:val="000971CB"/>
    <w:rsid w:val="0009752B"/>
    <w:rsid w:val="000975D9"/>
    <w:rsid w:val="000979E3"/>
    <w:rsid w:val="00097E02"/>
    <w:rsid w:val="00097E2F"/>
    <w:rsid w:val="00097EA2"/>
    <w:rsid w:val="00097EF8"/>
    <w:rsid w:val="000A04DF"/>
    <w:rsid w:val="000A1309"/>
    <w:rsid w:val="000A1737"/>
    <w:rsid w:val="000A174B"/>
    <w:rsid w:val="000A17C4"/>
    <w:rsid w:val="000A1B6E"/>
    <w:rsid w:val="000A21C9"/>
    <w:rsid w:val="000A297F"/>
    <w:rsid w:val="000A2B72"/>
    <w:rsid w:val="000A2D23"/>
    <w:rsid w:val="000A305D"/>
    <w:rsid w:val="000A376F"/>
    <w:rsid w:val="000A414B"/>
    <w:rsid w:val="000A476D"/>
    <w:rsid w:val="000A53BE"/>
    <w:rsid w:val="000A5575"/>
    <w:rsid w:val="000A5A08"/>
    <w:rsid w:val="000A61D7"/>
    <w:rsid w:val="000A6260"/>
    <w:rsid w:val="000A6778"/>
    <w:rsid w:val="000A6CB1"/>
    <w:rsid w:val="000A7CAD"/>
    <w:rsid w:val="000B012E"/>
    <w:rsid w:val="000B089F"/>
    <w:rsid w:val="000B106E"/>
    <w:rsid w:val="000B10EC"/>
    <w:rsid w:val="000B17FC"/>
    <w:rsid w:val="000B1836"/>
    <w:rsid w:val="000B1B84"/>
    <w:rsid w:val="000B21DF"/>
    <w:rsid w:val="000B2264"/>
    <w:rsid w:val="000B24C4"/>
    <w:rsid w:val="000B278C"/>
    <w:rsid w:val="000B289B"/>
    <w:rsid w:val="000B2980"/>
    <w:rsid w:val="000B2A26"/>
    <w:rsid w:val="000B307B"/>
    <w:rsid w:val="000B312E"/>
    <w:rsid w:val="000B3187"/>
    <w:rsid w:val="000B31F2"/>
    <w:rsid w:val="000B3234"/>
    <w:rsid w:val="000B3336"/>
    <w:rsid w:val="000B3778"/>
    <w:rsid w:val="000B3FE7"/>
    <w:rsid w:val="000B4402"/>
    <w:rsid w:val="000B4D34"/>
    <w:rsid w:val="000B61B1"/>
    <w:rsid w:val="000B62D8"/>
    <w:rsid w:val="000B65B3"/>
    <w:rsid w:val="000B6684"/>
    <w:rsid w:val="000B681B"/>
    <w:rsid w:val="000B6A7C"/>
    <w:rsid w:val="000B6C98"/>
    <w:rsid w:val="000B70CA"/>
    <w:rsid w:val="000B7117"/>
    <w:rsid w:val="000B7633"/>
    <w:rsid w:val="000B7C25"/>
    <w:rsid w:val="000B7E81"/>
    <w:rsid w:val="000C0628"/>
    <w:rsid w:val="000C0E02"/>
    <w:rsid w:val="000C1654"/>
    <w:rsid w:val="000C1B34"/>
    <w:rsid w:val="000C3073"/>
    <w:rsid w:val="000C30AC"/>
    <w:rsid w:val="000C318E"/>
    <w:rsid w:val="000C38BF"/>
    <w:rsid w:val="000C3E52"/>
    <w:rsid w:val="000C4147"/>
    <w:rsid w:val="000C478D"/>
    <w:rsid w:val="000C4E02"/>
    <w:rsid w:val="000C51F4"/>
    <w:rsid w:val="000C5376"/>
    <w:rsid w:val="000C63C1"/>
    <w:rsid w:val="000C6A1A"/>
    <w:rsid w:val="000C6B72"/>
    <w:rsid w:val="000C6C60"/>
    <w:rsid w:val="000C760F"/>
    <w:rsid w:val="000C7878"/>
    <w:rsid w:val="000C7A83"/>
    <w:rsid w:val="000C7AFA"/>
    <w:rsid w:val="000C7B20"/>
    <w:rsid w:val="000C7C89"/>
    <w:rsid w:val="000C7E48"/>
    <w:rsid w:val="000C7FA6"/>
    <w:rsid w:val="000D02BC"/>
    <w:rsid w:val="000D03D6"/>
    <w:rsid w:val="000D07BD"/>
    <w:rsid w:val="000D0B89"/>
    <w:rsid w:val="000D0FBD"/>
    <w:rsid w:val="000D1198"/>
    <w:rsid w:val="000D1B34"/>
    <w:rsid w:val="000D1CED"/>
    <w:rsid w:val="000D1F6D"/>
    <w:rsid w:val="000D2185"/>
    <w:rsid w:val="000D2420"/>
    <w:rsid w:val="000D24E5"/>
    <w:rsid w:val="000D2561"/>
    <w:rsid w:val="000D2964"/>
    <w:rsid w:val="000D2C8E"/>
    <w:rsid w:val="000D2C9C"/>
    <w:rsid w:val="000D382F"/>
    <w:rsid w:val="000D38CF"/>
    <w:rsid w:val="000D3A5B"/>
    <w:rsid w:val="000D3B61"/>
    <w:rsid w:val="000D4041"/>
    <w:rsid w:val="000D439A"/>
    <w:rsid w:val="000D498D"/>
    <w:rsid w:val="000D4C0D"/>
    <w:rsid w:val="000D4C8C"/>
    <w:rsid w:val="000D58F4"/>
    <w:rsid w:val="000D5F0F"/>
    <w:rsid w:val="000D6225"/>
    <w:rsid w:val="000D6478"/>
    <w:rsid w:val="000D64AC"/>
    <w:rsid w:val="000D69DB"/>
    <w:rsid w:val="000D6E79"/>
    <w:rsid w:val="000D6F44"/>
    <w:rsid w:val="000D7468"/>
    <w:rsid w:val="000D772E"/>
    <w:rsid w:val="000D7738"/>
    <w:rsid w:val="000D7FBE"/>
    <w:rsid w:val="000E0B81"/>
    <w:rsid w:val="000E0CC6"/>
    <w:rsid w:val="000E0CF7"/>
    <w:rsid w:val="000E0EA6"/>
    <w:rsid w:val="000E1040"/>
    <w:rsid w:val="000E1647"/>
    <w:rsid w:val="000E17E0"/>
    <w:rsid w:val="000E1945"/>
    <w:rsid w:val="000E1D81"/>
    <w:rsid w:val="000E20BF"/>
    <w:rsid w:val="000E2466"/>
    <w:rsid w:val="000E2535"/>
    <w:rsid w:val="000E27D5"/>
    <w:rsid w:val="000E2B3D"/>
    <w:rsid w:val="000E2C26"/>
    <w:rsid w:val="000E3084"/>
    <w:rsid w:val="000E323A"/>
    <w:rsid w:val="000E3579"/>
    <w:rsid w:val="000E3EBB"/>
    <w:rsid w:val="000E4DB9"/>
    <w:rsid w:val="000E4F4D"/>
    <w:rsid w:val="000E53BA"/>
    <w:rsid w:val="000E54E7"/>
    <w:rsid w:val="000E5D2E"/>
    <w:rsid w:val="000E6068"/>
    <w:rsid w:val="000E6393"/>
    <w:rsid w:val="000E660D"/>
    <w:rsid w:val="000E7180"/>
    <w:rsid w:val="000E720C"/>
    <w:rsid w:val="000E7ABD"/>
    <w:rsid w:val="000E7AD2"/>
    <w:rsid w:val="000E7C83"/>
    <w:rsid w:val="000E7D56"/>
    <w:rsid w:val="000E7FE3"/>
    <w:rsid w:val="000F053E"/>
    <w:rsid w:val="000F0D3E"/>
    <w:rsid w:val="000F0E12"/>
    <w:rsid w:val="000F0E43"/>
    <w:rsid w:val="000F0FB0"/>
    <w:rsid w:val="000F1185"/>
    <w:rsid w:val="000F1EDA"/>
    <w:rsid w:val="000F2712"/>
    <w:rsid w:val="000F27B9"/>
    <w:rsid w:val="000F294C"/>
    <w:rsid w:val="000F2FBE"/>
    <w:rsid w:val="000F4C35"/>
    <w:rsid w:val="000F4CE7"/>
    <w:rsid w:val="000F4DE8"/>
    <w:rsid w:val="000F55DE"/>
    <w:rsid w:val="000F5794"/>
    <w:rsid w:val="000F57F7"/>
    <w:rsid w:val="000F5C7E"/>
    <w:rsid w:val="000F5F23"/>
    <w:rsid w:val="000F5F69"/>
    <w:rsid w:val="000F689B"/>
    <w:rsid w:val="000F6DEC"/>
    <w:rsid w:val="000F6E1C"/>
    <w:rsid w:val="000F6F19"/>
    <w:rsid w:val="000F7338"/>
    <w:rsid w:val="000F78E1"/>
    <w:rsid w:val="000F7922"/>
    <w:rsid w:val="000F7977"/>
    <w:rsid w:val="00100507"/>
    <w:rsid w:val="0010093D"/>
    <w:rsid w:val="00100D7F"/>
    <w:rsid w:val="0010157F"/>
    <w:rsid w:val="00101E3A"/>
    <w:rsid w:val="00102240"/>
    <w:rsid w:val="0010254C"/>
    <w:rsid w:val="0010279D"/>
    <w:rsid w:val="0010285B"/>
    <w:rsid w:val="00102975"/>
    <w:rsid w:val="00102D95"/>
    <w:rsid w:val="001031CA"/>
    <w:rsid w:val="001037C6"/>
    <w:rsid w:val="0010387F"/>
    <w:rsid w:val="001039D2"/>
    <w:rsid w:val="00103B20"/>
    <w:rsid w:val="00103C86"/>
    <w:rsid w:val="001046CD"/>
    <w:rsid w:val="00104805"/>
    <w:rsid w:val="00104CCC"/>
    <w:rsid w:val="0010528B"/>
    <w:rsid w:val="001053AA"/>
    <w:rsid w:val="0010606C"/>
    <w:rsid w:val="00106980"/>
    <w:rsid w:val="00106EB7"/>
    <w:rsid w:val="001071FC"/>
    <w:rsid w:val="00107247"/>
    <w:rsid w:val="001072E9"/>
    <w:rsid w:val="001076FC"/>
    <w:rsid w:val="00107886"/>
    <w:rsid w:val="00110012"/>
    <w:rsid w:val="0011006F"/>
    <w:rsid w:val="00110072"/>
    <w:rsid w:val="00110C5B"/>
    <w:rsid w:val="00110D61"/>
    <w:rsid w:val="0011124D"/>
    <w:rsid w:val="0011133B"/>
    <w:rsid w:val="001118CC"/>
    <w:rsid w:val="00111BA9"/>
    <w:rsid w:val="001121BE"/>
    <w:rsid w:val="001121DC"/>
    <w:rsid w:val="0011255B"/>
    <w:rsid w:val="00112BD9"/>
    <w:rsid w:val="00112C54"/>
    <w:rsid w:val="00113CFD"/>
    <w:rsid w:val="00114426"/>
    <w:rsid w:val="001144F8"/>
    <w:rsid w:val="00114976"/>
    <w:rsid w:val="001149E4"/>
    <w:rsid w:val="00114AA6"/>
    <w:rsid w:val="00114DBD"/>
    <w:rsid w:val="00114F6F"/>
    <w:rsid w:val="00115427"/>
    <w:rsid w:val="0011574D"/>
    <w:rsid w:val="00115AB2"/>
    <w:rsid w:val="00115CDB"/>
    <w:rsid w:val="0011687B"/>
    <w:rsid w:val="00116938"/>
    <w:rsid w:val="001170A3"/>
    <w:rsid w:val="0011729F"/>
    <w:rsid w:val="0012009F"/>
    <w:rsid w:val="00120CF2"/>
    <w:rsid w:val="00120DC7"/>
    <w:rsid w:val="00121006"/>
    <w:rsid w:val="001212B2"/>
    <w:rsid w:val="00121D87"/>
    <w:rsid w:val="00121D96"/>
    <w:rsid w:val="00122399"/>
    <w:rsid w:val="001225F9"/>
    <w:rsid w:val="0012313C"/>
    <w:rsid w:val="0012327F"/>
    <w:rsid w:val="0012365C"/>
    <w:rsid w:val="00123781"/>
    <w:rsid w:val="0012395D"/>
    <w:rsid w:val="001239BA"/>
    <w:rsid w:val="001240AE"/>
    <w:rsid w:val="0012449B"/>
    <w:rsid w:val="001245D5"/>
    <w:rsid w:val="00124B9C"/>
    <w:rsid w:val="00125074"/>
    <w:rsid w:val="00125B22"/>
    <w:rsid w:val="00125E3D"/>
    <w:rsid w:val="0012629C"/>
    <w:rsid w:val="00126559"/>
    <w:rsid w:val="00126A82"/>
    <w:rsid w:val="00126D11"/>
    <w:rsid w:val="00126D59"/>
    <w:rsid w:val="001279DD"/>
    <w:rsid w:val="00127A99"/>
    <w:rsid w:val="00127C99"/>
    <w:rsid w:val="001301F8"/>
    <w:rsid w:val="001307C6"/>
    <w:rsid w:val="00130887"/>
    <w:rsid w:val="00130ACE"/>
    <w:rsid w:val="00130B06"/>
    <w:rsid w:val="00131100"/>
    <w:rsid w:val="00131508"/>
    <w:rsid w:val="00131867"/>
    <w:rsid w:val="001319D1"/>
    <w:rsid w:val="00131A13"/>
    <w:rsid w:val="00131DB6"/>
    <w:rsid w:val="00131ED6"/>
    <w:rsid w:val="00131F92"/>
    <w:rsid w:val="00132097"/>
    <w:rsid w:val="0013251C"/>
    <w:rsid w:val="00132B0B"/>
    <w:rsid w:val="00132C4D"/>
    <w:rsid w:val="00132DC0"/>
    <w:rsid w:val="00133656"/>
    <w:rsid w:val="001336C0"/>
    <w:rsid w:val="0013387F"/>
    <w:rsid w:val="00133944"/>
    <w:rsid w:val="00133A21"/>
    <w:rsid w:val="00133CDB"/>
    <w:rsid w:val="00133F73"/>
    <w:rsid w:val="001342E2"/>
    <w:rsid w:val="001343EF"/>
    <w:rsid w:val="00134456"/>
    <w:rsid w:val="00134484"/>
    <w:rsid w:val="00134E6F"/>
    <w:rsid w:val="00134EB9"/>
    <w:rsid w:val="001359AE"/>
    <w:rsid w:val="0013614B"/>
    <w:rsid w:val="001361D7"/>
    <w:rsid w:val="001364A2"/>
    <w:rsid w:val="001364A4"/>
    <w:rsid w:val="00136588"/>
    <w:rsid w:val="001369A5"/>
    <w:rsid w:val="00136C7A"/>
    <w:rsid w:val="00136EF9"/>
    <w:rsid w:val="00137550"/>
    <w:rsid w:val="00137589"/>
    <w:rsid w:val="00137828"/>
    <w:rsid w:val="00137B14"/>
    <w:rsid w:val="00137C5C"/>
    <w:rsid w:val="00140ADF"/>
    <w:rsid w:val="00140BD9"/>
    <w:rsid w:val="00140D14"/>
    <w:rsid w:val="0014123A"/>
    <w:rsid w:val="0014136B"/>
    <w:rsid w:val="001413CF"/>
    <w:rsid w:val="001413D4"/>
    <w:rsid w:val="001418DE"/>
    <w:rsid w:val="00141945"/>
    <w:rsid w:val="00141B7D"/>
    <w:rsid w:val="00141D73"/>
    <w:rsid w:val="00141EC0"/>
    <w:rsid w:val="0014209C"/>
    <w:rsid w:val="0014255E"/>
    <w:rsid w:val="0014255F"/>
    <w:rsid w:val="00142990"/>
    <w:rsid w:val="00142E55"/>
    <w:rsid w:val="001431EA"/>
    <w:rsid w:val="001434C5"/>
    <w:rsid w:val="00143A64"/>
    <w:rsid w:val="00144036"/>
    <w:rsid w:val="001444F0"/>
    <w:rsid w:val="00144A3E"/>
    <w:rsid w:val="001454C5"/>
    <w:rsid w:val="00145B6B"/>
    <w:rsid w:val="00145D9F"/>
    <w:rsid w:val="00145EED"/>
    <w:rsid w:val="0014652C"/>
    <w:rsid w:val="0014660D"/>
    <w:rsid w:val="00147410"/>
    <w:rsid w:val="00147664"/>
    <w:rsid w:val="00147BC2"/>
    <w:rsid w:val="001502E4"/>
    <w:rsid w:val="00150D48"/>
    <w:rsid w:val="00150E13"/>
    <w:rsid w:val="001510FE"/>
    <w:rsid w:val="00151DBF"/>
    <w:rsid w:val="00151FAD"/>
    <w:rsid w:val="00152697"/>
    <w:rsid w:val="001526A5"/>
    <w:rsid w:val="0015296B"/>
    <w:rsid w:val="00152F07"/>
    <w:rsid w:val="00153234"/>
    <w:rsid w:val="00153934"/>
    <w:rsid w:val="00153DA6"/>
    <w:rsid w:val="0015431F"/>
    <w:rsid w:val="00154466"/>
    <w:rsid w:val="00154BE7"/>
    <w:rsid w:val="00154D02"/>
    <w:rsid w:val="00154FB1"/>
    <w:rsid w:val="00155AC7"/>
    <w:rsid w:val="00155ECD"/>
    <w:rsid w:val="00155F2E"/>
    <w:rsid w:val="001561A7"/>
    <w:rsid w:val="0015632D"/>
    <w:rsid w:val="001569CD"/>
    <w:rsid w:val="0015710C"/>
    <w:rsid w:val="0015782C"/>
    <w:rsid w:val="00157D59"/>
    <w:rsid w:val="00157F8F"/>
    <w:rsid w:val="0016007E"/>
    <w:rsid w:val="0016082F"/>
    <w:rsid w:val="00160856"/>
    <w:rsid w:val="00160B4F"/>
    <w:rsid w:val="0016129B"/>
    <w:rsid w:val="0016142D"/>
    <w:rsid w:val="0016147D"/>
    <w:rsid w:val="00161776"/>
    <w:rsid w:val="001617A5"/>
    <w:rsid w:val="00161921"/>
    <w:rsid w:val="00161AC5"/>
    <w:rsid w:val="00161B6A"/>
    <w:rsid w:val="00161CB2"/>
    <w:rsid w:val="00162629"/>
    <w:rsid w:val="00162B49"/>
    <w:rsid w:val="001631DD"/>
    <w:rsid w:val="00163556"/>
    <w:rsid w:val="00163595"/>
    <w:rsid w:val="00163A9B"/>
    <w:rsid w:val="00163E2A"/>
    <w:rsid w:val="00164A0E"/>
    <w:rsid w:val="00164E59"/>
    <w:rsid w:val="001655F9"/>
    <w:rsid w:val="0016574C"/>
    <w:rsid w:val="001658E6"/>
    <w:rsid w:val="001658F6"/>
    <w:rsid w:val="00165B0F"/>
    <w:rsid w:val="00165FE9"/>
    <w:rsid w:val="001664E5"/>
    <w:rsid w:val="001665AD"/>
    <w:rsid w:val="00166C85"/>
    <w:rsid w:val="00166F34"/>
    <w:rsid w:val="00167333"/>
    <w:rsid w:val="001700D8"/>
    <w:rsid w:val="001702DD"/>
    <w:rsid w:val="001704AA"/>
    <w:rsid w:val="0017077B"/>
    <w:rsid w:val="001712BD"/>
    <w:rsid w:val="00171B86"/>
    <w:rsid w:val="00171CD1"/>
    <w:rsid w:val="00172A89"/>
    <w:rsid w:val="0017306E"/>
    <w:rsid w:val="00173783"/>
    <w:rsid w:val="0017378C"/>
    <w:rsid w:val="001738F6"/>
    <w:rsid w:val="00173B0A"/>
    <w:rsid w:val="001740AE"/>
    <w:rsid w:val="00174435"/>
    <w:rsid w:val="00174759"/>
    <w:rsid w:val="001755A2"/>
    <w:rsid w:val="00175B35"/>
    <w:rsid w:val="00175BDF"/>
    <w:rsid w:val="00175CA0"/>
    <w:rsid w:val="00176366"/>
    <w:rsid w:val="001763E6"/>
    <w:rsid w:val="0017652E"/>
    <w:rsid w:val="0017662B"/>
    <w:rsid w:val="0017693B"/>
    <w:rsid w:val="0017710C"/>
    <w:rsid w:val="00177354"/>
    <w:rsid w:val="001779AD"/>
    <w:rsid w:val="00177D8D"/>
    <w:rsid w:val="00180436"/>
    <w:rsid w:val="00180905"/>
    <w:rsid w:val="00180BB1"/>
    <w:rsid w:val="00180F8A"/>
    <w:rsid w:val="001810DB"/>
    <w:rsid w:val="001810F4"/>
    <w:rsid w:val="00181861"/>
    <w:rsid w:val="00181A98"/>
    <w:rsid w:val="00181E28"/>
    <w:rsid w:val="00181FFB"/>
    <w:rsid w:val="00182073"/>
    <w:rsid w:val="001825BC"/>
    <w:rsid w:val="00182CDB"/>
    <w:rsid w:val="00183027"/>
    <w:rsid w:val="0018317D"/>
    <w:rsid w:val="00183F3E"/>
    <w:rsid w:val="00183FBA"/>
    <w:rsid w:val="001845F2"/>
    <w:rsid w:val="00184ABF"/>
    <w:rsid w:val="00184BAE"/>
    <w:rsid w:val="00184CE0"/>
    <w:rsid w:val="00185169"/>
    <w:rsid w:val="0018539C"/>
    <w:rsid w:val="00186821"/>
    <w:rsid w:val="001868B0"/>
    <w:rsid w:val="00186D1F"/>
    <w:rsid w:val="001871A5"/>
    <w:rsid w:val="001872B7"/>
    <w:rsid w:val="001878D9"/>
    <w:rsid w:val="00187D0E"/>
    <w:rsid w:val="0019027A"/>
    <w:rsid w:val="001904BB"/>
    <w:rsid w:val="00190883"/>
    <w:rsid w:val="00190F19"/>
    <w:rsid w:val="0019139D"/>
    <w:rsid w:val="00191879"/>
    <w:rsid w:val="001919C9"/>
    <w:rsid w:val="00191A36"/>
    <w:rsid w:val="00191C2B"/>
    <w:rsid w:val="00192E53"/>
    <w:rsid w:val="00192E8C"/>
    <w:rsid w:val="00193339"/>
    <w:rsid w:val="00193AFD"/>
    <w:rsid w:val="001944E2"/>
    <w:rsid w:val="00194546"/>
    <w:rsid w:val="0019468A"/>
    <w:rsid w:val="001951AE"/>
    <w:rsid w:val="001952E2"/>
    <w:rsid w:val="00195976"/>
    <w:rsid w:val="00195AC9"/>
    <w:rsid w:val="00195F3F"/>
    <w:rsid w:val="00196133"/>
    <w:rsid w:val="001963D7"/>
    <w:rsid w:val="001966D3"/>
    <w:rsid w:val="00196D35"/>
    <w:rsid w:val="001971AB"/>
    <w:rsid w:val="0019784E"/>
    <w:rsid w:val="0019785A"/>
    <w:rsid w:val="0019795C"/>
    <w:rsid w:val="00197F64"/>
    <w:rsid w:val="00197F82"/>
    <w:rsid w:val="001A01E7"/>
    <w:rsid w:val="001A026F"/>
    <w:rsid w:val="001A0CB0"/>
    <w:rsid w:val="001A0E36"/>
    <w:rsid w:val="001A164F"/>
    <w:rsid w:val="001A1708"/>
    <w:rsid w:val="001A1901"/>
    <w:rsid w:val="001A1B78"/>
    <w:rsid w:val="001A1E7A"/>
    <w:rsid w:val="001A2606"/>
    <w:rsid w:val="001A2C11"/>
    <w:rsid w:val="001A2F5F"/>
    <w:rsid w:val="001A35D4"/>
    <w:rsid w:val="001A3906"/>
    <w:rsid w:val="001A39B2"/>
    <w:rsid w:val="001A3CFA"/>
    <w:rsid w:val="001A3F95"/>
    <w:rsid w:val="001A4444"/>
    <w:rsid w:val="001A44D2"/>
    <w:rsid w:val="001A4B3B"/>
    <w:rsid w:val="001A4DFA"/>
    <w:rsid w:val="001A514E"/>
    <w:rsid w:val="001A5AF9"/>
    <w:rsid w:val="001A6249"/>
    <w:rsid w:val="001A655A"/>
    <w:rsid w:val="001A66C4"/>
    <w:rsid w:val="001A694C"/>
    <w:rsid w:val="001A6C7F"/>
    <w:rsid w:val="001A6CDD"/>
    <w:rsid w:val="001A6FC9"/>
    <w:rsid w:val="001A7EB6"/>
    <w:rsid w:val="001B04F0"/>
    <w:rsid w:val="001B07B0"/>
    <w:rsid w:val="001B0F7E"/>
    <w:rsid w:val="001B0FDE"/>
    <w:rsid w:val="001B11F9"/>
    <w:rsid w:val="001B12C1"/>
    <w:rsid w:val="001B1476"/>
    <w:rsid w:val="001B1BF6"/>
    <w:rsid w:val="001B1DEF"/>
    <w:rsid w:val="001B2385"/>
    <w:rsid w:val="001B25BD"/>
    <w:rsid w:val="001B25E0"/>
    <w:rsid w:val="001B26F1"/>
    <w:rsid w:val="001B32B9"/>
    <w:rsid w:val="001B3372"/>
    <w:rsid w:val="001B35E4"/>
    <w:rsid w:val="001B39CE"/>
    <w:rsid w:val="001B3F32"/>
    <w:rsid w:val="001B4666"/>
    <w:rsid w:val="001B4963"/>
    <w:rsid w:val="001B4B15"/>
    <w:rsid w:val="001B4D8E"/>
    <w:rsid w:val="001B4DFA"/>
    <w:rsid w:val="001B5A80"/>
    <w:rsid w:val="001B5BA3"/>
    <w:rsid w:val="001B5D22"/>
    <w:rsid w:val="001B5D6B"/>
    <w:rsid w:val="001B5DF0"/>
    <w:rsid w:val="001B63FD"/>
    <w:rsid w:val="001B6E1B"/>
    <w:rsid w:val="001B6E89"/>
    <w:rsid w:val="001B70A1"/>
    <w:rsid w:val="001C0D7B"/>
    <w:rsid w:val="001C11FE"/>
    <w:rsid w:val="001C1BF3"/>
    <w:rsid w:val="001C1F71"/>
    <w:rsid w:val="001C2960"/>
    <w:rsid w:val="001C2D46"/>
    <w:rsid w:val="001C31C5"/>
    <w:rsid w:val="001C3410"/>
    <w:rsid w:val="001C3AFE"/>
    <w:rsid w:val="001C4075"/>
    <w:rsid w:val="001C453E"/>
    <w:rsid w:val="001C4BA2"/>
    <w:rsid w:val="001C4E5B"/>
    <w:rsid w:val="001C5406"/>
    <w:rsid w:val="001C5808"/>
    <w:rsid w:val="001C5DBF"/>
    <w:rsid w:val="001C6474"/>
    <w:rsid w:val="001C6581"/>
    <w:rsid w:val="001C67D7"/>
    <w:rsid w:val="001C69B1"/>
    <w:rsid w:val="001C6A6F"/>
    <w:rsid w:val="001C6F45"/>
    <w:rsid w:val="001C703B"/>
    <w:rsid w:val="001C7275"/>
    <w:rsid w:val="001C77AB"/>
    <w:rsid w:val="001C787F"/>
    <w:rsid w:val="001D0554"/>
    <w:rsid w:val="001D0F80"/>
    <w:rsid w:val="001D1988"/>
    <w:rsid w:val="001D1A09"/>
    <w:rsid w:val="001D1B61"/>
    <w:rsid w:val="001D1C4F"/>
    <w:rsid w:val="001D1E13"/>
    <w:rsid w:val="001D1FE4"/>
    <w:rsid w:val="001D2625"/>
    <w:rsid w:val="001D2989"/>
    <w:rsid w:val="001D2A95"/>
    <w:rsid w:val="001D2CF2"/>
    <w:rsid w:val="001D32FB"/>
    <w:rsid w:val="001D3478"/>
    <w:rsid w:val="001D3B70"/>
    <w:rsid w:val="001D4005"/>
    <w:rsid w:val="001D464D"/>
    <w:rsid w:val="001D49CD"/>
    <w:rsid w:val="001D4B40"/>
    <w:rsid w:val="001D4F92"/>
    <w:rsid w:val="001D519A"/>
    <w:rsid w:val="001D5564"/>
    <w:rsid w:val="001D57CB"/>
    <w:rsid w:val="001D5BDA"/>
    <w:rsid w:val="001D5C19"/>
    <w:rsid w:val="001D6176"/>
    <w:rsid w:val="001D66C4"/>
    <w:rsid w:val="001D6B60"/>
    <w:rsid w:val="001D6EA5"/>
    <w:rsid w:val="001D7DB8"/>
    <w:rsid w:val="001E0310"/>
    <w:rsid w:val="001E0C41"/>
    <w:rsid w:val="001E0DFB"/>
    <w:rsid w:val="001E0EC4"/>
    <w:rsid w:val="001E15D3"/>
    <w:rsid w:val="001E1C21"/>
    <w:rsid w:val="001E1C32"/>
    <w:rsid w:val="001E223C"/>
    <w:rsid w:val="001E23B3"/>
    <w:rsid w:val="001E2986"/>
    <w:rsid w:val="001E2988"/>
    <w:rsid w:val="001E3099"/>
    <w:rsid w:val="001E334F"/>
    <w:rsid w:val="001E336F"/>
    <w:rsid w:val="001E37B5"/>
    <w:rsid w:val="001E3D3D"/>
    <w:rsid w:val="001E4108"/>
    <w:rsid w:val="001E413D"/>
    <w:rsid w:val="001E4631"/>
    <w:rsid w:val="001E49D1"/>
    <w:rsid w:val="001E4C45"/>
    <w:rsid w:val="001E50D4"/>
    <w:rsid w:val="001E5D2D"/>
    <w:rsid w:val="001E5D74"/>
    <w:rsid w:val="001E664D"/>
    <w:rsid w:val="001E6CEF"/>
    <w:rsid w:val="001E7691"/>
    <w:rsid w:val="001E7B77"/>
    <w:rsid w:val="001E7E76"/>
    <w:rsid w:val="001F0754"/>
    <w:rsid w:val="001F0FB7"/>
    <w:rsid w:val="001F1D6F"/>
    <w:rsid w:val="001F25AB"/>
    <w:rsid w:val="001F2961"/>
    <w:rsid w:val="001F3360"/>
    <w:rsid w:val="001F3550"/>
    <w:rsid w:val="001F3754"/>
    <w:rsid w:val="001F3858"/>
    <w:rsid w:val="001F38C3"/>
    <w:rsid w:val="001F3A00"/>
    <w:rsid w:val="001F3A53"/>
    <w:rsid w:val="001F3A58"/>
    <w:rsid w:val="001F4C53"/>
    <w:rsid w:val="001F5630"/>
    <w:rsid w:val="001F59BE"/>
    <w:rsid w:val="001F610A"/>
    <w:rsid w:val="001F62EB"/>
    <w:rsid w:val="001F64A6"/>
    <w:rsid w:val="001F6711"/>
    <w:rsid w:val="001F6806"/>
    <w:rsid w:val="001F6842"/>
    <w:rsid w:val="001F72B8"/>
    <w:rsid w:val="0020048F"/>
    <w:rsid w:val="00200DC0"/>
    <w:rsid w:val="002010BD"/>
    <w:rsid w:val="002015FA"/>
    <w:rsid w:val="00201944"/>
    <w:rsid w:val="002023E4"/>
    <w:rsid w:val="00202795"/>
    <w:rsid w:val="0020282E"/>
    <w:rsid w:val="0020352C"/>
    <w:rsid w:val="0020354E"/>
    <w:rsid w:val="002038A1"/>
    <w:rsid w:val="00203A26"/>
    <w:rsid w:val="00203AB1"/>
    <w:rsid w:val="00203D39"/>
    <w:rsid w:val="00204DA6"/>
    <w:rsid w:val="00205062"/>
    <w:rsid w:val="00205492"/>
    <w:rsid w:val="00205FAF"/>
    <w:rsid w:val="00206767"/>
    <w:rsid w:val="0020707B"/>
    <w:rsid w:val="002072A1"/>
    <w:rsid w:val="00207411"/>
    <w:rsid w:val="00207950"/>
    <w:rsid w:val="002079B7"/>
    <w:rsid w:val="00207AB0"/>
    <w:rsid w:val="002101BA"/>
    <w:rsid w:val="00210C07"/>
    <w:rsid w:val="00210E04"/>
    <w:rsid w:val="002111D5"/>
    <w:rsid w:val="0021128A"/>
    <w:rsid w:val="00211419"/>
    <w:rsid w:val="002115D7"/>
    <w:rsid w:val="00211CC7"/>
    <w:rsid w:val="00211E80"/>
    <w:rsid w:val="00212742"/>
    <w:rsid w:val="00212852"/>
    <w:rsid w:val="002128AE"/>
    <w:rsid w:val="00213429"/>
    <w:rsid w:val="002138CB"/>
    <w:rsid w:val="00213AE2"/>
    <w:rsid w:val="00213B31"/>
    <w:rsid w:val="0021419D"/>
    <w:rsid w:val="00214204"/>
    <w:rsid w:val="0021483B"/>
    <w:rsid w:val="00214990"/>
    <w:rsid w:val="002152F7"/>
    <w:rsid w:val="002169B7"/>
    <w:rsid w:val="002169F0"/>
    <w:rsid w:val="00216B1A"/>
    <w:rsid w:val="00216DAA"/>
    <w:rsid w:val="00216E68"/>
    <w:rsid w:val="0021716A"/>
    <w:rsid w:val="00217355"/>
    <w:rsid w:val="00217362"/>
    <w:rsid w:val="00217481"/>
    <w:rsid w:val="002178ED"/>
    <w:rsid w:val="00217A53"/>
    <w:rsid w:val="00217C95"/>
    <w:rsid w:val="00217FF4"/>
    <w:rsid w:val="0022030A"/>
    <w:rsid w:val="00220352"/>
    <w:rsid w:val="00220781"/>
    <w:rsid w:val="0022089A"/>
    <w:rsid w:val="002210D4"/>
    <w:rsid w:val="002217DD"/>
    <w:rsid w:val="00221BD9"/>
    <w:rsid w:val="0022220C"/>
    <w:rsid w:val="0022231C"/>
    <w:rsid w:val="00222A82"/>
    <w:rsid w:val="00222F00"/>
    <w:rsid w:val="002232DE"/>
    <w:rsid w:val="002235F8"/>
    <w:rsid w:val="002236C6"/>
    <w:rsid w:val="00223F1C"/>
    <w:rsid w:val="00224307"/>
    <w:rsid w:val="002245E0"/>
    <w:rsid w:val="002245F4"/>
    <w:rsid w:val="0022460E"/>
    <w:rsid w:val="002249FF"/>
    <w:rsid w:val="00224AD5"/>
    <w:rsid w:val="00224ADF"/>
    <w:rsid w:val="00224D3B"/>
    <w:rsid w:val="00224DB6"/>
    <w:rsid w:val="00224F99"/>
    <w:rsid w:val="00225035"/>
    <w:rsid w:val="00225444"/>
    <w:rsid w:val="002254B2"/>
    <w:rsid w:val="00225FB3"/>
    <w:rsid w:val="00226533"/>
    <w:rsid w:val="0022693C"/>
    <w:rsid w:val="00226A96"/>
    <w:rsid w:val="00227A59"/>
    <w:rsid w:val="0023009E"/>
    <w:rsid w:val="002308A9"/>
    <w:rsid w:val="00230D4C"/>
    <w:rsid w:val="00231339"/>
    <w:rsid w:val="002314BE"/>
    <w:rsid w:val="0023291B"/>
    <w:rsid w:val="00233350"/>
    <w:rsid w:val="0023338C"/>
    <w:rsid w:val="00233634"/>
    <w:rsid w:val="002345C3"/>
    <w:rsid w:val="00234660"/>
    <w:rsid w:val="00234E18"/>
    <w:rsid w:val="00234F78"/>
    <w:rsid w:val="002355F0"/>
    <w:rsid w:val="002359D5"/>
    <w:rsid w:val="00235A25"/>
    <w:rsid w:val="00235B39"/>
    <w:rsid w:val="00235CB0"/>
    <w:rsid w:val="00235D8A"/>
    <w:rsid w:val="00235DBC"/>
    <w:rsid w:val="002363F3"/>
    <w:rsid w:val="00236515"/>
    <w:rsid w:val="0023655C"/>
    <w:rsid w:val="00236649"/>
    <w:rsid w:val="002367CD"/>
    <w:rsid w:val="00236968"/>
    <w:rsid w:val="00237233"/>
    <w:rsid w:val="002377A4"/>
    <w:rsid w:val="002377EF"/>
    <w:rsid w:val="00237806"/>
    <w:rsid w:val="00237A9C"/>
    <w:rsid w:val="00237C0B"/>
    <w:rsid w:val="00240238"/>
    <w:rsid w:val="0024036F"/>
    <w:rsid w:val="002407A5"/>
    <w:rsid w:val="0024115F"/>
    <w:rsid w:val="00241A56"/>
    <w:rsid w:val="00241AB2"/>
    <w:rsid w:val="00241ABD"/>
    <w:rsid w:val="00241B21"/>
    <w:rsid w:val="00241B64"/>
    <w:rsid w:val="00241CAE"/>
    <w:rsid w:val="00242008"/>
    <w:rsid w:val="002421FB"/>
    <w:rsid w:val="00242917"/>
    <w:rsid w:val="00242AF6"/>
    <w:rsid w:val="00242E4C"/>
    <w:rsid w:val="00242ECC"/>
    <w:rsid w:val="002432EC"/>
    <w:rsid w:val="002433B0"/>
    <w:rsid w:val="002438E0"/>
    <w:rsid w:val="00244668"/>
    <w:rsid w:val="0024482C"/>
    <w:rsid w:val="00244DC1"/>
    <w:rsid w:val="002452EE"/>
    <w:rsid w:val="00245AA0"/>
    <w:rsid w:val="00245CD6"/>
    <w:rsid w:val="00246014"/>
    <w:rsid w:val="00246061"/>
    <w:rsid w:val="002462B7"/>
    <w:rsid w:val="0024644E"/>
    <w:rsid w:val="00246542"/>
    <w:rsid w:val="00246F48"/>
    <w:rsid w:val="00247472"/>
    <w:rsid w:val="00247F87"/>
    <w:rsid w:val="002505B7"/>
    <w:rsid w:val="00250883"/>
    <w:rsid w:val="00250D4D"/>
    <w:rsid w:val="0025175B"/>
    <w:rsid w:val="002518FB"/>
    <w:rsid w:val="00251B5A"/>
    <w:rsid w:val="00251CC6"/>
    <w:rsid w:val="00252354"/>
    <w:rsid w:val="00252AB0"/>
    <w:rsid w:val="00252B09"/>
    <w:rsid w:val="00252DE1"/>
    <w:rsid w:val="00252EE0"/>
    <w:rsid w:val="00253013"/>
    <w:rsid w:val="00253158"/>
    <w:rsid w:val="00253234"/>
    <w:rsid w:val="002532E1"/>
    <w:rsid w:val="00253674"/>
    <w:rsid w:val="002537D9"/>
    <w:rsid w:val="0025382B"/>
    <w:rsid w:val="00253863"/>
    <w:rsid w:val="00253EBE"/>
    <w:rsid w:val="0025403F"/>
    <w:rsid w:val="00254312"/>
    <w:rsid w:val="0025537B"/>
    <w:rsid w:val="00255416"/>
    <w:rsid w:val="00255C36"/>
    <w:rsid w:val="00255F05"/>
    <w:rsid w:val="00255F2F"/>
    <w:rsid w:val="002561D0"/>
    <w:rsid w:val="00256280"/>
    <w:rsid w:val="00256315"/>
    <w:rsid w:val="0025643C"/>
    <w:rsid w:val="00256BAE"/>
    <w:rsid w:val="00256C51"/>
    <w:rsid w:val="00256E5E"/>
    <w:rsid w:val="0025705B"/>
    <w:rsid w:val="00257313"/>
    <w:rsid w:val="00257884"/>
    <w:rsid w:val="0026011A"/>
    <w:rsid w:val="002601B7"/>
    <w:rsid w:val="00260742"/>
    <w:rsid w:val="00260A21"/>
    <w:rsid w:val="00260AEE"/>
    <w:rsid w:val="00260CD9"/>
    <w:rsid w:val="00260EE5"/>
    <w:rsid w:val="0026155E"/>
    <w:rsid w:val="0026162B"/>
    <w:rsid w:val="00261646"/>
    <w:rsid w:val="00261905"/>
    <w:rsid w:val="0026233C"/>
    <w:rsid w:val="00262621"/>
    <w:rsid w:val="002631B3"/>
    <w:rsid w:val="00263228"/>
    <w:rsid w:val="0026340B"/>
    <w:rsid w:val="0026343A"/>
    <w:rsid w:val="002636AD"/>
    <w:rsid w:val="00263A1B"/>
    <w:rsid w:val="00263F9C"/>
    <w:rsid w:val="00264012"/>
    <w:rsid w:val="00264091"/>
    <w:rsid w:val="002640AC"/>
    <w:rsid w:val="0026426D"/>
    <w:rsid w:val="00264C41"/>
    <w:rsid w:val="00264F4A"/>
    <w:rsid w:val="00265162"/>
    <w:rsid w:val="002654CA"/>
    <w:rsid w:val="0026580F"/>
    <w:rsid w:val="00265F5A"/>
    <w:rsid w:val="00265FD9"/>
    <w:rsid w:val="002662D8"/>
    <w:rsid w:val="00266E14"/>
    <w:rsid w:val="00267410"/>
    <w:rsid w:val="00267F1F"/>
    <w:rsid w:val="00270462"/>
    <w:rsid w:val="00270850"/>
    <w:rsid w:val="0027151F"/>
    <w:rsid w:val="00271A5A"/>
    <w:rsid w:val="00271FB0"/>
    <w:rsid w:val="0027269C"/>
    <w:rsid w:val="00272A1A"/>
    <w:rsid w:val="00272E9A"/>
    <w:rsid w:val="00272EFB"/>
    <w:rsid w:val="00272FE5"/>
    <w:rsid w:val="0027420E"/>
    <w:rsid w:val="00274C2B"/>
    <w:rsid w:val="00274ED4"/>
    <w:rsid w:val="00274FC3"/>
    <w:rsid w:val="0027513C"/>
    <w:rsid w:val="00275455"/>
    <w:rsid w:val="00275981"/>
    <w:rsid w:val="00275C64"/>
    <w:rsid w:val="00276742"/>
    <w:rsid w:val="00276A47"/>
    <w:rsid w:val="00276B92"/>
    <w:rsid w:val="00276E82"/>
    <w:rsid w:val="0027733F"/>
    <w:rsid w:val="00277983"/>
    <w:rsid w:val="00277A36"/>
    <w:rsid w:val="00277D9A"/>
    <w:rsid w:val="002800DC"/>
    <w:rsid w:val="002806F5"/>
    <w:rsid w:val="0028085B"/>
    <w:rsid w:val="00280A37"/>
    <w:rsid w:val="00280E6A"/>
    <w:rsid w:val="002812B3"/>
    <w:rsid w:val="002812C3"/>
    <w:rsid w:val="0028187B"/>
    <w:rsid w:val="002818F0"/>
    <w:rsid w:val="00281B94"/>
    <w:rsid w:val="00282068"/>
    <w:rsid w:val="00282327"/>
    <w:rsid w:val="00282901"/>
    <w:rsid w:val="00282AE0"/>
    <w:rsid w:val="00282D51"/>
    <w:rsid w:val="00282F33"/>
    <w:rsid w:val="0028303A"/>
    <w:rsid w:val="00283136"/>
    <w:rsid w:val="0028333A"/>
    <w:rsid w:val="002833DF"/>
    <w:rsid w:val="00283A20"/>
    <w:rsid w:val="00284267"/>
    <w:rsid w:val="00284295"/>
    <w:rsid w:val="00284362"/>
    <w:rsid w:val="00284583"/>
    <w:rsid w:val="002846F8"/>
    <w:rsid w:val="00284ED6"/>
    <w:rsid w:val="00285548"/>
    <w:rsid w:val="002859AA"/>
    <w:rsid w:val="00285ABF"/>
    <w:rsid w:val="002862C9"/>
    <w:rsid w:val="00286541"/>
    <w:rsid w:val="00286BE3"/>
    <w:rsid w:val="00286C13"/>
    <w:rsid w:val="00286F2A"/>
    <w:rsid w:val="0028723A"/>
    <w:rsid w:val="002874ED"/>
    <w:rsid w:val="00287758"/>
    <w:rsid w:val="00287980"/>
    <w:rsid w:val="00287BDB"/>
    <w:rsid w:val="0029071F"/>
    <w:rsid w:val="00290C08"/>
    <w:rsid w:val="002912C8"/>
    <w:rsid w:val="00291470"/>
    <w:rsid w:val="00291B43"/>
    <w:rsid w:val="00291DDA"/>
    <w:rsid w:val="00292823"/>
    <w:rsid w:val="00292AE4"/>
    <w:rsid w:val="002930F7"/>
    <w:rsid w:val="00293258"/>
    <w:rsid w:val="00293698"/>
    <w:rsid w:val="00293728"/>
    <w:rsid w:val="00293BC0"/>
    <w:rsid w:val="00293BCE"/>
    <w:rsid w:val="00293CA7"/>
    <w:rsid w:val="00294180"/>
    <w:rsid w:val="002946C0"/>
    <w:rsid w:val="0029507B"/>
    <w:rsid w:val="002953AD"/>
    <w:rsid w:val="00295772"/>
    <w:rsid w:val="00295815"/>
    <w:rsid w:val="002965F0"/>
    <w:rsid w:val="00296673"/>
    <w:rsid w:val="002966C6"/>
    <w:rsid w:val="00296A19"/>
    <w:rsid w:val="002971F6"/>
    <w:rsid w:val="00297419"/>
    <w:rsid w:val="002977CD"/>
    <w:rsid w:val="00297EBC"/>
    <w:rsid w:val="00297EE9"/>
    <w:rsid w:val="002A00D6"/>
    <w:rsid w:val="002A050B"/>
    <w:rsid w:val="002A0895"/>
    <w:rsid w:val="002A09EB"/>
    <w:rsid w:val="002A0AFA"/>
    <w:rsid w:val="002A0C13"/>
    <w:rsid w:val="002A0E02"/>
    <w:rsid w:val="002A1571"/>
    <w:rsid w:val="002A1982"/>
    <w:rsid w:val="002A26CF"/>
    <w:rsid w:val="002A2D25"/>
    <w:rsid w:val="002A2D6C"/>
    <w:rsid w:val="002A2F1D"/>
    <w:rsid w:val="002A2F98"/>
    <w:rsid w:val="002A3735"/>
    <w:rsid w:val="002A379E"/>
    <w:rsid w:val="002A3B13"/>
    <w:rsid w:val="002A4550"/>
    <w:rsid w:val="002A48B6"/>
    <w:rsid w:val="002A4A01"/>
    <w:rsid w:val="002A4A12"/>
    <w:rsid w:val="002A4EDF"/>
    <w:rsid w:val="002A4EE3"/>
    <w:rsid w:val="002A513E"/>
    <w:rsid w:val="002A5AF3"/>
    <w:rsid w:val="002A5D3A"/>
    <w:rsid w:val="002A5EF6"/>
    <w:rsid w:val="002A6004"/>
    <w:rsid w:val="002A613F"/>
    <w:rsid w:val="002A6D97"/>
    <w:rsid w:val="002A75CA"/>
    <w:rsid w:val="002B046A"/>
    <w:rsid w:val="002B070E"/>
    <w:rsid w:val="002B087B"/>
    <w:rsid w:val="002B0900"/>
    <w:rsid w:val="002B0C47"/>
    <w:rsid w:val="002B12EA"/>
    <w:rsid w:val="002B16A4"/>
    <w:rsid w:val="002B1FEF"/>
    <w:rsid w:val="002B2143"/>
    <w:rsid w:val="002B2333"/>
    <w:rsid w:val="002B2749"/>
    <w:rsid w:val="002B3330"/>
    <w:rsid w:val="002B36D8"/>
    <w:rsid w:val="002B39A1"/>
    <w:rsid w:val="002B3C27"/>
    <w:rsid w:val="002B3C81"/>
    <w:rsid w:val="002B3DE9"/>
    <w:rsid w:val="002B3EB3"/>
    <w:rsid w:val="002B40A0"/>
    <w:rsid w:val="002B41DE"/>
    <w:rsid w:val="002B4411"/>
    <w:rsid w:val="002B4A50"/>
    <w:rsid w:val="002B4AB5"/>
    <w:rsid w:val="002B4B27"/>
    <w:rsid w:val="002B516D"/>
    <w:rsid w:val="002B55FB"/>
    <w:rsid w:val="002B58E2"/>
    <w:rsid w:val="002B5908"/>
    <w:rsid w:val="002B5FFC"/>
    <w:rsid w:val="002B6677"/>
    <w:rsid w:val="002B6C69"/>
    <w:rsid w:val="002B6CC0"/>
    <w:rsid w:val="002B6F16"/>
    <w:rsid w:val="002B77CD"/>
    <w:rsid w:val="002B7C86"/>
    <w:rsid w:val="002B7ECE"/>
    <w:rsid w:val="002C01F4"/>
    <w:rsid w:val="002C06CB"/>
    <w:rsid w:val="002C0DA2"/>
    <w:rsid w:val="002C168A"/>
    <w:rsid w:val="002C17A1"/>
    <w:rsid w:val="002C192E"/>
    <w:rsid w:val="002C1AD3"/>
    <w:rsid w:val="002C1EA1"/>
    <w:rsid w:val="002C21AB"/>
    <w:rsid w:val="002C2209"/>
    <w:rsid w:val="002C23B5"/>
    <w:rsid w:val="002C27B5"/>
    <w:rsid w:val="002C284A"/>
    <w:rsid w:val="002C2F32"/>
    <w:rsid w:val="002C300A"/>
    <w:rsid w:val="002C3666"/>
    <w:rsid w:val="002C39F4"/>
    <w:rsid w:val="002C3E82"/>
    <w:rsid w:val="002C4231"/>
    <w:rsid w:val="002C4816"/>
    <w:rsid w:val="002C4D5F"/>
    <w:rsid w:val="002C4ED0"/>
    <w:rsid w:val="002C5106"/>
    <w:rsid w:val="002C5389"/>
    <w:rsid w:val="002C5953"/>
    <w:rsid w:val="002C59BF"/>
    <w:rsid w:val="002C5A7F"/>
    <w:rsid w:val="002C5AF5"/>
    <w:rsid w:val="002C5D41"/>
    <w:rsid w:val="002C5FF5"/>
    <w:rsid w:val="002C6753"/>
    <w:rsid w:val="002C6F3E"/>
    <w:rsid w:val="002C6FF2"/>
    <w:rsid w:val="002C7473"/>
    <w:rsid w:val="002C7486"/>
    <w:rsid w:val="002C75E3"/>
    <w:rsid w:val="002C763F"/>
    <w:rsid w:val="002D00BA"/>
    <w:rsid w:val="002D03B5"/>
    <w:rsid w:val="002D03F7"/>
    <w:rsid w:val="002D0D7F"/>
    <w:rsid w:val="002D0FA3"/>
    <w:rsid w:val="002D118E"/>
    <w:rsid w:val="002D128D"/>
    <w:rsid w:val="002D2441"/>
    <w:rsid w:val="002D2447"/>
    <w:rsid w:val="002D282F"/>
    <w:rsid w:val="002D2A5B"/>
    <w:rsid w:val="002D300C"/>
    <w:rsid w:val="002D35C4"/>
    <w:rsid w:val="002D38FE"/>
    <w:rsid w:val="002D3AA5"/>
    <w:rsid w:val="002D3B87"/>
    <w:rsid w:val="002D3C28"/>
    <w:rsid w:val="002D3D1C"/>
    <w:rsid w:val="002D4997"/>
    <w:rsid w:val="002D5198"/>
    <w:rsid w:val="002D5374"/>
    <w:rsid w:val="002D5BBD"/>
    <w:rsid w:val="002D5F48"/>
    <w:rsid w:val="002D5F6F"/>
    <w:rsid w:val="002D6198"/>
    <w:rsid w:val="002D66D4"/>
    <w:rsid w:val="002D6710"/>
    <w:rsid w:val="002D697C"/>
    <w:rsid w:val="002D6BA8"/>
    <w:rsid w:val="002D6DC7"/>
    <w:rsid w:val="002D7347"/>
    <w:rsid w:val="002D7518"/>
    <w:rsid w:val="002D7743"/>
    <w:rsid w:val="002D782E"/>
    <w:rsid w:val="002D7F12"/>
    <w:rsid w:val="002D7F22"/>
    <w:rsid w:val="002E0039"/>
    <w:rsid w:val="002E0153"/>
    <w:rsid w:val="002E04AD"/>
    <w:rsid w:val="002E0A57"/>
    <w:rsid w:val="002E0EDF"/>
    <w:rsid w:val="002E172F"/>
    <w:rsid w:val="002E1901"/>
    <w:rsid w:val="002E192B"/>
    <w:rsid w:val="002E1AB6"/>
    <w:rsid w:val="002E1D1D"/>
    <w:rsid w:val="002E24F0"/>
    <w:rsid w:val="002E252D"/>
    <w:rsid w:val="002E2536"/>
    <w:rsid w:val="002E2616"/>
    <w:rsid w:val="002E27E1"/>
    <w:rsid w:val="002E2812"/>
    <w:rsid w:val="002E2AED"/>
    <w:rsid w:val="002E2F11"/>
    <w:rsid w:val="002E2F2D"/>
    <w:rsid w:val="002E374A"/>
    <w:rsid w:val="002E38F9"/>
    <w:rsid w:val="002E3BC7"/>
    <w:rsid w:val="002E3C33"/>
    <w:rsid w:val="002E43B3"/>
    <w:rsid w:val="002E45EC"/>
    <w:rsid w:val="002E47F9"/>
    <w:rsid w:val="002E4F6A"/>
    <w:rsid w:val="002E5431"/>
    <w:rsid w:val="002E58CD"/>
    <w:rsid w:val="002E5A5B"/>
    <w:rsid w:val="002E5B75"/>
    <w:rsid w:val="002E5F01"/>
    <w:rsid w:val="002E61A6"/>
    <w:rsid w:val="002E651F"/>
    <w:rsid w:val="002E66C9"/>
    <w:rsid w:val="002E689C"/>
    <w:rsid w:val="002E6C7D"/>
    <w:rsid w:val="002E6E28"/>
    <w:rsid w:val="002E72E4"/>
    <w:rsid w:val="002E75DE"/>
    <w:rsid w:val="002E79F1"/>
    <w:rsid w:val="002E7B7C"/>
    <w:rsid w:val="002E7CBB"/>
    <w:rsid w:val="002F003D"/>
    <w:rsid w:val="002F0873"/>
    <w:rsid w:val="002F0938"/>
    <w:rsid w:val="002F0943"/>
    <w:rsid w:val="002F0A21"/>
    <w:rsid w:val="002F0B0E"/>
    <w:rsid w:val="002F0C5F"/>
    <w:rsid w:val="002F0E52"/>
    <w:rsid w:val="002F0F75"/>
    <w:rsid w:val="002F109E"/>
    <w:rsid w:val="002F15D0"/>
    <w:rsid w:val="002F18C9"/>
    <w:rsid w:val="002F20B7"/>
    <w:rsid w:val="002F21CE"/>
    <w:rsid w:val="002F2305"/>
    <w:rsid w:val="002F25BE"/>
    <w:rsid w:val="002F25E1"/>
    <w:rsid w:val="002F289C"/>
    <w:rsid w:val="002F2B28"/>
    <w:rsid w:val="002F2DAB"/>
    <w:rsid w:val="002F36A8"/>
    <w:rsid w:val="002F390E"/>
    <w:rsid w:val="002F4336"/>
    <w:rsid w:val="002F4F87"/>
    <w:rsid w:val="002F5375"/>
    <w:rsid w:val="002F5933"/>
    <w:rsid w:val="002F598F"/>
    <w:rsid w:val="002F5AA1"/>
    <w:rsid w:val="002F5E38"/>
    <w:rsid w:val="002F6671"/>
    <w:rsid w:val="002F67AB"/>
    <w:rsid w:val="002F6D01"/>
    <w:rsid w:val="002F719F"/>
    <w:rsid w:val="002F75DA"/>
    <w:rsid w:val="002F75F0"/>
    <w:rsid w:val="002F76D1"/>
    <w:rsid w:val="002F7789"/>
    <w:rsid w:val="002F788B"/>
    <w:rsid w:val="002F7BE3"/>
    <w:rsid w:val="002F7DBD"/>
    <w:rsid w:val="003000BE"/>
    <w:rsid w:val="00300287"/>
    <w:rsid w:val="0030033E"/>
    <w:rsid w:val="0030051C"/>
    <w:rsid w:val="00300605"/>
    <w:rsid w:val="00300824"/>
    <w:rsid w:val="00300B8C"/>
    <w:rsid w:val="00300BC1"/>
    <w:rsid w:val="0030127F"/>
    <w:rsid w:val="0030130A"/>
    <w:rsid w:val="003013C3"/>
    <w:rsid w:val="00301847"/>
    <w:rsid w:val="00301B47"/>
    <w:rsid w:val="00301D4B"/>
    <w:rsid w:val="00301E04"/>
    <w:rsid w:val="00301EA9"/>
    <w:rsid w:val="00301EB9"/>
    <w:rsid w:val="0030209A"/>
    <w:rsid w:val="003020E5"/>
    <w:rsid w:val="00302420"/>
    <w:rsid w:val="003027EF"/>
    <w:rsid w:val="003035B4"/>
    <w:rsid w:val="0030469A"/>
    <w:rsid w:val="00304712"/>
    <w:rsid w:val="00304B42"/>
    <w:rsid w:val="0030529F"/>
    <w:rsid w:val="003053C5"/>
    <w:rsid w:val="00305B07"/>
    <w:rsid w:val="00305B23"/>
    <w:rsid w:val="00306856"/>
    <w:rsid w:val="00306871"/>
    <w:rsid w:val="00306CF2"/>
    <w:rsid w:val="0030706C"/>
    <w:rsid w:val="00307837"/>
    <w:rsid w:val="00307A5B"/>
    <w:rsid w:val="00307A87"/>
    <w:rsid w:val="00307BA6"/>
    <w:rsid w:val="00307D91"/>
    <w:rsid w:val="003100EC"/>
    <w:rsid w:val="00310247"/>
    <w:rsid w:val="00310650"/>
    <w:rsid w:val="003107D2"/>
    <w:rsid w:val="003108F1"/>
    <w:rsid w:val="00310977"/>
    <w:rsid w:val="00311BD9"/>
    <w:rsid w:val="00311DEF"/>
    <w:rsid w:val="00311EF4"/>
    <w:rsid w:val="00312525"/>
    <w:rsid w:val="003125D6"/>
    <w:rsid w:val="0031263A"/>
    <w:rsid w:val="003126C2"/>
    <w:rsid w:val="0031309F"/>
    <w:rsid w:val="0031327E"/>
    <w:rsid w:val="003136BF"/>
    <w:rsid w:val="00313736"/>
    <w:rsid w:val="00313836"/>
    <w:rsid w:val="00313843"/>
    <w:rsid w:val="00313D98"/>
    <w:rsid w:val="00313F03"/>
    <w:rsid w:val="0031402B"/>
    <w:rsid w:val="003141CF"/>
    <w:rsid w:val="0031435D"/>
    <w:rsid w:val="00314BD3"/>
    <w:rsid w:val="00314EDA"/>
    <w:rsid w:val="00315794"/>
    <w:rsid w:val="00316671"/>
    <w:rsid w:val="003169EF"/>
    <w:rsid w:val="003170C4"/>
    <w:rsid w:val="00317BE9"/>
    <w:rsid w:val="00317F21"/>
    <w:rsid w:val="003200E6"/>
    <w:rsid w:val="003206D2"/>
    <w:rsid w:val="003206D9"/>
    <w:rsid w:val="00320758"/>
    <w:rsid w:val="00320DFF"/>
    <w:rsid w:val="0032125D"/>
    <w:rsid w:val="003214C3"/>
    <w:rsid w:val="0032196C"/>
    <w:rsid w:val="00321BF0"/>
    <w:rsid w:val="00321C99"/>
    <w:rsid w:val="00321F2A"/>
    <w:rsid w:val="003226DE"/>
    <w:rsid w:val="003228D7"/>
    <w:rsid w:val="003229F0"/>
    <w:rsid w:val="00322A2E"/>
    <w:rsid w:val="0032304A"/>
    <w:rsid w:val="00323B58"/>
    <w:rsid w:val="00323FA9"/>
    <w:rsid w:val="00324441"/>
    <w:rsid w:val="00324BBA"/>
    <w:rsid w:val="00324DC4"/>
    <w:rsid w:val="003251B6"/>
    <w:rsid w:val="003251FC"/>
    <w:rsid w:val="00325262"/>
    <w:rsid w:val="00325ADF"/>
    <w:rsid w:val="00326011"/>
    <w:rsid w:val="003263BE"/>
    <w:rsid w:val="00326CDA"/>
    <w:rsid w:val="00326D60"/>
    <w:rsid w:val="00326DD3"/>
    <w:rsid w:val="00327191"/>
    <w:rsid w:val="0032724B"/>
    <w:rsid w:val="00327635"/>
    <w:rsid w:val="00327997"/>
    <w:rsid w:val="00327AE7"/>
    <w:rsid w:val="003304DD"/>
    <w:rsid w:val="00330670"/>
    <w:rsid w:val="00330746"/>
    <w:rsid w:val="00330AC9"/>
    <w:rsid w:val="00330C24"/>
    <w:rsid w:val="00330DBE"/>
    <w:rsid w:val="003317CD"/>
    <w:rsid w:val="00331990"/>
    <w:rsid w:val="00331EFC"/>
    <w:rsid w:val="00333432"/>
    <w:rsid w:val="00333467"/>
    <w:rsid w:val="00333C8C"/>
    <w:rsid w:val="003342A7"/>
    <w:rsid w:val="0033459B"/>
    <w:rsid w:val="0033492B"/>
    <w:rsid w:val="00335854"/>
    <w:rsid w:val="0033595C"/>
    <w:rsid w:val="00335D4A"/>
    <w:rsid w:val="003369A1"/>
    <w:rsid w:val="00336F29"/>
    <w:rsid w:val="00336FDA"/>
    <w:rsid w:val="00337405"/>
    <w:rsid w:val="00337925"/>
    <w:rsid w:val="00337AB2"/>
    <w:rsid w:val="003401A5"/>
    <w:rsid w:val="003402DF"/>
    <w:rsid w:val="0034035A"/>
    <w:rsid w:val="00340396"/>
    <w:rsid w:val="00340B56"/>
    <w:rsid w:val="00340E5F"/>
    <w:rsid w:val="0034144F"/>
    <w:rsid w:val="00341D7A"/>
    <w:rsid w:val="00341F47"/>
    <w:rsid w:val="00342360"/>
    <w:rsid w:val="00342909"/>
    <w:rsid w:val="003430D9"/>
    <w:rsid w:val="00343FDF"/>
    <w:rsid w:val="0034462C"/>
    <w:rsid w:val="00345493"/>
    <w:rsid w:val="00345547"/>
    <w:rsid w:val="00345A7C"/>
    <w:rsid w:val="00345B19"/>
    <w:rsid w:val="00345E26"/>
    <w:rsid w:val="00346D1E"/>
    <w:rsid w:val="00346E55"/>
    <w:rsid w:val="00346E91"/>
    <w:rsid w:val="00347088"/>
    <w:rsid w:val="003475FD"/>
    <w:rsid w:val="0034775A"/>
    <w:rsid w:val="003477B5"/>
    <w:rsid w:val="00347C93"/>
    <w:rsid w:val="00347EBE"/>
    <w:rsid w:val="0035060C"/>
    <w:rsid w:val="00350AEB"/>
    <w:rsid w:val="00350E65"/>
    <w:rsid w:val="00350F5A"/>
    <w:rsid w:val="0035153D"/>
    <w:rsid w:val="00351546"/>
    <w:rsid w:val="00351BFE"/>
    <w:rsid w:val="00351CAB"/>
    <w:rsid w:val="00352533"/>
    <w:rsid w:val="00352541"/>
    <w:rsid w:val="00352595"/>
    <w:rsid w:val="003525D7"/>
    <w:rsid w:val="00352A1A"/>
    <w:rsid w:val="00352AB0"/>
    <w:rsid w:val="00353834"/>
    <w:rsid w:val="00354418"/>
    <w:rsid w:val="00354D74"/>
    <w:rsid w:val="00354E11"/>
    <w:rsid w:val="003551AF"/>
    <w:rsid w:val="00355928"/>
    <w:rsid w:val="00355D8B"/>
    <w:rsid w:val="00355F60"/>
    <w:rsid w:val="003564A1"/>
    <w:rsid w:val="00356935"/>
    <w:rsid w:val="003569E7"/>
    <w:rsid w:val="00356C57"/>
    <w:rsid w:val="00356DFB"/>
    <w:rsid w:val="00357294"/>
    <w:rsid w:val="00357478"/>
    <w:rsid w:val="00357B94"/>
    <w:rsid w:val="00357F48"/>
    <w:rsid w:val="003604D8"/>
    <w:rsid w:val="00360634"/>
    <w:rsid w:val="00360660"/>
    <w:rsid w:val="00360826"/>
    <w:rsid w:val="00360F1E"/>
    <w:rsid w:val="003611BC"/>
    <w:rsid w:val="0036123C"/>
    <w:rsid w:val="003612AC"/>
    <w:rsid w:val="003615C9"/>
    <w:rsid w:val="00361878"/>
    <w:rsid w:val="00361A8F"/>
    <w:rsid w:val="00361ECF"/>
    <w:rsid w:val="0036228B"/>
    <w:rsid w:val="003626C4"/>
    <w:rsid w:val="00362B37"/>
    <w:rsid w:val="00362CC2"/>
    <w:rsid w:val="00362CCD"/>
    <w:rsid w:val="00362F36"/>
    <w:rsid w:val="00362FB2"/>
    <w:rsid w:val="00363512"/>
    <w:rsid w:val="00363D00"/>
    <w:rsid w:val="003640F3"/>
    <w:rsid w:val="0036428E"/>
    <w:rsid w:val="003643A8"/>
    <w:rsid w:val="00364550"/>
    <w:rsid w:val="00364778"/>
    <w:rsid w:val="00364967"/>
    <w:rsid w:val="00364D6C"/>
    <w:rsid w:val="0036508C"/>
    <w:rsid w:val="003654AE"/>
    <w:rsid w:val="003654DC"/>
    <w:rsid w:val="00365713"/>
    <w:rsid w:val="00365C70"/>
    <w:rsid w:val="00365CB4"/>
    <w:rsid w:val="00365D99"/>
    <w:rsid w:val="00365E77"/>
    <w:rsid w:val="00366068"/>
    <w:rsid w:val="003660FC"/>
    <w:rsid w:val="003667B2"/>
    <w:rsid w:val="003669B1"/>
    <w:rsid w:val="00366E4A"/>
    <w:rsid w:val="0036702E"/>
    <w:rsid w:val="003670D6"/>
    <w:rsid w:val="0036725D"/>
    <w:rsid w:val="003679B3"/>
    <w:rsid w:val="003705CD"/>
    <w:rsid w:val="00370B9E"/>
    <w:rsid w:val="00370DD0"/>
    <w:rsid w:val="0037161B"/>
    <w:rsid w:val="00371660"/>
    <w:rsid w:val="00371B2C"/>
    <w:rsid w:val="003722ED"/>
    <w:rsid w:val="003723D8"/>
    <w:rsid w:val="0037247E"/>
    <w:rsid w:val="00372F3D"/>
    <w:rsid w:val="00372FE3"/>
    <w:rsid w:val="00373311"/>
    <w:rsid w:val="00373474"/>
    <w:rsid w:val="00373641"/>
    <w:rsid w:val="003736D2"/>
    <w:rsid w:val="0037389E"/>
    <w:rsid w:val="00373D2D"/>
    <w:rsid w:val="00374009"/>
    <w:rsid w:val="0037425B"/>
    <w:rsid w:val="0037455A"/>
    <w:rsid w:val="00374A5B"/>
    <w:rsid w:val="00374BDC"/>
    <w:rsid w:val="00374E8D"/>
    <w:rsid w:val="003751C6"/>
    <w:rsid w:val="00375352"/>
    <w:rsid w:val="00376624"/>
    <w:rsid w:val="003766C3"/>
    <w:rsid w:val="00376B7A"/>
    <w:rsid w:val="00376EC0"/>
    <w:rsid w:val="0037746C"/>
    <w:rsid w:val="003777E1"/>
    <w:rsid w:val="00377C1F"/>
    <w:rsid w:val="00377E3D"/>
    <w:rsid w:val="00380095"/>
    <w:rsid w:val="0038029C"/>
    <w:rsid w:val="003802FC"/>
    <w:rsid w:val="0038091E"/>
    <w:rsid w:val="00380A07"/>
    <w:rsid w:val="00380C0A"/>
    <w:rsid w:val="00380E95"/>
    <w:rsid w:val="00380EA5"/>
    <w:rsid w:val="00381D11"/>
    <w:rsid w:val="0038216B"/>
    <w:rsid w:val="003823D5"/>
    <w:rsid w:val="003825AD"/>
    <w:rsid w:val="003829AC"/>
    <w:rsid w:val="003829C8"/>
    <w:rsid w:val="00383A6C"/>
    <w:rsid w:val="00383BEF"/>
    <w:rsid w:val="00384028"/>
    <w:rsid w:val="0038413E"/>
    <w:rsid w:val="0038415D"/>
    <w:rsid w:val="00384405"/>
    <w:rsid w:val="003847DE"/>
    <w:rsid w:val="00384890"/>
    <w:rsid w:val="00384927"/>
    <w:rsid w:val="00384D0D"/>
    <w:rsid w:val="00385114"/>
    <w:rsid w:val="00385150"/>
    <w:rsid w:val="0038529D"/>
    <w:rsid w:val="003853D5"/>
    <w:rsid w:val="0038543A"/>
    <w:rsid w:val="00385702"/>
    <w:rsid w:val="00386299"/>
    <w:rsid w:val="003865D5"/>
    <w:rsid w:val="0038670C"/>
    <w:rsid w:val="00386D56"/>
    <w:rsid w:val="003872F0"/>
    <w:rsid w:val="0038764F"/>
    <w:rsid w:val="0038773A"/>
    <w:rsid w:val="003879D9"/>
    <w:rsid w:val="00387B35"/>
    <w:rsid w:val="00387B93"/>
    <w:rsid w:val="0039027A"/>
    <w:rsid w:val="00390754"/>
    <w:rsid w:val="00390AE8"/>
    <w:rsid w:val="0039185E"/>
    <w:rsid w:val="003919FB"/>
    <w:rsid w:val="00391BD1"/>
    <w:rsid w:val="003928F4"/>
    <w:rsid w:val="00392AC5"/>
    <w:rsid w:val="00392DD2"/>
    <w:rsid w:val="00392E50"/>
    <w:rsid w:val="00393033"/>
    <w:rsid w:val="00393148"/>
    <w:rsid w:val="003935C8"/>
    <w:rsid w:val="0039369E"/>
    <w:rsid w:val="003938AD"/>
    <w:rsid w:val="0039408F"/>
    <w:rsid w:val="003940DE"/>
    <w:rsid w:val="0039420B"/>
    <w:rsid w:val="00394D75"/>
    <w:rsid w:val="00394DDE"/>
    <w:rsid w:val="0039534B"/>
    <w:rsid w:val="00395878"/>
    <w:rsid w:val="003961DF"/>
    <w:rsid w:val="003964C1"/>
    <w:rsid w:val="0039672B"/>
    <w:rsid w:val="00396802"/>
    <w:rsid w:val="00396B37"/>
    <w:rsid w:val="00397310"/>
    <w:rsid w:val="003974BA"/>
    <w:rsid w:val="0039758E"/>
    <w:rsid w:val="0039761B"/>
    <w:rsid w:val="00397E41"/>
    <w:rsid w:val="003A03E5"/>
    <w:rsid w:val="003A0849"/>
    <w:rsid w:val="003A0F8F"/>
    <w:rsid w:val="003A11CF"/>
    <w:rsid w:val="003A1401"/>
    <w:rsid w:val="003A1432"/>
    <w:rsid w:val="003A17AE"/>
    <w:rsid w:val="003A1987"/>
    <w:rsid w:val="003A1AA6"/>
    <w:rsid w:val="003A1FD7"/>
    <w:rsid w:val="003A2971"/>
    <w:rsid w:val="003A2A46"/>
    <w:rsid w:val="003A2EF4"/>
    <w:rsid w:val="003A3040"/>
    <w:rsid w:val="003A30D1"/>
    <w:rsid w:val="003A3612"/>
    <w:rsid w:val="003A396F"/>
    <w:rsid w:val="003A432B"/>
    <w:rsid w:val="003A463B"/>
    <w:rsid w:val="003A4D79"/>
    <w:rsid w:val="003A4D8B"/>
    <w:rsid w:val="003A560F"/>
    <w:rsid w:val="003A5C12"/>
    <w:rsid w:val="003A5F0B"/>
    <w:rsid w:val="003A5F55"/>
    <w:rsid w:val="003A5F78"/>
    <w:rsid w:val="003A6825"/>
    <w:rsid w:val="003A68CE"/>
    <w:rsid w:val="003A75E4"/>
    <w:rsid w:val="003A790D"/>
    <w:rsid w:val="003A7BA1"/>
    <w:rsid w:val="003A7D4A"/>
    <w:rsid w:val="003A7F18"/>
    <w:rsid w:val="003B0B35"/>
    <w:rsid w:val="003B0DFC"/>
    <w:rsid w:val="003B111A"/>
    <w:rsid w:val="003B111E"/>
    <w:rsid w:val="003B1D63"/>
    <w:rsid w:val="003B1DF1"/>
    <w:rsid w:val="003B2055"/>
    <w:rsid w:val="003B2145"/>
    <w:rsid w:val="003B22AA"/>
    <w:rsid w:val="003B248A"/>
    <w:rsid w:val="003B2573"/>
    <w:rsid w:val="003B29E0"/>
    <w:rsid w:val="003B353E"/>
    <w:rsid w:val="003B3D70"/>
    <w:rsid w:val="003B4853"/>
    <w:rsid w:val="003B4898"/>
    <w:rsid w:val="003B48C8"/>
    <w:rsid w:val="003B4C78"/>
    <w:rsid w:val="003B4E90"/>
    <w:rsid w:val="003B52BE"/>
    <w:rsid w:val="003B5C91"/>
    <w:rsid w:val="003B6379"/>
    <w:rsid w:val="003B66DD"/>
    <w:rsid w:val="003B6801"/>
    <w:rsid w:val="003B6990"/>
    <w:rsid w:val="003B6A99"/>
    <w:rsid w:val="003B6F53"/>
    <w:rsid w:val="003B71D7"/>
    <w:rsid w:val="003B74FC"/>
    <w:rsid w:val="003B7729"/>
    <w:rsid w:val="003B7ABD"/>
    <w:rsid w:val="003C003A"/>
    <w:rsid w:val="003C067F"/>
    <w:rsid w:val="003C08C7"/>
    <w:rsid w:val="003C08DB"/>
    <w:rsid w:val="003C0DD0"/>
    <w:rsid w:val="003C12A9"/>
    <w:rsid w:val="003C12E1"/>
    <w:rsid w:val="003C17A2"/>
    <w:rsid w:val="003C1DBB"/>
    <w:rsid w:val="003C2209"/>
    <w:rsid w:val="003C2D8A"/>
    <w:rsid w:val="003C310C"/>
    <w:rsid w:val="003C3173"/>
    <w:rsid w:val="003C35DD"/>
    <w:rsid w:val="003C37AD"/>
    <w:rsid w:val="003C39F3"/>
    <w:rsid w:val="003C4748"/>
    <w:rsid w:val="003C50E5"/>
    <w:rsid w:val="003C5AE6"/>
    <w:rsid w:val="003C5E2C"/>
    <w:rsid w:val="003C62C3"/>
    <w:rsid w:val="003C62E7"/>
    <w:rsid w:val="003C6764"/>
    <w:rsid w:val="003C6CC0"/>
    <w:rsid w:val="003C6E66"/>
    <w:rsid w:val="003C6F71"/>
    <w:rsid w:val="003C6F7F"/>
    <w:rsid w:val="003C6FE6"/>
    <w:rsid w:val="003C73C2"/>
    <w:rsid w:val="003C73E2"/>
    <w:rsid w:val="003C7538"/>
    <w:rsid w:val="003C7809"/>
    <w:rsid w:val="003C7B1D"/>
    <w:rsid w:val="003C7F17"/>
    <w:rsid w:val="003C7FCB"/>
    <w:rsid w:val="003D0153"/>
    <w:rsid w:val="003D0397"/>
    <w:rsid w:val="003D046A"/>
    <w:rsid w:val="003D06DC"/>
    <w:rsid w:val="003D0937"/>
    <w:rsid w:val="003D12A8"/>
    <w:rsid w:val="003D1306"/>
    <w:rsid w:val="003D1FC7"/>
    <w:rsid w:val="003D2083"/>
    <w:rsid w:val="003D221C"/>
    <w:rsid w:val="003D2D32"/>
    <w:rsid w:val="003D2E03"/>
    <w:rsid w:val="003D2E84"/>
    <w:rsid w:val="003D35F2"/>
    <w:rsid w:val="003D3743"/>
    <w:rsid w:val="003D3842"/>
    <w:rsid w:val="003D384E"/>
    <w:rsid w:val="003D38C1"/>
    <w:rsid w:val="003D3C11"/>
    <w:rsid w:val="003D3CF0"/>
    <w:rsid w:val="003D3D27"/>
    <w:rsid w:val="003D4208"/>
    <w:rsid w:val="003D4551"/>
    <w:rsid w:val="003D494D"/>
    <w:rsid w:val="003D4975"/>
    <w:rsid w:val="003D4EBC"/>
    <w:rsid w:val="003D4FE0"/>
    <w:rsid w:val="003D5248"/>
    <w:rsid w:val="003D5365"/>
    <w:rsid w:val="003D5470"/>
    <w:rsid w:val="003D5B21"/>
    <w:rsid w:val="003D5C76"/>
    <w:rsid w:val="003D6043"/>
    <w:rsid w:val="003D6262"/>
    <w:rsid w:val="003D6655"/>
    <w:rsid w:val="003D6C71"/>
    <w:rsid w:val="003D7444"/>
    <w:rsid w:val="003D7CFB"/>
    <w:rsid w:val="003D7DF4"/>
    <w:rsid w:val="003E01D2"/>
    <w:rsid w:val="003E03A1"/>
    <w:rsid w:val="003E03BE"/>
    <w:rsid w:val="003E0409"/>
    <w:rsid w:val="003E09E8"/>
    <w:rsid w:val="003E0BC7"/>
    <w:rsid w:val="003E0C2D"/>
    <w:rsid w:val="003E0D24"/>
    <w:rsid w:val="003E0DBA"/>
    <w:rsid w:val="003E12C0"/>
    <w:rsid w:val="003E1AC0"/>
    <w:rsid w:val="003E1AE8"/>
    <w:rsid w:val="003E1B50"/>
    <w:rsid w:val="003E1ECA"/>
    <w:rsid w:val="003E21BD"/>
    <w:rsid w:val="003E2379"/>
    <w:rsid w:val="003E2BA1"/>
    <w:rsid w:val="003E2C14"/>
    <w:rsid w:val="003E3A26"/>
    <w:rsid w:val="003E3B6B"/>
    <w:rsid w:val="003E40C0"/>
    <w:rsid w:val="003E412B"/>
    <w:rsid w:val="003E49F9"/>
    <w:rsid w:val="003E4C57"/>
    <w:rsid w:val="003E4CE7"/>
    <w:rsid w:val="003E52C8"/>
    <w:rsid w:val="003E53E9"/>
    <w:rsid w:val="003E557A"/>
    <w:rsid w:val="003E5596"/>
    <w:rsid w:val="003E5E54"/>
    <w:rsid w:val="003E6516"/>
    <w:rsid w:val="003E6751"/>
    <w:rsid w:val="003E7689"/>
    <w:rsid w:val="003E793A"/>
    <w:rsid w:val="003E7DC3"/>
    <w:rsid w:val="003F02D9"/>
    <w:rsid w:val="003F0BB4"/>
    <w:rsid w:val="003F0CE8"/>
    <w:rsid w:val="003F0D72"/>
    <w:rsid w:val="003F0E9A"/>
    <w:rsid w:val="003F0FB9"/>
    <w:rsid w:val="003F1109"/>
    <w:rsid w:val="003F14E1"/>
    <w:rsid w:val="003F1C1E"/>
    <w:rsid w:val="003F241F"/>
    <w:rsid w:val="003F2626"/>
    <w:rsid w:val="003F28F6"/>
    <w:rsid w:val="003F3434"/>
    <w:rsid w:val="003F3D3C"/>
    <w:rsid w:val="003F4296"/>
    <w:rsid w:val="003F4FDD"/>
    <w:rsid w:val="003F50B8"/>
    <w:rsid w:val="003F532D"/>
    <w:rsid w:val="003F5884"/>
    <w:rsid w:val="003F59ED"/>
    <w:rsid w:val="003F5BEF"/>
    <w:rsid w:val="003F5D86"/>
    <w:rsid w:val="003F5EFD"/>
    <w:rsid w:val="003F6277"/>
    <w:rsid w:val="003F63F2"/>
    <w:rsid w:val="003F6748"/>
    <w:rsid w:val="003F677D"/>
    <w:rsid w:val="003F6C54"/>
    <w:rsid w:val="003F6D2E"/>
    <w:rsid w:val="003F75F2"/>
    <w:rsid w:val="003F7CC0"/>
    <w:rsid w:val="003F7E04"/>
    <w:rsid w:val="003F7F90"/>
    <w:rsid w:val="004000EB"/>
    <w:rsid w:val="00400A28"/>
    <w:rsid w:val="00400C18"/>
    <w:rsid w:val="00400E76"/>
    <w:rsid w:val="004010E8"/>
    <w:rsid w:val="004015D0"/>
    <w:rsid w:val="00401613"/>
    <w:rsid w:val="00401AA7"/>
    <w:rsid w:val="00401C62"/>
    <w:rsid w:val="00402734"/>
    <w:rsid w:val="00402843"/>
    <w:rsid w:val="00402854"/>
    <w:rsid w:val="004028E4"/>
    <w:rsid w:val="00402908"/>
    <w:rsid w:val="00403492"/>
    <w:rsid w:val="00403539"/>
    <w:rsid w:val="00403DE5"/>
    <w:rsid w:val="00404096"/>
    <w:rsid w:val="0040451D"/>
    <w:rsid w:val="00404CCD"/>
    <w:rsid w:val="00404CD2"/>
    <w:rsid w:val="00404E2B"/>
    <w:rsid w:val="0040518D"/>
    <w:rsid w:val="0040530C"/>
    <w:rsid w:val="00405C30"/>
    <w:rsid w:val="00405DC5"/>
    <w:rsid w:val="004065D4"/>
    <w:rsid w:val="00406676"/>
    <w:rsid w:val="004070EE"/>
    <w:rsid w:val="004071BC"/>
    <w:rsid w:val="004075AA"/>
    <w:rsid w:val="0040787F"/>
    <w:rsid w:val="00407963"/>
    <w:rsid w:val="00407BAF"/>
    <w:rsid w:val="00407EBD"/>
    <w:rsid w:val="0041001A"/>
    <w:rsid w:val="00410206"/>
    <w:rsid w:val="00410BC0"/>
    <w:rsid w:val="00410FD1"/>
    <w:rsid w:val="004110F2"/>
    <w:rsid w:val="00411786"/>
    <w:rsid w:val="00411A10"/>
    <w:rsid w:val="00411D51"/>
    <w:rsid w:val="00411E96"/>
    <w:rsid w:val="00412202"/>
    <w:rsid w:val="004123C9"/>
    <w:rsid w:val="004124F6"/>
    <w:rsid w:val="004125F6"/>
    <w:rsid w:val="00412C21"/>
    <w:rsid w:val="004135B5"/>
    <w:rsid w:val="00413E88"/>
    <w:rsid w:val="00414104"/>
    <w:rsid w:val="004141B2"/>
    <w:rsid w:val="0041472F"/>
    <w:rsid w:val="00414975"/>
    <w:rsid w:val="00414D92"/>
    <w:rsid w:val="00414FE6"/>
    <w:rsid w:val="00415072"/>
    <w:rsid w:val="004150E1"/>
    <w:rsid w:val="0041536E"/>
    <w:rsid w:val="0041578C"/>
    <w:rsid w:val="004158EA"/>
    <w:rsid w:val="00415A61"/>
    <w:rsid w:val="00415CCF"/>
    <w:rsid w:val="00416335"/>
    <w:rsid w:val="004163E1"/>
    <w:rsid w:val="0041693F"/>
    <w:rsid w:val="004171C7"/>
    <w:rsid w:val="004174F1"/>
    <w:rsid w:val="00417584"/>
    <w:rsid w:val="00417A4C"/>
    <w:rsid w:val="00417F14"/>
    <w:rsid w:val="0042000B"/>
    <w:rsid w:val="004200BC"/>
    <w:rsid w:val="00420572"/>
    <w:rsid w:val="00420589"/>
    <w:rsid w:val="00420899"/>
    <w:rsid w:val="00420929"/>
    <w:rsid w:val="00420AE5"/>
    <w:rsid w:val="00420C8E"/>
    <w:rsid w:val="00420E1C"/>
    <w:rsid w:val="00421B57"/>
    <w:rsid w:val="00421C75"/>
    <w:rsid w:val="00421DE5"/>
    <w:rsid w:val="00421E3C"/>
    <w:rsid w:val="00421FFF"/>
    <w:rsid w:val="004225A9"/>
    <w:rsid w:val="004225CA"/>
    <w:rsid w:val="00422860"/>
    <w:rsid w:val="00422ACA"/>
    <w:rsid w:val="00422EC5"/>
    <w:rsid w:val="0042435F"/>
    <w:rsid w:val="004243F9"/>
    <w:rsid w:val="004252FE"/>
    <w:rsid w:val="004257DE"/>
    <w:rsid w:val="00425876"/>
    <w:rsid w:val="00425E36"/>
    <w:rsid w:val="00426128"/>
    <w:rsid w:val="00426834"/>
    <w:rsid w:val="004269C8"/>
    <w:rsid w:val="00426AC1"/>
    <w:rsid w:val="00426D82"/>
    <w:rsid w:val="00427038"/>
    <w:rsid w:val="004272AF"/>
    <w:rsid w:val="004278E9"/>
    <w:rsid w:val="00427920"/>
    <w:rsid w:val="0042797C"/>
    <w:rsid w:val="00427DFD"/>
    <w:rsid w:val="00430550"/>
    <w:rsid w:val="00430D76"/>
    <w:rsid w:val="00430E65"/>
    <w:rsid w:val="00431915"/>
    <w:rsid w:val="004319F0"/>
    <w:rsid w:val="00431CF6"/>
    <w:rsid w:val="00431EFB"/>
    <w:rsid w:val="00431FA7"/>
    <w:rsid w:val="00432260"/>
    <w:rsid w:val="004323F5"/>
    <w:rsid w:val="0043250A"/>
    <w:rsid w:val="004325DE"/>
    <w:rsid w:val="004325F0"/>
    <w:rsid w:val="0043280A"/>
    <w:rsid w:val="00432B8B"/>
    <w:rsid w:val="00432D2B"/>
    <w:rsid w:val="00432DAF"/>
    <w:rsid w:val="00432E5A"/>
    <w:rsid w:val="00432FF8"/>
    <w:rsid w:val="0043343F"/>
    <w:rsid w:val="00433CA0"/>
    <w:rsid w:val="00433EAD"/>
    <w:rsid w:val="00433EBB"/>
    <w:rsid w:val="00434495"/>
    <w:rsid w:val="004349B8"/>
    <w:rsid w:val="0043513A"/>
    <w:rsid w:val="0043521E"/>
    <w:rsid w:val="004352D1"/>
    <w:rsid w:val="00435439"/>
    <w:rsid w:val="0043561A"/>
    <w:rsid w:val="00436051"/>
    <w:rsid w:val="00436066"/>
    <w:rsid w:val="0043662E"/>
    <w:rsid w:val="0043686F"/>
    <w:rsid w:val="00436AC7"/>
    <w:rsid w:val="00437ABF"/>
    <w:rsid w:val="00437C07"/>
    <w:rsid w:val="004406BE"/>
    <w:rsid w:val="0044077B"/>
    <w:rsid w:val="0044082C"/>
    <w:rsid w:val="004408D6"/>
    <w:rsid w:val="00440A12"/>
    <w:rsid w:val="00441124"/>
    <w:rsid w:val="00441605"/>
    <w:rsid w:val="00441E8C"/>
    <w:rsid w:val="00441F39"/>
    <w:rsid w:val="00442053"/>
    <w:rsid w:val="004424C8"/>
    <w:rsid w:val="00442AA0"/>
    <w:rsid w:val="00443172"/>
    <w:rsid w:val="00443456"/>
    <w:rsid w:val="0044390C"/>
    <w:rsid w:val="00443AE6"/>
    <w:rsid w:val="00443D15"/>
    <w:rsid w:val="00444078"/>
    <w:rsid w:val="0044451E"/>
    <w:rsid w:val="00444766"/>
    <w:rsid w:val="00445324"/>
    <w:rsid w:val="004459B2"/>
    <w:rsid w:val="00445CA0"/>
    <w:rsid w:val="00446070"/>
    <w:rsid w:val="004467E4"/>
    <w:rsid w:val="004470E3"/>
    <w:rsid w:val="00447529"/>
    <w:rsid w:val="0044759B"/>
    <w:rsid w:val="0044764F"/>
    <w:rsid w:val="0044767E"/>
    <w:rsid w:val="00447856"/>
    <w:rsid w:val="004478B5"/>
    <w:rsid w:val="00447A49"/>
    <w:rsid w:val="00447AE6"/>
    <w:rsid w:val="0045093E"/>
    <w:rsid w:val="00450CD5"/>
    <w:rsid w:val="00450D1C"/>
    <w:rsid w:val="00450E30"/>
    <w:rsid w:val="0045110F"/>
    <w:rsid w:val="00451451"/>
    <w:rsid w:val="00451741"/>
    <w:rsid w:val="00451A53"/>
    <w:rsid w:val="00451E0A"/>
    <w:rsid w:val="004521D8"/>
    <w:rsid w:val="00452346"/>
    <w:rsid w:val="0045252D"/>
    <w:rsid w:val="00453016"/>
    <w:rsid w:val="004532C0"/>
    <w:rsid w:val="0045350E"/>
    <w:rsid w:val="00453C0D"/>
    <w:rsid w:val="00454068"/>
    <w:rsid w:val="004542A9"/>
    <w:rsid w:val="0045449A"/>
    <w:rsid w:val="00454645"/>
    <w:rsid w:val="004549B0"/>
    <w:rsid w:val="00454B6A"/>
    <w:rsid w:val="00454D24"/>
    <w:rsid w:val="004551B9"/>
    <w:rsid w:val="004552DC"/>
    <w:rsid w:val="0045570F"/>
    <w:rsid w:val="00455B31"/>
    <w:rsid w:val="00455DB5"/>
    <w:rsid w:val="00456B3F"/>
    <w:rsid w:val="0045710B"/>
    <w:rsid w:val="00457173"/>
    <w:rsid w:val="004573E0"/>
    <w:rsid w:val="00457CA3"/>
    <w:rsid w:val="00457ECB"/>
    <w:rsid w:val="00457F03"/>
    <w:rsid w:val="0046013D"/>
    <w:rsid w:val="004604EB"/>
    <w:rsid w:val="00460578"/>
    <w:rsid w:val="004607C9"/>
    <w:rsid w:val="00460A5B"/>
    <w:rsid w:val="00460B18"/>
    <w:rsid w:val="004612FE"/>
    <w:rsid w:val="00461655"/>
    <w:rsid w:val="004618F7"/>
    <w:rsid w:val="00461A1C"/>
    <w:rsid w:val="00462AD1"/>
    <w:rsid w:val="00462B54"/>
    <w:rsid w:val="00462DD2"/>
    <w:rsid w:val="0046323F"/>
    <w:rsid w:val="004632B1"/>
    <w:rsid w:val="00463D57"/>
    <w:rsid w:val="004641E9"/>
    <w:rsid w:val="004641F7"/>
    <w:rsid w:val="00464858"/>
    <w:rsid w:val="00464A3B"/>
    <w:rsid w:val="00464C1D"/>
    <w:rsid w:val="00464D42"/>
    <w:rsid w:val="0046574E"/>
    <w:rsid w:val="0046582A"/>
    <w:rsid w:val="00465911"/>
    <w:rsid w:val="00465BC3"/>
    <w:rsid w:val="004661EE"/>
    <w:rsid w:val="00466A69"/>
    <w:rsid w:val="0046702A"/>
    <w:rsid w:val="004671E6"/>
    <w:rsid w:val="00467736"/>
    <w:rsid w:val="00467907"/>
    <w:rsid w:val="00467A8A"/>
    <w:rsid w:val="00467C52"/>
    <w:rsid w:val="004701AA"/>
    <w:rsid w:val="00470221"/>
    <w:rsid w:val="00470575"/>
    <w:rsid w:val="00470599"/>
    <w:rsid w:val="004705A6"/>
    <w:rsid w:val="004706A8"/>
    <w:rsid w:val="004706B3"/>
    <w:rsid w:val="00470732"/>
    <w:rsid w:val="00470BF4"/>
    <w:rsid w:val="00470E2C"/>
    <w:rsid w:val="00470E85"/>
    <w:rsid w:val="00471BA4"/>
    <w:rsid w:val="00471BDC"/>
    <w:rsid w:val="00471D80"/>
    <w:rsid w:val="00471D9A"/>
    <w:rsid w:val="004726CC"/>
    <w:rsid w:val="00472AC0"/>
    <w:rsid w:val="004731DD"/>
    <w:rsid w:val="00473439"/>
    <w:rsid w:val="00473BAC"/>
    <w:rsid w:val="00473EEC"/>
    <w:rsid w:val="004742E6"/>
    <w:rsid w:val="00474E9D"/>
    <w:rsid w:val="00475154"/>
    <w:rsid w:val="00475172"/>
    <w:rsid w:val="004756D2"/>
    <w:rsid w:val="00475824"/>
    <w:rsid w:val="004762AF"/>
    <w:rsid w:val="004762B7"/>
    <w:rsid w:val="00476E33"/>
    <w:rsid w:val="00476E53"/>
    <w:rsid w:val="00477131"/>
    <w:rsid w:val="0047716C"/>
    <w:rsid w:val="00477CB9"/>
    <w:rsid w:val="00477E23"/>
    <w:rsid w:val="00477E24"/>
    <w:rsid w:val="00477FFA"/>
    <w:rsid w:val="00480C12"/>
    <w:rsid w:val="00480DDC"/>
    <w:rsid w:val="00481469"/>
    <w:rsid w:val="00481CC5"/>
    <w:rsid w:val="00481D7B"/>
    <w:rsid w:val="00482397"/>
    <w:rsid w:val="0048246C"/>
    <w:rsid w:val="00482652"/>
    <w:rsid w:val="0048286E"/>
    <w:rsid w:val="004829CA"/>
    <w:rsid w:val="00482E7F"/>
    <w:rsid w:val="00482EE8"/>
    <w:rsid w:val="00483074"/>
    <w:rsid w:val="004831C2"/>
    <w:rsid w:val="004832EC"/>
    <w:rsid w:val="004835E7"/>
    <w:rsid w:val="00483B1B"/>
    <w:rsid w:val="00483B1D"/>
    <w:rsid w:val="00484540"/>
    <w:rsid w:val="004849D9"/>
    <w:rsid w:val="00485198"/>
    <w:rsid w:val="004855EE"/>
    <w:rsid w:val="004857B7"/>
    <w:rsid w:val="0048581F"/>
    <w:rsid w:val="004858B7"/>
    <w:rsid w:val="00485F5B"/>
    <w:rsid w:val="00486AF3"/>
    <w:rsid w:val="00486BB4"/>
    <w:rsid w:val="00486F84"/>
    <w:rsid w:val="0048713A"/>
    <w:rsid w:val="004873AA"/>
    <w:rsid w:val="00487404"/>
    <w:rsid w:val="0048741A"/>
    <w:rsid w:val="004875DF"/>
    <w:rsid w:val="00487F41"/>
    <w:rsid w:val="004903C6"/>
    <w:rsid w:val="004905F5"/>
    <w:rsid w:val="0049172B"/>
    <w:rsid w:val="004917E5"/>
    <w:rsid w:val="00492216"/>
    <w:rsid w:val="00492A01"/>
    <w:rsid w:val="00492A07"/>
    <w:rsid w:val="00492BE7"/>
    <w:rsid w:val="00492D51"/>
    <w:rsid w:val="00492E5A"/>
    <w:rsid w:val="00492EF8"/>
    <w:rsid w:val="00493097"/>
    <w:rsid w:val="00493B19"/>
    <w:rsid w:val="00494CDA"/>
    <w:rsid w:val="00494DDB"/>
    <w:rsid w:val="004951FA"/>
    <w:rsid w:val="00495BED"/>
    <w:rsid w:val="004962DD"/>
    <w:rsid w:val="00496430"/>
    <w:rsid w:val="004965BD"/>
    <w:rsid w:val="0049695E"/>
    <w:rsid w:val="00496FF8"/>
    <w:rsid w:val="00497620"/>
    <w:rsid w:val="004979AB"/>
    <w:rsid w:val="00497ABD"/>
    <w:rsid w:val="004A08B4"/>
    <w:rsid w:val="004A0AFC"/>
    <w:rsid w:val="004A1545"/>
    <w:rsid w:val="004A1822"/>
    <w:rsid w:val="004A1F5B"/>
    <w:rsid w:val="004A2217"/>
    <w:rsid w:val="004A2B52"/>
    <w:rsid w:val="004A3255"/>
    <w:rsid w:val="004A3930"/>
    <w:rsid w:val="004A3BC9"/>
    <w:rsid w:val="004A3C2A"/>
    <w:rsid w:val="004A3DCE"/>
    <w:rsid w:val="004A3E23"/>
    <w:rsid w:val="004A3FB6"/>
    <w:rsid w:val="004A4297"/>
    <w:rsid w:val="004A4464"/>
    <w:rsid w:val="004A44CF"/>
    <w:rsid w:val="004A4813"/>
    <w:rsid w:val="004A4872"/>
    <w:rsid w:val="004A4A8A"/>
    <w:rsid w:val="004A52B9"/>
    <w:rsid w:val="004A5908"/>
    <w:rsid w:val="004A5DD0"/>
    <w:rsid w:val="004A5E5F"/>
    <w:rsid w:val="004A5F34"/>
    <w:rsid w:val="004A6092"/>
    <w:rsid w:val="004A62D9"/>
    <w:rsid w:val="004A62E8"/>
    <w:rsid w:val="004A632A"/>
    <w:rsid w:val="004A6A3F"/>
    <w:rsid w:val="004A6BC5"/>
    <w:rsid w:val="004A6F0D"/>
    <w:rsid w:val="004A6FB0"/>
    <w:rsid w:val="004A7E87"/>
    <w:rsid w:val="004A7EAC"/>
    <w:rsid w:val="004B06A2"/>
    <w:rsid w:val="004B0748"/>
    <w:rsid w:val="004B0B25"/>
    <w:rsid w:val="004B0BF9"/>
    <w:rsid w:val="004B1A8F"/>
    <w:rsid w:val="004B1F2F"/>
    <w:rsid w:val="004B2096"/>
    <w:rsid w:val="004B22F9"/>
    <w:rsid w:val="004B2785"/>
    <w:rsid w:val="004B281E"/>
    <w:rsid w:val="004B28CD"/>
    <w:rsid w:val="004B2F35"/>
    <w:rsid w:val="004B34F2"/>
    <w:rsid w:val="004B3E2C"/>
    <w:rsid w:val="004B4485"/>
    <w:rsid w:val="004B4AAC"/>
    <w:rsid w:val="004B4E9E"/>
    <w:rsid w:val="004B50C6"/>
    <w:rsid w:val="004B521D"/>
    <w:rsid w:val="004B561D"/>
    <w:rsid w:val="004B5631"/>
    <w:rsid w:val="004B5F41"/>
    <w:rsid w:val="004B5F4E"/>
    <w:rsid w:val="004B6079"/>
    <w:rsid w:val="004B642C"/>
    <w:rsid w:val="004B65B0"/>
    <w:rsid w:val="004B6831"/>
    <w:rsid w:val="004B6832"/>
    <w:rsid w:val="004B6841"/>
    <w:rsid w:val="004B684A"/>
    <w:rsid w:val="004B6FC7"/>
    <w:rsid w:val="004B70C6"/>
    <w:rsid w:val="004B72CB"/>
    <w:rsid w:val="004B76E8"/>
    <w:rsid w:val="004B7A63"/>
    <w:rsid w:val="004C0C22"/>
    <w:rsid w:val="004C0DEE"/>
    <w:rsid w:val="004C1003"/>
    <w:rsid w:val="004C158C"/>
    <w:rsid w:val="004C194C"/>
    <w:rsid w:val="004C1EAA"/>
    <w:rsid w:val="004C1F9D"/>
    <w:rsid w:val="004C20B5"/>
    <w:rsid w:val="004C22DB"/>
    <w:rsid w:val="004C2680"/>
    <w:rsid w:val="004C277B"/>
    <w:rsid w:val="004C27BF"/>
    <w:rsid w:val="004C284A"/>
    <w:rsid w:val="004C2910"/>
    <w:rsid w:val="004C2AAF"/>
    <w:rsid w:val="004C2B3F"/>
    <w:rsid w:val="004C2B44"/>
    <w:rsid w:val="004C2E68"/>
    <w:rsid w:val="004C2EDB"/>
    <w:rsid w:val="004C3325"/>
    <w:rsid w:val="004C35AB"/>
    <w:rsid w:val="004C3AAF"/>
    <w:rsid w:val="004C40CC"/>
    <w:rsid w:val="004C494E"/>
    <w:rsid w:val="004C4F71"/>
    <w:rsid w:val="004C52F7"/>
    <w:rsid w:val="004C54CD"/>
    <w:rsid w:val="004C5733"/>
    <w:rsid w:val="004C59B2"/>
    <w:rsid w:val="004C5A02"/>
    <w:rsid w:val="004C5E32"/>
    <w:rsid w:val="004C65D0"/>
    <w:rsid w:val="004C6A7C"/>
    <w:rsid w:val="004C6F10"/>
    <w:rsid w:val="004C7641"/>
    <w:rsid w:val="004C777D"/>
    <w:rsid w:val="004C77CC"/>
    <w:rsid w:val="004C78CC"/>
    <w:rsid w:val="004C7978"/>
    <w:rsid w:val="004C7D98"/>
    <w:rsid w:val="004C7E81"/>
    <w:rsid w:val="004C7F77"/>
    <w:rsid w:val="004C7FE4"/>
    <w:rsid w:val="004D012D"/>
    <w:rsid w:val="004D047A"/>
    <w:rsid w:val="004D0DAE"/>
    <w:rsid w:val="004D1260"/>
    <w:rsid w:val="004D1594"/>
    <w:rsid w:val="004D181B"/>
    <w:rsid w:val="004D1AFD"/>
    <w:rsid w:val="004D287F"/>
    <w:rsid w:val="004D2A73"/>
    <w:rsid w:val="004D2AFC"/>
    <w:rsid w:val="004D2EF5"/>
    <w:rsid w:val="004D4005"/>
    <w:rsid w:val="004D41DD"/>
    <w:rsid w:val="004D43C4"/>
    <w:rsid w:val="004D4DD2"/>
    <w:rsid w:val="004D5060"/>
    <w:rsid w:val="004D55E8"/>
    <w:rsid w:val="004D581F"/>
    <w:rsid w:val="004D58F0"/>
    <w:rsid w:val="004D5A28"/>
    <w:rsid w:val="004D5DF5"/>
    <w:rsid w:val="004D661D"/>
    <w:rsid w:val="004D6CF1"/>
    <w:rsid w:val="004D6D03"/>
    <w:rsid w:val="004D703F"/>
    <w:rsid w:val="004D711C"/>
    <w:rsid w:val="004D740C"/>
    <w:rsid w:val="004D74B7"/>
    <w:rsid w:val="004D7803"/>
    <w:rsid w:val="004D7874"/>
    <w:rsid w:val="004D7CA9"/>
    <w:rsid w:val="004E03E4"/>
    <w:rsid w:val="004E0439"/>
    <w:rsid w:val="004E0457"/>
    <w:rsid w:val="004E054D"/>
    <w:rsid w:val="004E0795"/>
    <w:rsid w:val="004E086F"/>
    <w:rsid w:val="004E0CC8"/>
    <w:rsid w:val="004E0DE5"/>
    <w:rsid w:val="004E0E93"/>
    <w:rsid w:val="004E1109"/>
    <w:rsid w:val="004E1C2B"/>
    <w:rsid w:val="004E1D92"/>
    <w:rsid w:val="004E2122"/>
    <w:rsid w:val="004E21D8"/>
    <w:rsid w:val="004E22D6"/>
    <w:rsid w:val="004E2454"/>
    <w:rsid w:val="004E2823"/>
    <w:rsid w:val="004E293C"/>
    <w:rsid w:val="004E29A4"/>
    <w:rsid w:val="004E3444"/>
    <w:rsid w:val="004E3C07"/>
    <w:rsid w:val="004E3C09"/>
    <w:rsid w:val="004E3DAF"/>
    <w:rsid w:val="004E4013"/>
    <w:rsid w:val="004E4809"/>
    <w:rsid w:val="004E4A1F"/>
    <w:rsid w:val="004E4D31"/>
    <w:rsid w:val="004E5C88"/>
    <w:rsid w:val="004E5E9D"/>
    <w:rsid w:val="004E623D"/>
    <w:rsid w:val="004E639B"/>
    <w:rsid w:val="004E680B"/>
    <w:rsid w:val="004E6814"/>
    <w:rsid w:val="004E68FB"/>
    <w:rsid w:val="004E69CD"/>
    <w:rsid w:val="004E6C1E"/>
    <w:rsid w:val="004E6EAD"/>
    <w:rsid w:val="004E6EEC"/>
    <w:rsid w:val="004E6F8F"/>
    <w:rsid w:val="004E7331"/>
    <w:rsid w:val="004E7827"/>
    <w:rsid w:val="004E7F0D"/>
    <w:rsid w:val="004F007B"/>
    <w:rsid w:val="004F0091"/>
    <w:rsid w:val="004F023F"/>
    <w:rsid w:val="004F0503"/>
    <w:rsid w:val="004F1001"/>
    <w:rsid w:val="004F131B"/>
    <w:rsid w:val="004F13F9"/>
    <w:rsid w:val="004F1CF6"/>
    <w:rsid w:val="004F1E48"/>
    <w:rsid w:val="004F270E"/>
    <w:rsid w:val="004F286B"/>
    <w:rsid w:val="004F2D59"/>
    <w:rsid w:val="004F363C"/>
    <w:rsid w:val="004F37D1"/>
    <w:rsid w:val="004F3930"/>
    <w:rsid w:val="004F3A10"/>
    <w:rsid w:val="004F40BE"/>
    <w:rsid w:val="004F4CF0"/>
    <w:rsid w:val="004F4F8F"/>
    <w:rsid w:val="004F5666"/>
    <w:rsid w:val="004F59CB"/>
    <w:rsid w:val="004F6B28"/>
    <w:rsid w:val="004F6B2B"/>
    <w:rsid w:val="004F727C"/>
    <w:rsid w:val="004F7546"/>
    <w:rsid w:val="004F7DB0"/>
    <w:rsid w:val="005000C2"/>
    <w:rsid w:val="005004A2"/>
    <w:rsid w:val="00500790"/>
    <w:rsid w:val="005007F8"/>
    <w:rsid w:val="00500A7D"/>
    <w:rsid w:val="00500C7B"/>
    <w:rsid w:val="005012BF"/>
    <w:rsid w:val="00501D76"/>
    <w:rsid w:val="00501F39"/>
    <w:rsid w:val="00502830"/>
    <w:rsid w:val="005029D8"/>
    <w:rsid w:val="00503531"/>
    <w:rsid w:val="005035AC"/>
    <w:rsid w:val="00503BDC"/>
    <w:rsid w:val="00503CCF"/>
    <w:rsid w:val="005042D2"/>
    <w:rsid w:val="005047CD"/>
    <w:rsid w:val="005048DF"/>
    <w:rsid w:val="00504A9A"/>
    <w:rsid w:val="00504CA2"/>
    <w:rsid w:val="00504D5D"/>
    <w:rsid w:val="00504F54"/>
    <w:rsid w:val="005055E4"/>
    <w:rsid w:val="0050571D"/>
    <w:rsid w:val="00505EBA"/>
    <w:rsid w:val="00506303"/>
    <w:rsid w:val="00507018"/>
    <w:rsid w:val="005072A5"/>
    <w:rsid w:val="005073CC"/>
    <w:rsid w:val="005074F6"/>
    <w:rsid w:val="005076E5"/>
    <w:rsid w:val="0050771F"/>
    <w:rsid w:val="0050785B"/>
    <w:rsid w:val="005079C9"/>
    <w:rsid w:val="00507B23"/>
    <w:rsid w:val="00510774"/>
    <w:rsid w:val="00510A7F"/>
    <w:rsid w:val="005116A4"/>
    <w:rsid w:val="005118F2"/>
    <w:rsid w:val="00511A95"/>
    <w:rsid w:val="00511E71"/>
    <w:rsid w:val="00512609"/>
    <w:rsid w:val="00512664"/>
    <w:rsid w:val="005129F3"/>
    <w:rsid w:val="00512A95"/>
    <w:rsid w:val="0051317E"/>
    <w:rsid w:val="00513374"/>
    <w:rsid w:val="0051359A"/>
    <w:rsid w:val="0051362A"/>
    <w:rsid w:val="005138D6"/>
    <w:rsid w:val="00513B70"/>
    <w:rsid w:val="0051445D"/>
    <w:rsid w:val="005148FB"/>
    <w:rsid w:val="00514AEF"/>
    <w:rsid w:val="00514D99"/>
    <w:rsid w:val="00515A72"/>
    <w:rsid w:val="00515B71"/>
    <w:rsid w:val="00516328"/>
    <w:rsid w:val="00516766"/>
    <w:rsid w:val="00516C9A"/>
    <w:rsid w:val="00516FEA"/>
    <w:rsid w:val="0051705E"/>
    <w:rsid w:val="005172FA"/>
    <w:rsid w:val="005175CC"/>
    <w:rsid w:val="00517795"/>
    <w:rsid w:val="00517847"/>
    <w:rsid w:val="005179D8"/>
    <w:rsid w:val="00520250"/>
    <w:rsid w:val="005206D7"/>
    <w:rsid w:val="00520DE0"/>
    <w:rsid w:val="00521B73"/>
    <w:rsid w:val="00521E1B"/>
    <w:rsid w:val="0052236A"/>
    <w:rsid w:val="005226CB"/>
    <w:rsid w:val="0052298E"/>
    <w:rsid w:val="005234E8"/>
    <w:rsid w:val="00523A10"/>
    <w:rsid w:val="00523AC5"/>
    <w:rsid w:val="00523C1A"/>
    <w:rsid w:val="00523C34"/>
    <w:rsid w:val="00524090"/>
    <w:rsid w:val="005254B8"/>
    <w:rsid w:val="005257A2"/>
    <w:rsid w:val="0052593C"/>
    <w:rsid w:val="00525952"/>
    <w:rsid w:val="00525991"/>
    <w:rsid w:val="00525BFB"/>
    <w:rsid w:val="0052611C"/>
    <w:rsid w:val="0052630E"/>
    <w:rsid w:val="00526441"/>
    <w:rsid w:val="00526611"/>
    <w:rsid w:val="00526662"/>
    <w:rsid w:val="005266D9"/>
    <w:rsid w:val="005267B9"/>
    <w:rsid w:val="005269B0"/>
    <w:rsid w:val="005269F3"/>
    <w:rsid w:val="00526A94"/>
    <w:rsid w:val="00526F93"/>
    <w:rsid w:val="0052736D"/>
    <w:rsid w:val="00527C60"/>
    <w:rsid w:val="0053004F"/>
    <w:rsid w:val="00530431"/>
    <w:rsid w:val="005307A6"/>
    <w:rsid w:val="0053092F"/>
    <w:rsid w:val="00530988"/>
    <w:rsid w:val="005314A9"/>
    <w:rsid w:val="00531844"/>
    <w:rsid w:val="00531A70"/>
    <w:rsid w:val="00531AB1"/>
    <w:rsid w:val="005324A9"/>
    <w:rsid w:val="00532721"/>
    <w:rsid w:val="00532EB5"/>
    <w:rsid w:val="005333E4"/>
    <w:rsid w:val="00533618"/>
    <w:rsid w:val="00533CBF"/>
    <w:rsid w:val="00534A22"/>
    <w:rsid w:val="00534AA7"/>
    <w:rsid w:val="00534DB6"/>
    <w:rsid w:val="00534E92"/>
    <w:rsid w:val="0053507F"/>
    <w:rsid w:val="00535AC5"/>
    <w:rsid w:val="00535B82"/>
    <w:rsid w:val="00535D1B"/>
    <w:rsid w:val="00535F61"/>
    <w:rsid w:val="0053601B"/>
    <w:rsid w:val="005367D2"/>
    <w:rsid w:val="005367E9"/>
    <w:rsid w:val="005369AB"/>
    <w:rsid w:val="00536A83"/>
    <w:rsid w:val="00536E97"/>
    <w:rsid w:val="00537428"/>
    <w:rsid w:val="00537711"/>
    <w:rsid w:val="005378B0"/>
    <w:rsid w:val="005379D1"/>
    <w:rsid w:val="005400A6"/>
    <w:rsid w:val="005402F6"/>
    <w:rsid w:val="00540318"/>
    <w:rsid w:val="0054093B"/>
    <w:rsid w:val="00540951"/>
    <w:rsid w:val="00540991"/>
    <w:rsid w:val="00540B69"/>
    <w:rsid w:val="00540BBA"/>
    <w:rsid w:val="00540FDE"/>
    <w:rsid w:val="00541591"/>
    <w:rsid w:val="005416D7"/>
    <w:rsid w:val="0054179E"/>
    <w:rsid w:val="00541A13"/>
    <w:rsid w:val="00541D04"/>
    <w:rsid w:val="00541D29"/>
    <w:rsid w:val="00541E8A"/>
    <w:rsid w:val="0054214F"/>
    <w:rsid w:val="00542435"/>
    <w:rsid w:val="005424F4"/>
    <w:rsid w:val="005429C0"/>
    <w:rsid w:val="00542A21"/>
    <w:rsid w:val="00542C96"/>
    <w:rsid w:val="00542CD5"/>
    <w:rsid w:val="00542D7B"/>
    <w:rsid w:val="0054311F"/>
    <w:rsid w:val="0054315B"/>
    <w:rsid w:val="00543329"/>
    <w:rsid w:val="00543397"/>
    <w:rsid w:val="00543645"/>
    <w:rsid w:val="00543DB1"/>
    <w:rsid w:val="00543FDD"/>
    <w:rsid w:val="00544478"/>
    <w:rsid w:val="00544594"/>
    <w:rsid w:val="005447EB"/>
    <w:rsid w:val="005447EC"/>
    <w:rsid w:val="0054487B"/>
    <w:rsid w:val="00544ABB"/>
    <w:rsid w:val="00544AD6"/>
    <w:rsid w:val="00544C08"/>
    <w:rsid w:val="0054536A"/>
    <w:rsid w:val="005456ED"/>
    <w:rsid w:val="005460E4"/>
    <w:rsid w:val="005461DE"/>
    <w:rsid w:val="00546250"/>
    <w:rsid w:val="005464E3"/>
    <w:rsid w:val="00546AEB"/>
    <w:rsid w:val="0054743F"/>
    <w:rsid w:val="005501F3"/>
    <w:rsid w:val="00551991"/>
    <w:rsid w:val="00551A48"/>
    <w:rsid w:val="00551A67"/>
    <w:rsid w:val="00551E3C"/>
    <w:rsid w:val="0055228C"/>
    <w:rsid w:val="00552353"/>
    <w:rsid w:val="0055242C"/>
    <w:rsid w:val="00552635"/>
    <w:rsid w:val="00552702"/>
    <w:rsid w:val="00552B3B"/>
    <w:rsid w:val="00552F07"/>
    <w:rsid w:val="0055398D"/>
    <w:rsid w:val="00553BE9"/>
    <w:rsid w:val="005540B3"/>
    <w:rsid w:val="005541DB"/>
    <w:rsid w:val="005546EA"/>
    <w:rsid w:val="00554BC4"/>
    <w:rsid w:val="00554C97"/>
    <w:rsid w:val="00554EB1"/>
    <w:rsid w:val="00554FBE"/>
    <w:rsid w:val="005554A7"/>
    <w:rsid w:val="00555B40"/>
    <w:rsid w:val="00555C15"/>
    <w:rsid w:val="0055618E"/>
    <w:rsid w:val="005561E5"/>
    <w:rsid w:val="005562EB"/>
    <w:rsid w:val="0055637A"/>
    <w:rsid w:val="00556772"/>
    <w:rsid w:val="00556B00"/>
    <w:rsid w:val="00556B7D"/>
    <w:rsid w:val="00556D66"/>
    <w:rsid w:val="00557600"/>
    <w:rsid w:val="00557617"/>
    <w:rsid w:val="00557674"/>
    <w:rsid w:val="00557B53"/>
    <w:rsid w:val="00557E67"/>
    <w:rsid w:val="005604A5"/>
    <w:rsid w:val="005606F9"/>
    <w:rsid w:val="00560BDF"/>
    <w:rsid w:val="00561AA3"/>
    <w:rsid w:val="00561B13"/>
    <w:rsid w:val="00561E71"/>
    <w:rsid w:val="00562019"/>
    <w:rsid w:val="00562404"/>
    <w:rsid w:val="005625D1"/>
    <w:rsid w:val="005628B9"/>
    <w:rsid w:val="0056310F"/>
    <w:rsid w:val="0056314D"/>
    <w:rsid w:val="0056390F"/>
    <w:rsid w:val="00563BE0"/>
    <w:rsid w:val="00563D38"/>
    <w:rsid w:val="00563EEC"/>
    <w:rsid w:val="00564204"/>
    <w:rsid w:val="00564A89"/>
    <w:rsid w:val="00564C0D"/>
    <w:rsid w:val="00564C4B"/>
    <w:rsid w:val="00565126"/>
    <w:rsid w:val="005651B6"/>
    <w:rsid w:val="00565577"/>
    <w:rsid w:val="00565874"/>
    <w:rsid w:val="00565970"/>
    <w:rsid w:val="00565ACC"/>
    <w:rsid w:val="00565DE4"/>
    <w:rsid w:val="00565FA3"/>
    <w:rsid w:val="005661AB"/>
    <w:rsid w:val="005661BC"/>
    <w:rsid w:val="0056626B"/>
    <w:rsid w:val="00566311"/>
    <w:rsid w:val="005665FA"/>
    <w:rsid w:val="00566911"/>
    <w:rsid w:val="005669B6"/>
    <w:rsid w:val="00566CBF"/>
    <w:rsid w:val="005676A0"/>
    <w:rsid w:val="00567C84"/>
    <w:rsid w:val="00570120"/>
    <w:rsid w:val="0057089F"/>
    <w:rsid w:val="005709A0"/>
    <w:rsid w:val="00570C88"/>
    <w:rsid w:val="0057142A"/>
    <w:rsid w:val="00571759"/>
    <w:rsid w:val="00571A5D"/>
    <w:rsid w:val="00571C36"/>
    <w:rsid w:val="005720D7"/>
    <w:rsid w:val="00572295"/>
    <w:rsid w:val="00572877"/>
    <w:rsid w:val="00572BAB"/>
    <w:rsid w:val="0057322B"/>
    <w:rsid w:val="00573302"/>
    <w:rsid w:val="00573627"/>
    <w:rsid w:val="0057378D"/>
    <w:rsid w:val="00573801"/>
    <w:rsid w:val="00573D03"/>
    <w:rsid w:val="00573DA5"/>
    <w:rsid w:val="005749A2"/>
    <w:rsid w:val="00574FF8"/>
    <w:rsid w:val="00575050"/>
    <w:rsid w:val="005769D8"/>
    <w:rsid w:val="00576B31"/>
    <w:rsid w:val="00576C77"/>
    <w:rsid w:val="0057714E"/>
    <w:rsid w:val="005771B5"/>
    <w:rsid w:val="005772D9"/>
    <w:rsid w:val="00577336"/>
    <w:rsid w:val="00577434"/>
    <w:rsid w:val="00577690"/>
    <w:rsid w:val="00577DE1"/>
    <w:rsid w:val="0058011A"/>
    <w:rsid w:val="0058099B"/>
    <w:rsid w:val="00580DE0"/>
    <w:rsid w:val="005813EF"/>
    <w:rsid w:val="00581526"/>
    <w:rsid w:val="005818FA"/>
    <w:rsid w:val="00582928"/>
    <w:rsid w:val="0058353A"/>
    <w:rsid w:val="00583573"/>
    <w:rsid w:val="00583934"/>
    <w:rsid w:val="00583D8B"/>
    <w:rsid w:val="00584118"/>
    <w:rsid w:val="005841DF"/>
    <w:rsid w:val="00584618"/>
    <w:rsid w:val="00584656"/>
    <w:rsid w:val="0058557D"/>
    <w:rsid w:val="005855FA"/>
    <w:rsid w:val="005857A8"/>
    <w:rsid w:val="00585C01"/>
    <w:rsid w:val="00585ED2"/>
    <w:rsid w:val="005869D2"/>
    <w:rsid w:val="00586A11"/>
    <w:rsid w:val="00586AAF"/>
    <w:rsid w:val="00586AE3"/>
    <w:rsid w:val="00586BCB"/>
    <w:rsid w:val="00586E85"/>
    <w:rsid w:val="00587077"/>
    <w:rsid w:val="005875BA"/>
    <w:rsid w:val="005878FA"/>
    <w:rsid w:val="005903CA"/>
    <w:rsid w:val="0059094B"/>
    <w:rsid w:val="00590DE7"/>
    <w:rsid w:val="0059119F"/>
    <w:rsid w:val="00591969"/>
    <w:rsid w:val="00591BE5"/>
    <w:rsid w:val="00591F1F"/>
    <w:rsid w:val="00592196"/>
    <w:rsid w:val="00592309"/>
    <w:rsid w:val="005923C1"/>
    <w:rsid w:val="00592532"/>
    <w:rsid w:val="00593117"/>
    <w:rsid w:val="00593327"/>
    <w:rsid w:val="00593AFB"/>
    <w:rsid w:val="00593D71"/>
    <w:rsid w:val="00594240"/>
    <w:rsid w:val="0059440A"/>
    <w:rsid w:val="00594FAB"/>
    <w:rsid w:val="00595367"/>
    <w:rsid w:val="0059598D"/>
    <w:rsid w:val="00595A55"/>
    <w:rsid w:val="00595C10"/>
    <w:rsid w:val="00595C85"/>
    <w:rsid w:val="00596027"/>
    <w:rsid w:val="005960AA"/>
    <w:rsid w:val="00596347"/>
    <w:rsid w:val="0059656A"/>
    <w:rsid w:val="00596916"/>
    <w:rsid w:val="00596D11"/>
    <w:rsid w:val="005970BA"/>
    <w:rsid w:val="005977BE"/>
    <w:rsid w:val="0059781F"/>
    <w:rsid w:val="00597AB4"/>
    <w:rsid w:val="00597ABC"/>
    <w:rsid w:val="00597B39"/>
    <w:rsid w:val="00597DC0"/>
    <w:rsid w:val="005A000C"/>
    <w:rsid w:val="005A0121"/>
    <w:rsid w:val="005A01AE"/>
    <w:rsid w:val="005A0534"/>
    <w:rsid w:val="005A11BE"/>
    <w:rsid w:val="005A14A0"/>
    <w:rsid w:val="005A1706"/>
    <w:rsid w:val="005A18B0"/>
    <w:rsid w:val="005A1977"/>
    <w:rsid w:val="005A1EEF"/>
    <w:rsid w:val="005A25E1"/>
    <w:rsid w:val="005A2DAC"/>
    <w:rsid w:val="005A30DF"/>
    <w:rsid w:val="005A315C"/>
    <w:rsid w:val="005A331E"/>
    <w:rsid w:val="005A3FC7"/>
    <w:rsid w:val="005A406D"/>
    <w:rsid w:val="005A41D0"/>
    <w:rsid w:val="005A426C"/>
    <w:rsid w:val="005A5086"/>
    <w:rsid w:val="005A55F0"/>
    <w:rsid w:val="005A5687"/>
    <w:rsid w:val="005A5827"/>
    <w:rsid w:val="005A5E33"/>
    <w:rsid w:val="005A5F0E"/>
    <w:rsid w:val="005A6113"/>
    <w:rsid w:val="005A6721"/>
    <w:rsid w:val="005A6ADF"/>
    <w:rsid w:val="005A718D"/>
    <w:rsid w:val="005A7795"/>
    <w:rsid w:val="005A7926"/>
    <w:rsid w:val="005A79FD"/>
    <w:rsid w:val="005A7BAC"/>
    <w:rsid w:val="005A7DC1"/>
    <w:rsid w:val="005A7EDD"/>
    <w:rsid w:val="005B0D19"/>
    <w:rsid w:val="005B0E07"/>
    <w:rsid w:val="005B12CF"/>
    <w:rsid w:val="005B12F7"/>
    <w:rsid w:val="005B17F5"/>
    <w:rsid w:val="005B18B5"/>
    <w:rsid w:val="005B1A41"/>
    <w:rsid w:val="005B1C29"/>
    <w:rsid w:val="005B2908"/>
    <w:rsid w:val="005B2918"/>
    <w:rsid w:val="005B2DFB"/>
    <w:rsid w:val="005B3045"/>
    <w:rsid w:val="005B308E"/>
    <w:rsid w:val="005B360A"/>
    <w:rsid w:val="005B366E"/>
    <w:rsid w:val="005B3812"/>
    <w:rsid w:val="005B3DBA"/>
    <w:rsid w:val="005B4378"/>
    <w:rsid w:val="005B4590"/>
    <w:rsid w:val="005B4924"/>
    <w:rsid w:val="005B4986"/>
    <w:rsid w:val="005B49A2"/>
    <w:rsid w:val="005B4E67"/>
    <w:rsid w:val="005B527E"/>
    <w:rsid w:val="005B547B"/>
    <w:rsid w:val="005B55D1"/>
    <w:rsid w:val="005B61C7"/>
    <w:rsid w:val="005B622F"/>
    <w:rsid w:val="005B696F"/>
    <w:rsid w:val="005B69FC"/>
    <w:rsid w:val="005B6F25"/>
    <w:rsid w:val="005B76AC"/>
    <w:rsid w:val="005B7860"/>
    <w:rsid w:val="005B7B7B"/>
    <w:rsid w:val="005B7E64"/>
    <w:rsid w:val="005C0430"/>
    <w:rsid w:val="005C075C"/>
    <w:rsid w:val="005C092E"/>
    <w:rsid w:val="005C0B77"/>
    <w:rsid w:val="005C0FD7"/>
    <w:rsid w:val="005C12D7"/>
    <w:rsid w:val="005C196F"/>
    <w:rsid w:val="005C19C9"/>
    <w:rsid w:val="005C20E2"/>
    <w:rsid w:val="005C230F"/>
    <w:rsid w:val="005C245B"/>
    <w:rsid w:val="005C259B"/>
    <w:rsid w:val="005C289E"/>
    <w:rsid w:val="005C29C7"/>
    <w:rsid w:val="005C2C7D"/>
    <w:rsid w:val="005C2FAF"/>
    <w:rsid w:val="005C3021"/>
    <w:rsid w:val="005C333B"/>
    <w:rsid w:val="005C3831"/>
    <w:rsid w:val="005C395C"/>
    <w:rsid w:val="005C4D9D"/>
    <w:rsid w:val="005C5288"/>
    <w:rsid w:val="005C53BD"/>
    <w:rsid w:val="005C5861"/>
    <w:rsid w:val="005C6042"/>
    <w:rsid w:val="005C6891"/>
    <w:rsid w:val="005C6F6A"/>
    <w:rsid w:val="005C7278"/>
    <w:rsid w:val="005C75AB"/>
    <w:rsid w:val="005C77DB"/>
    <w:rsid w:val="005C79A7"/>
    <w:rsid w:val="005D0814"/>
    <w:rsid w:val="005D0B20"/>
    <w:rsid w:val="005D0DA2"/>
    <w:rsid w:val="005D119F"/>
    <w:rsid w:val="005D1315"/>
    <w:rsid w:val="005D131E"/>
    <w:rsid w:val="005D1843"/>
    <w:rsid w:val="005D18BA"/>
    <w:rsid w:val="005D1D0A"/>
    <w:rsid w:val="005D229D"/>
    <w:rsid w:val="005D2389"/>
    <w:rsid w:val="005D255D"/>
    <w:rsid w:val="005D2604"/>
    <w:rsid w:val="005D2E6F"/>
    <w:rsid w:val="005D3127"/>
    <w:rsid w:val="005D321D"/>
    <w:rsid w:val="005D3857"/>
    <w:rsid w:val="005D3A3C"/>
    <w:rsid w:val="005D3B5D"/>
    <w:rsid w:val="005D3F90"/>
    <w:rsid w:val="005D400E"/>
    <w:rsid w:val="005D441C"/>
    <w:rsid w:val="005D449D"/>
    <w:rsid w:val="005D4C9A"/>
    <w:rsid w:val="005D5163"/>
    <w:rsid w:val="005D525A"/>
    <w:rsid w:val="005D5311"/>
    <w:rsid w:val="005D5336"/>
    <w:rsid w:val="005D53AF"/>
    <w:rsid w:val="005D54ED"/>
    <w:rsid w:val="005D55AF"/>
    <w:rsid w:val="005D57DA"/>
    <w:rsid w:val="005D5862"/>
    <w:rsid w:val="005D6035"/>
    <w:rsid w:val="005D60AE"/>
    <w:rsid w:val="005D63E6"/>
    <w:rsid w:val="005D6554"/>
    <w:rsid w:val="005D6A11"/>
    <w:rsid w:val="005D6A1F"/>
    <w:rsid w:val="005D6A36"/>
    <w:rsid w:val="005D7154"/>
    <w:rsid w:val="005D777F"/>
    <w:rsid w:val="005D7CF8"/>
    <w:rsid w:val="005D7F7B"/>
    <w:rsid w:val="005E0301"/>
    <w:rsid w:val="005E0793"/>
    <w:rsid w:val="005E095F"/>
    <w:rsid w:val="005E0F42"/>
    <w:rsid w:val="005E1061"/>
    <w:rsid w:val="005E1625"/>
    <w:rsid w:val="005E1630"/>
    <w:rsid w:val="005E182E"/>
    <w:rsid w:val="005E1B46"/>
    <w:rsid w:val="005E1E37"/>
    <w:rsid w:val="005E2227"/>
    <w:rsid w:val="005E2B2A"/>
    <w:rsid w:val="005E3454"/>
    <w:rsid w:val="005E3DCB"/>
    <w:rsid w:val="005E44B7"/>
    <w:rsid w:val="005E4A8D"/>
    <w:rsid w:val="005E4E1C"/>
    <w:rsid w:val="005E4FC2"/>
    <w:rsid w:val="005E506A"/>
    <w:rsid w:val="005E5559"/>
    <w:rsid w:val="005E5C26"/>
    <w:rsid w:val="005E5C89"/>
    <w:rsid w:val="005E5E3F"/>
    <w:rsid w:val="005E60C5"/>
    <w:rsid w:val="005E703E"/>
    <w:rsid w:val="005E758A"/>
    <w:rsid w:val="005E790C"/>
    <w:rsid w:val="005F0733"/>
    <w:rsid w:val="005F07B6"/>
    <w:rsid w:val="005F0A6A"/>
    <w:rsid w:val="005F0AE8"/>
    <w:rsid w:val="005F0EC7"/>
    <w:rsid w:val="005F0FD4"/>
    <w:rsid w:val="005F13EC"/>
    <w:rsid w:val="005F14A0"/>
    <w:rsid w:val="005F1C68"/>
    <w:rsid w:val="005F3049"/>
    <w:rsid w:val="005F3130"/>
    <w:rsid w:val="005F3A70"/>
    <w:rsid w:val="005F3DE4"/>
    <w:rsid w:val="005F3F35"/>
    <w:rsid w:val="005F44EB"/>
    <w:rsid w:val="005F47E6"/>
    <w:rsid w:val="005F4A59"/>
    <w:rsid w:val="005F4B4A"/>
    <w:rsid w:val="005F4E2E"/>
    <w:rsid w:val="005F4E46"/>
    <w:rsid w:val="005F4E86"/>
    <w:rsid w:val="005F4F54"/>
    <w:rsid w:val="005F506D"/>
    <w:rsid w:val="005F5272"/>
    <w:rsid w:val="005F56D4"/>
    <w:rsid w:val="005F57A9"/>
    <w:rsid w:val="005F59F9"/>
    <w:rsid w:val="005F5CAB"/>
    <w:rsid w:val="005F6D3F"/>
    <w:rsid w:val="005F7052"/>
    <w:rsid w:val="005F72A5"/>
    <w:rsid w:val="005F738E"/>
    <w:rsid w:val="005F74B0"/>
    <w:rsid w:val="005F7AFC"/>
    <w:rsid w:val="006000B3"/>
    <w:rsid w:val="00600C85"/>
    <w:rsid w:val="00600D0E"/>
    <w:rsid w:val="00600D12"/>
    <w:rsid w:val="006010B4"/>
    <w:rsid w:val="006018E0"/>
    <w:rsid w:val="00602160"/>
    <w:rsid w:val="00602739"/>
    <w:rsid w:val="006028E5"/>
    <w:rsid w:val="00602926"/>
    <w:rsid w:val="006029AE"/>
    <w:rsid w:val="00602C51"/>
    <w:rsid w:val="00602CEC"/>
    <w:rsid w:val="00603023"/>
    <w:rsid w:val="00603611"/>
    <w:rsid w:val="0060366F"/>
    <w:rsid w:val="006036C9"/>
    <w:rsid w:val="00603A56"/>
    <w:rsid w:val="00603ED6"/>
    <w:rsid w:val="0060437B"/>
    <w:rsid w:val="00604D9E"/>
    <w:rsid w:val="00604FF7"/>
    <w:rsid w:val="00605015"/>
    <w:rsid w:val="006053F7"/>
    <w:rsid w:val="00605474"/>
    <w:rsid w:val="00605508"/>
    <w:rsid w:val="00605C12"/>
    <w:rsid w:val="00605ED3"/>
    <w:rsid w:val="00605FE5"/>
    <w:rsid w:val="0060666F"/>
    <w:rsid w:val="006067BF"/>
    <w:rsid w:val="00606CE2"/>
    <w:rsid w:val="00606FDA"/>
    <w:rsid w:val="0060717B"/>
    <w:rsid w:val="006073DD"/>
    <w:rsid w:val="0060787D"/>
    <w:rsid w:val="00607CFD"/>
    <w:rsid w:val="006103C0"/>
    <w:rsid w:val="00610403"/>
    <w:rsid w:val="00610435"/>
    <w:rsid w:val="0061180C"/>
    <w:rsid w:val="00611CBF"/>
    <w:rsid w:val="00612078"/>
    <w:rsid w:val="0061245D"/>
    <w:rsid w:val="0061256C"/>
    <w:rsid w:val="00612701"/>
    <w:rsid w:val="0061355A"/>
    <w:rsid w:val="006136CB"/>
    <w:rsid w:val="006139C7"/>
    <w:rsid w:val="00613CAD"/>
    <w:rsid w:val="00613D8E"/>
    <w:rsid w:val="0061438B"/>
    <w:rsid w:val="00614497"/>
    <w:rsid w:val="006145FE"/>
    <w:rsid w:val="00614CBF"/>
    <w:rsid w:val="00615430"/>
    <w:rsid w:val="00615701"/>
    <w:rsid w:val="006159D9"/>
    <w:rsid w:val="00615BE4"/>
    <w:rsid w:val="00615EB3"/>
    <w:rsid w:val="00615FD2"/>
    <w:rsid w:val="00616262"/>
    <w:rsid w:val="00616631"/>
    <w:rsid w:val="00616A7E"/>
    <w:rsid w:val="006172CC"/>
    <w:rsid w:val="0061768F"/>
    <w:rsid w:val="00617A62"/>
    <w:rsid w:val="00617C32"/>
    <w:rsid w:val="00617CD0"/>
    <w:rsid w:val="00617EA0"/>
    <w:rsid w:val="006201E6"/>
    <w:rsid w:val="006208FB"/>
    <w:rsid w:val="00620AE0"/>
    <w:rsid w:val="00620BD6"/>
    <w:rsid w:val="00620D02"/>
    <w:rsid w:val="00620F43"/>
    <w:rsid w:val="00621277"/>
    <w:rsid w:val="0062155B"/>
    <w:rsid w:val="00621626"/>
    <w:rsid w:val="00621962"/>
    <w:rsid w:val="00621A4F"/>
    <w:rsid w:val="00622228"/>
    <w:rsid w:val="006222FA"/>
    <w:rsid w:val="00622373"/>
    <w:rsid w:val="0062263D"/>
    <w:rsid w:val="0062277B"/>
    <w:rsid w:val="0062287E"/>
    <w:rsid w:val="006229C7"/>
    <w:rsid w:val="00622ADB"/>
    <w:rsid w:val="00622B74"/>
    <w:rsid w:val="00623697"/>
    <w:rsid w:val="006236CA"/>
    <w:rsid w:val="00623BFF"/>
    <w:rsid w:val="00623D48"/>
    <w:rsid w:val="00623DA5"/>
    <w:rsid w:val="00623F82"/>
    <w:rsid w:val="006240D5"/>
    <w:rsid w:val="00624567"/>
    <w:rsid w:val="00624876"/>
    <w:rsid w:val="00624B78"/>
    <w:rsid w:val="00624CFB"/>
    <w:rsid w:val="00624DBD"/>
    <w:rsid w:val="00624EDA"/>
    <w:rsid w:val="00625174"/>
    <w:rsid w:val="0062578C"/>
    <w:rsid w:val="006257F4"/>
    <w:rsid w:val="00625E3C"/>
    <w:rsid w:val="00625F70"/>
    <w:rsid w:val="00626270"/>
    <w:rsid w:val="006268EA"/>
    <w:rsid w:val="00626CC8"/>
    <w:rsid w:val="00627AE8"/>
    <w:rsid w:val="00627CD1"/>
    <w:rsid w:val="00627F78"/>
    <w:rsid w:val="00630207"/>
    <w:rsid w:val="00630452"/>
    <w:rsid w:val="006309EA"/>
    <w:rsid w:val="006312E8"/>
    <w:rsid w:val="00631FAD"/>
    <w:rsid w:val="00632574"/>
    <w:rsid w:val="00632AA3"/>
    <w:rsid w:val="00632E36"/>
    <w:rsid w:val="006335C7"/>
    <w:rsid w:val="006335DD"/>
    <w:rsid w:val="00633846"/>
    <w:rsid w:val="00633C8D"/>
    <w:rsid w:val="006343DD"/>
    <w:rsid w:val="006347F7"/>
    <w:rsid w:val="006348DC"/>
    <w:rsid w:val="00634A22"/>
    <w:rsid w:val="00634D14"/>
    <w:rsid w:val="00634EEF"/>
    <w:rsid w:val="00635246"/>
    <w:rsid w:val="006352A8"/>
    <w:rsid w:val="0063655A"/>
    <w:rsid w:val="0063688F"/>
    <w:rsid w:val="006372DC"/>
    <w:rsid w:val="00637516"/>
    <w:rsid w:val="00637DA2"/>
    <w:rsid w:val="00640B02"/>
    <w:rsid w:val="00640D78"/>
    <w:rsid w:val="006411A4"/>
    <w:rsid w:val="00641561"/>
    <w:rsid w:val="0064294C"/>
    <w:rsid w:val="0064319E"/>
    <w:rsid w:val="006442B0"/>
    <w:rsid w:val="00644528"/>
    <w:rsid w:val="006447A9"/>
    <w:rsid w:val="00644AF4"/>
    <w:rsid w:val="00644BBF"/>
    <w:rsid w:val="00645033"/>
    <w:rsid w:val="00645069"/>
    <w:rsid w:val="00645699"/>
    <w:rsid w:val="00645828"/>
    <w:rsid w:val="00645A08"/>
    <w:rsid w:val="00645F42"/>
    <w:rsid w:val="00646708"/>
    <w:rsid w:val="006468ED"/>
    <w:rsid w:val="0064732A"/>
    <w:rsid w:val="00647A25"/>
    <w:rsid w:val="0065039F"/>
    <w:rsid w:val="00650699"/>
    <w:rsid w:val="006506E1"/>
    <w:rsid w:val="0065090D"/>
    <w:rsid w:val="0065131E"/>
    <w:rsid w:val="00651DDC"/>
    <w:rsid w:val="006520C9"/>
    <w:rsid w:val="00652176"/>
    <w:rsid w:val="0065239C"/>
    <w:rsid w:val="00652720"/>
    <w:rsid w:val="00652FE3"/>
    <w:rsid w:val="00653430"/>
    <w:rsid w:val="006535D4"/>
    <w:rsid w:val="00653F7D"/>
    <w:rsid w:val="00653FBA"/>
    <w:rsid w:val="0065447D"/>
    <w:rsid w:val="00655176"/>
    <w:rsid w:val="00655652"/>
    <w:rsid w:val="00655994"/>
    <w:rsid w:val="00655C13"/>
    <w:rsid w:val="006560FE"/>
    <w:rsid w:val="006568D5"/>
    <w:rsid w:val="00656ED0"/>
    <w:rsid w:val="006570BB"/>
    <w:rsid w:val="00657311"/>
    <w:rsid w:val="0065774D"/>
    <w:rsid w:val="006577DF"/>
    <w:rsid w:val="00657939"/>
    <w:rsid w:val="0066022A"/>
    <w:rsid w:val="00660381"/>
    <w:rsid w:val="00660409"/>
    <w:rsid w:val="00660A00"/>
    <w:rsid w:val="00660A85"/>
    <w:rsid w:val="00660DC6"/>
    <w:rsid w:val="00661787"/>
    <w:rsid w:val="00661850"/>
    <w:rsid w:val="00661EE6"/>
    <w:rsid w:val="00662052"/>
    <w:rsid w:val="00662279"/>
    <w:rsid w:val="006622E1"/>
    <w:rsid w:val="00662317"/>
    <w:rsid w:val="00662BCD"/>
    <w:rsid w:val="00662D61"/>
    <w:rsid w:val="0066355A"/>
    <w:rsid w:val="00663F86"/>
    <w:rsid w:val="00664BB8"/>
    <w:rsid w:val="00664CCF"/>
    <w:rsid w:val="0066513E"/>
    <w:rsid w:val="006651BC"/>
    <w:rsid w:val="0066520D"/>
    <w:rsid w:val="00665525"/>
    <w:rsid w:val="00665E25"/>
    <w:rsid w:val="0066624B"/>
    <w:rsid w:val="006666A2"/>
    <w:rsid w:val="00666AD9"/>
    <w:rsid w:val="00666BEA"/>
    <w:rsid w:val="006670C1"/>
    <w:rsid w:val="006671E8"/>
    <w:rsid w:val="00667330"/>
    <w:rsid w:val="00667BF9"/>
    <w:rsid w:val="006702DF"/>
    <w:rsid w:val="006707F0"/>
    <w:rsid w:val="00670D6C"/>
    <w:rsid w:val="00670E6E"/>
    <w:rsid w:val="0067124E"/>
    <w:rsid w:val="00671447"/>
    <w:rsid w:val="00671BCE"/>
    <w:rsid w:val="006725E1"/>
    <w:rsid w:val="0067267B"/>
    <w:rsid w:val="00672866"/>
    <w:rsid w:val="0067319A"/>
    <w:rsid w:val="006732F7"/>
    <w:rsid w:val="0067365B"/>
    <w:rsid w:val="00673764"/>
    <w:rsid w:val="00673D83"/>
    <w:rsid w:val="00673ECA"/>
    <w:rsid w:val="00675807"/>
    <w:rsid w:val="00675FFC"/>
    <w:rsid w:val="00676268"/>
    <w:rsid w:val="0067642C"/>
    <w:rsid w:val="00676661"/>
    <w:rsid w:val="00676997"/>
    <w:rsid w:val="00676CDE"/>
    <w:rsid w:val="0067719B"/>
    <w:rsid w:val="0067771F"/>
    <w:rsid w:val="00677996"/>
    <w:rsid w:val="00677BBB"/>
    <w:rsid w:val="00677BDE"/>
    <w:rsid w:val="00680125"/>
    <w:rsid w:val="00680200"/>
    <w:rsid w:val="00680471"/>
    <w:rsid w:val="006804AA"/>
    <w:rsid w:val="006806FE"/>
    <w:rsid w:val="00680DCA"/>
    <w:rsid w:val="00681593"/>
    <w:rsid w:val="00681670"/>
    <w:rsid w:val="00681B4A"/>
    <w:rsid w:val="00681DDD"/>
    <w:rsid w:val="00682C77"/>
    <w:rsid w:val="00682E56"/>
    <w:rsid w:val="00683B94"/>
    <w:rsid w:val="00683CE3"/>
    <w:rsid w:val="006840D4"/>
    <w:rsid w:val="0068468C"/>
    <w:rsid w:val="006847F5"/>
    <w:rsid w:val="00684A69"/>
    <w:rsid w:val="00684D20"/>
    <w:rsid w:val="006854B2"/>
    <w:rsid w:val="006856A4"/>
    <w:rsid w:val="00685F1F"/>
    <w:rsid w:val="006864B5"/>
    <w:rsid w:val="006866D6"/>
    <w:rsid w:val="00686818"/>
    <w:rsid w:val="006869EB"/>
    <w:rsid w:val="00687014"/>
    <w:rsid w:val="00687166"/>
    <w:rsid w:val="00687499"/>
    <w:rsid w:val="00687A3F"/>
    <w:rsid w:val="00687E68"/>
    <w:rsid w:val="00687F1C"/>
    <w:rsid w:val="00690369"/>
    <w:rsid w:val="00690446"/>
    <w:rsid w:val="00690920"/>
    <w:rsid w:val="00690A47"/>
    <w:rsid w:val="00690F09"/>
    <w:rsid w:val="006910F6"/>
    <w:rsid w:val="0069129A"/>
    <w:rsid w:val="00691B58"/>
    <w:rsid w:val="00691C69"/>
    <w:rsid w:val="00691D0F"/>
    <w:rsid w:val="0069331D"/>
    <w:rsid w:val="00693412"/>
    <w:rsid w:val="006935B5"/>
    <w:rsid w:val="0069369C"/>
    <w:rsid w:val="00693F16"/>
    <w:rsid w:val="0069537C"/>
    <w:rsid w:val="006954BC"/>
    <w:rsid w:val="00695711"/>
    <w:rsid w:val="00695CAC"/>
    <w:rsid w:val="00695E45"/>
    <w:rsid w:val="00696A0B"/>
    <w:rsid w:val="00696B8F"/>
    <w:rsid w:val="00697296"/>
    <w:rsid w:val="006976D1"/>
    <w:rsid w:val="00697732"/>
    <w:rsid w:val="00697984"/>
    <w:rsid w:val="00697AD3"/>
    <w:rsid w:val="00697B1F"/>
    <w:rsid w:val="006A043D"/>
    <w:rsid w:val="006A0741"/>
    <w:rsid w:val="006A0CE3"/>
    <w:rsid w:val="006A1254"/>
    <w:rsid w:val="006A1E02"/>
    <w:rsid w:val="006A1E8E"/>
    <w:rsid w:val="006A1F6F"/>
    <w:rsid w:val="006A273D"/>
    <w:rsid w:val="006A3848"/>
    <w:rsid w:val="006A398F"/>
    <w:rsid w:val="006A4053"/>
    <w:rsid w:val="006A415E"/>
    <w:rsid w:val="006A43C6"/>
    <w:rsid w:val="006A518E"/>
    <w:rsid w:val="006A5346"/>
    <w:rsid w:val="006A5AAF"/>
    <w:rsid w:val="006A5EA6"/>
    <w:rsid w:val="006A5F98"/>
    <w:rsid w:val="006A6137"/>
    <w:rsid w:val="006A64E0"/>
    <w:rsid w:val="006A669E"/>
    <w:rsid w:val="006A6DDC"/>
    <w:rsid w:val="006A71DE"/>
    <w:rsid w:val="006A73AF"/>
    <w:rsid w:val="006A7842"/>
    <w:rsid w:val="006A7874"/>
    <w:rsid w:val="006A79F0"/>
    <w:rsid w:val="006A7A27"/>
    <w:rsid w:val="006A7F32"/>
    <w:rsid w:val="006B0E8B"/>
    <w:rsid w:val="006B0F1B"/>
    <w:rsid w:val="006B14C2"/>
    <w:rsid w:val="006B17A5"/>
    <w:rsid w:val="006B1AC9"/>
    <w:rsid w:val="006B1AE8"/>
    <w:rsid w:val="006B1D10"/>
    <w:rsid w:val="006B2196"/>
    <w:rsid w:val="006B2270"/>
    <w:rsid w:val="006B23B3"/>
    <w:rsid w:val="006B24B2"/>
    <w:rsid w:val="006B292D"/>
    <w:rsid w:val="006B29FF"/>
    <w:rsid w:val="006B2E82"/>
    <w:rsid w:val="006B3196"/>
    <w:rsid w:val="006B3497"/>
    <w:rsid w:val="006B37A7"/>
    <w:rsid w:val="006B3B8E"/>
    <w:rsid w:val="006B3FBB"/>
    <w:rsid w:val="006B4063"/>
    <w:rsid w:val="006B49C1"/>
    <w:rsid w:val="006B4F12"/>
    <w:rsid w:val="006B5096"/>
    <w:rsid w:val="006B5144"/>
    <w:rsid w:val="006B5211"/>
    <w:rsid w:val="006B525D"/>
    <w:rsid w:val="006B5A30"/>
    <w:rsid w:val="006B5B2A"/>
    <w:rsid w:val="006B5DF8"/>
    <w:rsid w:val="006B5FB7"/>
    <w:rsid w:val="006B6B7A"/>
    <w:rsid w:val="006B720F"/>
    <w:rsid w:val="006B7353"/>
    <w:rsid w:val="006B7A92"/>
    <w:rsid w:val="006B7A9D"/>
    <w:rsid w:val="006C00F3"/>
    <w:rsid w:val="006C0727"/>
    <w:rsid w:val="006C126E"/>
    <w:rsid w:val="006C14C2"/>
    <w:rsid w:val="006C1D40"/>
    <w:rsid w:val="006C1FC6"/>
    <w:rsid w:val="006C2231"/>
    <w:rsid w:val="006C33B8"/>
    <w:rsid w:val="006C3A6D"/>
    <w:rsid w:val="006C3CBA"/>
    <w:rsid w:val="006C3D7C"/>
    <w:rsid w:val="006C3E4C"/>
    <w:rsid w:val="006C4080"/>
    <w:rsid w:val="006C418B"/>
    <w:rsid w:val="006C464C"/>
    <w:rsid w:val="006C4C01"/>
    <w:rsid w:val="006C4DC9"/>
    <w:rsid w:val="006C524E"/>
    <w:rsid w:val="006C525B"/>
    <w:rsid w:val="006C5522"/>
    <w:rsid w:val="006C58D4"/>
    <w:rsid w:val="006C5999"/>
    <w:rsid w:val="006C60BE"/>
    <w:rsid w:val="006C65DB"/>
    <w:rsid w:val="006C6B5D"/>
    <w:rsid w:val="006C6FB9"/>
    <w:rsid w:val="006C7409"/>
    <w:rsid w:val="006C74DE"/>
    <w:rsid w:val="006C779C"/>
    <w:rsid w:val="006C7B78"/>
    <w:rsid w:val="006D0A24"/>
    <w:rsid w:val="006D0CE1"/>
    <w:rsid w:val="006D0D39"/>
    <w:rsid w:val="006D0F07"/>
    <w:rsid w:val="006D14D7"/>
    <w:rsid w:val="006D177E"/>
    <w:rsid w:val="006D19AF"/>
    <w:rsid w:val="006D1EDE"/>
    <w:rsid w:val="006D2998"/>
    <w:rsid w:val="006D3047"/>
    <w:rsid w:val="006D4010"/>
    <w:rsid w:val="006D4CC2"/>
    <w:rsid w:val="006D4DEF"/>
    <w:rsid w:val="006D57FE"/>
    <w:rsid w:val="006D5EA6"/>
    <w:rsid w:val="006D5FD8"/>
    <w:rsid w:val="006D604D"/>
    <w:rsid w:val="006D634C"/>
    <w:rsid w:val="006D6D50"/>
    <w:rsid w:val="006D71F8"/>
    <w:rsid w:val="006E03E4"/>
    <w:rsid w:val="006E06E0"/>
    <w:rsid w:val="006E0CA3"/>
    <w:rsid w:val="006E0EA9"/>
    <w:rsid w:val="006E0F39"/>
    <w:rsid w:val="006E14CC"/>
    <w:rsid w:val="006E1DAE"/>
    <w:rsid w:val="006E1DD2"/>
    <w:rsid w:val="006E2120"/>
    <w:rsid w:val="006E26FA"/>
    <w:rsid w:val="006E2905"/>
    <w:rsid w:val="006E305A"/>
    <w:rsid w:val="006E3454"/>
    <w:rsid w:val="006E362C"/>
    <w:rsid w:val="006E3A3E"/>
    <w:rsid w:val="006E3C95"/>
    <w:rsid w:val="006E3D8B"/>
    <w:rsid w:val="006E3EAC"/>
    <w:rsid w:val="006E43EC"/>
    <w:rsid w:val="006E496E"/>
    <w:rsid w:val="006E4C93"/>
    <w:rsid w:val="006E56EA"/>
    <w:rsid w:val="006E5DF4"/>
    <w:rsid w:val="006E5E5C"/>
    <w:rsid w:val="006E60C8"/>
    <w:rsid w:val="006E639A"/>
    <w:rsid w:val="006E6696"/>
    <w:rsid w:val="006E69FF"/>
    <w:rsid w:val="006E6A73"/>
    <w:rsid w:val="006E6FA3"/>
    <w:rsid w:val="006E7165"/>
    <w:rsid w:val="006E71AB"/>
    <w:rsid w:val="006E7698"/>
    <w:rsid w:val="006E7844"/>
    <w:rsid w:val="006E7B4D"/>
    <w:rsid w:val="006E7C3A"/>
    <w:rsid w:val="006F001E"/>
    <w:rsid w:val="006F0082"/>
    <w:rsid w:val="006F01FB"/>
    <w:rsid w:val="006F078A"/>
    <w:rsid w:val="006F0A3F"/>
    <w:rsid w:val="006F1026"/>
    <w:rsid w:val="006F109A"/>
    <w:rsid w:val="006F13D1"/>
    <w:rsid w:val="006F1EF5"/>
    <w:rsid w:val="006F20BC"/>
    <w:rsid w:val="006F21EE"/>
    <w:rsid w:val="006F2C11"/>
    <w:rsid w:val="006F32EC"/>
    <w:rsid w:val="006F34BE"/>
    <w:rsid w:val="006F3D34"/>
    <w:rsid w:val="006F434E"/>
    <w:rsid w:val="006F4894"/>
    <w:rsid w:val="006F51DF"/>
    <w:rsid w:val="006F5277"/>
    <w:rsid w:val="006F5590"/>
    <w:rsid w:val="006F571C"/>
    <w:rsid w:val="006F6047"/>
    <w:rsid w:val="006F6A56"/>
    <w:rsid w:val="006F6C22"/>
    <w:rsid w:val="006F6C7B"/>
    <w:rsid w:val="006F73B0"/>
    <w:rsid w:val="006F73BF"/>
    <w:rsid w:val="006F7E2D"/>
    <w:rsid w:val="00700BDC"/>
    <w:rsid w:val="00700FA4"/>
    <w:rsid w:val="007010A2"/>
    <w:rsid w:val="007013A4"/>
    <w:rsid w:val="0070158E"/>
    <w:rsid w:val="007015F7"/>
    <w:rsid w:val="007018D7"/>
    <w:rsid w:val="00701952"/>
    <w:rsid w:val="0070261F"/>
    <w:rsid w:val="00702691"/>
    <w:rsid w:val="00702B4A"/>
    <w:rsid w:val="00703088"/>
    <w:rsid w:val="0070346A"/>
    <w:rsid w:val="007038AB"/>
    <w:rsid w:val="00703A4C"/>
    <w:rsid w:val="00703D5C"/>
    <w:rsid w:val="00704294"/>
    <w:rsid w:val="00704439"/>
    <w:rsid w:val="0070479B"/>
    <w:rsid w:val="00704B00"/>
    <w:rsid w:val="00704C30"/>
    <w:rsid w:val="00705253"/>
    <w:rsid w:val="0070539A"/>
    <w:rsid w:val="007055AC"/>
    <w:rsid w:val="00705CEC"/>
    <w:rsid w:val="00705CFF"/>
    <w:rsid w:val="00705ECC"/>
    <w:rsid w:val="00705EE0"/>
    <w:rsid w:val="00706141"/>
    <w:rsid w:val="007064FE"/>
    <w:rsid w:val="007067E6"/>
    <w:rsid w:val="007069D9"/>
    <w:rsid w:val="00706A69"/>
    <w:rsid w:val="00707105"/>
    <w:rsid w:val="0070735C"/>
    <w:rsid w:val="0070737A"/>
    <w:rsid w:val="007073D9"/>
    <w:rsid w:val="007073F3"/>
    <w:rsid w:val="007100AF"/>
    <w:rsid w:val="0071011D"/>
    <w:rsid w:val="007107E0"/>
    <w:rsid w:val="007108E1"/>
    <w:rsid w:val="00710A63"/>
    <w:rsid w:val="00711172"/>
    <w:rsid w:val="00711369"/>
    <w:rsid w:val="00711B00"/>
    <w:rsid w:val="00711D85"/>
    <w:rsid w:val="007120CF"/>
    <w:rsid w:val="0071221A"/>
    <w:rsid w:val="007131A6"/>
    <w:rsid w:val="0071323E"/>
    <w:rsid w:val="00713CA1"/>
    <w:rsid w:val="00713EBE"/>
    <w:rsid w:val="00714C82"/>
    <w:rsid w:val="00714EA2"/>
    <w:rsid w:val="00715D3A"/>
    <w:rsid w:val="0071698A"/>
    <w:rsid w:val="00716A5F"/>
    <w:rsid w:val="007170BE"/>
    <w:rsid w:val="007170FD"/>
    <w:rsid w:val="00717195"/>
    <w:rsid w:val="0071743B"/>
    <w:rsid w:val="00717C65"/>
    <w:rsid w:val="00717EE8"/>
    <w:rsid w:val="00720023"/>
    <w:rsid w:val="00720051"/>
    <w:rsid w:val="00720291"/>
    <w:rsid w:val="00720E32"/>
    <w:rsid w:val="0072124D"/>
    <w:rsid w:val="00721529"/>
    <w:rsid w:val="00721976"/>
    <w:rsid w:val="007219DE"/>
    <w:rsid w:val="00721E8F"/>
    <w:rsid w:val="0072220F"/>
    <w:rsid w:val="007223E1"/>
    <w:rsid w:val="00722993"/>
    <w:rsid w:val="0072302C"/>
    <w:rsid w:val="007233E9"/>
    <w:rsid w:val="0072389E"/>
    <w:rsid w:val="00724201"/>
    <w:rsid w:val="0072430B"/>
    <w:rsid w:val="00724330"/>
    <w:rsid w:val="00724A99"/>
    <w:rsid w:val="007254E8"/>
    <w:rsid w:val="0072580D"/>
    <w:rsid w:val="00725AED"/>
    <w:rsid w:val="00726088"/>
    <w:rsid w:val="0072615B"/>
    <w:rsid w:val="007266BF"/>
    <w:rsid w:val="00726943"/>
    <w:rsid w:val="00726D0C"/>
    <w:rsid w:val="00727AFF"/>
    <w:rsid w:val="00727E06"/>
    <w:rsid w:val="0073087D"/>
    <w:rsid w:val="00730CA7"/>
    <w:rsid w:val="0073201E"/>
    <w:rsid w:val="00732A02"/>
    <w:rsid w:val="00732E2F"/>
    <w:rsid w:val="00732F02"/>
    <w:rsid w:val="007336C5"/>
    <w:rsid w:val="00733919"/>
    <w:rsid w:val="007348F9"/>
    <w:rsid w:val="00734A0E"/>
    <w:rsid w:val="00734AFC"/>
    <w:rsid w:val="00734D17"/>
    <w:rsid w:val="00735CAF"/>
    <w:rsid w:val="007366E4"/>
    <w:rsid w:val="00736969"/>
    <w:rsid w:val="007369C5"/>
    <w:rsid w:val="00736C77"/>
    <w:rsid w:val="0073734F"/>
    <w:rsid w:val="007376EF"/>
    <w:rsid w:val="007404C2"/>
    <w:rsid w:val="0074070A"/>
    <w:rsid w:val="00740A1A"/>
    <w:rsid w:val="007412C5"/>
    <w:rsid w:val="00741994"/>
    <w:rsid w:val="00741A96"/>
    <w:rsid w:val="007420FC"/>
    <w:rsid w:val="00742122"/>
    <w:rsid w:val="00742658"/>
    <w:rsid w:val="0074280D"/>
    <w:rsid w:val="00742DE5"/>
    <w:rsid w:val="00743466"/>
    <w:rsid w:val="00743A3A"/>
    <w:rsid w:val="007440DA"/>
    <w:rsid w:val="007443C4"/>
    <w:rsid w:val="00744723"/>
    <w:rsid w:val="00744C3C"/>
    <w:rsid w:val="00745410"/>
    <w:rsid w:val="0074556D"/>
    <w:rsid w:val="00745977"/>
    <w:rsid w:val="00745C5B"/>
    <w:rsid w:val="00745F42"/>
    <w:rsid w:val="007460AA"/>
    <w:rsid w:val="00746277"/>
    <w:rsid w:val="00746402"/>
    <w:rsid w:val="007466E3"/>
    <w:rsid w:val="00746CBC"/>
    <w:rsid w:val="00746D76"/>
    <w:rsid w:val="00747751"/>
    <w:rsid w:val="00747A05"/>
    <w:rsid w:val="00750157"/>
    <w:rsid w:val="00750A09"/>
    <w:rsid w:val="00750FF7"/>
    <w:rsid w:val="007512AD"/>
    <w:rsid w:val="007515F2"/>
    <w:rsid w:val="00751968"/>
    <w:rsid w:val="007521FE"/>
    <w:rsid w:val="00752728"/>
    <w:rsid w:val="00752FB6"/>
    <w:rsid w:val="00753DAD"/>
    <w:rsid w:val="00753F40"/>
    <w:rsid w:val="00754B2B"/>
    <w:rsid w:val="00754B8B"/>
    <w:rsid w:val="0075500A"/>
    <w:rsid w:val="007551AE"/>
    <w:rsid w:val="0075538F"/>
    <w:rsid w:val="0075571A"/>
    <w:rsid w:val="00755C74"/>
    <w:rsid w:val="00755E74"/>
    <w:rsid w:val="00756242"/>
    <w:rsid w:val="007571BC"/>
    <w:rsid w:val="00757B05"/>
    <w:rsid w:val="00757BAA"/>
    <w:rsid w:val="00757F11"/>
    <w:rsid w:val="00760187"/>
    <w:rsid w:val="007602AF"/>
    <w:rsid w:val="00760342"/>
    <w:rsid w:val="0076086A"/>
    <w:rsid w:val="00760A3C"/>
    <w:rsid w:val="00761102"/>
    <w:rsid w:val="007612E1"/>
    <w:rsid w:val="0076135D"/>
    <w:rsid w:val="00761944"/>
    <w:rsid w:val="00761B35"/>
    <w:rsid w:val="00761ED8"/>
    <w:rsid w:val="00761FF3"/>
    <w:rsid w:val="007623C1"/>
    <w:rsid w:val="007629D9"/>
    <w:rsid w:val="00763320"/>
    <w:rsid w:val="00763D11"/>
    <w:rsid w:val="00764128"/>
    <w:rsid w:val="00764307"/>
    <w:rsid w:val="00764398"/>
    <w:rsid w:val="00764767"/>
    <w:rsid w:val="00764908"/>
    <w:rsid w:val="00765234"/>
    <w:rsid w:val="0076554B"/>
    <w:rsid w:val="00765CE7"/>
    <w:rsid w:val="00765F6A"/>
    <w:rsid w:val="00765F97"/>
    <w:rsid w:val="00766038"/>
    <w:rsid w:val="00766057"/>
    <w:rsid w:val="007666BA"/>
    <w:rsid w:val="00766BD6"/>
    <w:rsid w:val="00766F45"/>
    <w:rsid w:val="007670F4"/>
    <w:rsid w:val="0076768F"/>
    <w:rsid w:val="00767708"/>
    <w:rsid w:val="007679D9"/>
    <w:rsid w:val="0077080D"/>
    <w:rsid w:val="00770BE1"/>
    <w:rsid w:val="00770D6D"/>
    <w:rsid w:val="00771020"/>
    <w:rsid w:val="0077193C"/>
    <w:rsid w:val="00771CC7"/>
    <w:rsid w:val="0077218B"/>
    <w:rsid w:val="007721FA"/>
    <w:rsid w:val="007723AB"/>
    <w:rsid w:val="007727DA"/>
    <w:rsid w:val="0077289A"/>
    <w:rsid w:val="007729EF"/>
    <w:rsid w:val="00772CDC"/>
    <w:rsid w:val="00772E4F"/>
    <w:rsid w:val="00772ECB"/>
    <w:rsid w:val="00773DE2"/>
    <w:rsid w:val="00773ED3"/>
    <w:rsid w:val="00774084"/>
    <w:rsid w:val="007743B2"/>
    <w:rsid w:val="0077463D"/>
    <w:rsid w:val="007748AE"/>
    <w:rsid w:val="00774D67"/>
    <w:rsid w:val="0077549D"/>
    <w:rsid w:val="007757F1"/>
    <w:rsid w:val="0077580E"/>
    <w:rsid w:val="00775965"/>
    <w:rsid w:val="00775A87"/>
    <w:rsid w:val="00775BB9"/>
    <w:rsid w:val="00776322"/>
    <w:rsid w:val="007766BF"/>
    <w:rsid w:val="007769D2"/>
    <w:rsid w:val="00776BA0"/>
    <w:rsid w:val="00776C86"/>
    <w:rsid w:val="00776E6F"/>
    <w:rsid w:val="00776EBD"/>
    <w:rsid w:val="0077720A"/>
    <w:rsid w:val="00777348"/>
    <w:rsid w:val="00777EB7"/>
    <w:rsid w:val="00780215"/>
    <w:rsid w:val="00780C4A"/>
    <w:rsid w:val="00780F74"/>
    <w:rsid w:val="007811E3"/>
    <w:rsid w:val="007813D0"/>
    <w:rsid w:val="007814A6"/>
    <w:rsid w:val="00781545"/>
    <w:rsid w:val="0078167A"/>
    <w:rsid w:val="00781C15"/>
    <w:rsid w:val="00781CEE"/>
    <w:rsid w:val="007822FA"/>
    <w:rsid w:val="007827BB"/>
    <w:rsid w:val="0078288A"/>
    <w:rsid w:val="00782D85"/>
    <w:rsid w:val="00782F1F"/>
    <w:rsid w:val="00783739"/>
    <w:rsid w:val="0078386F"/>
    <w:rsid w:val="00783A52"/>
    <w:rsid w:val="00783A81"/>
    <w:rsid w:val="00783BED"/>
    <w:rsid w:val="00783C10"/>
    <w:rsid w:val="00783DB8"/>
    <w:rsid w:val="00784B4E"/>
    <w:rsid w:val="00784DBE"/>
    <w:rsid w:val="00785617"/>
    <w:rsid w:val="00785EDB"/>
    <w:rsid w:val="007863E0"/>
    <w:rsid w:val="00786934"/>
    <w:rsid w:val="00786AD9"/>
    <w:rsid w:val="00786C07"/>
    <w:rsid w:val="00786C1B"/>
    <w:rsid w:val="00787325"/>
    <w:rsid w:val="0078765F"/>
    <w:rsid w:val="00787734"/>
    <w:rsid w:val="00787817"/>
    <w:rsid w:val="00787CEE"/>
    <w:rsid w:val="00787E63"/>
    <w:rsid w:val="00787F92"/>
    <w:rsid w:val="007906AB"/>
    <w:rsid w:val="00790840"/>
    <w:rsid w:val="00790A27"/>
    <w:rsid w:val="00790CB8"/>
    <w:rsid w:val="00790DC3"/>
    <w:rsid w:val="00791257"/>
    <w:rsid w:val="00791D8A"/>
    <w:rsid w:val="007923AE"/>
    <w:rsid w:val="00792F81"/>
    <w:rsid w:val="00792FC7"/>
    <w:rsid w:val="00793D18"/>
    <w:rsid w:val="007942AC"/>
    <w:rsid w:val="007944C8"/>
    <w:rsid w:val="0079483D"/>
    <w:rsid w:val="0079506E"/>
    <w:rsid w:val="0079515E"/>
    <w:rsid w:val="007958A8"/>
    <w:rsid w:val="00795920"/>
    <w:rsid w:val="007959B9"/>
    <w:rsid w:val="0079603A"/>
    <w:rsid w:val="007962A4"/>
    <w:rsid w:val="00796470"/>
    <w:rsid w:val="00796537"/>
    <w:rsid w:val="00796A85"/>
    <w:rsid w:val="00796FEE"/>
    <w:rsid w:val="007971C5"/>
    <w:rsid w:val="007973DA"/>
    <w:rsid w:val="00797731"/>
    <w:rsid w:val="007977C1"/>
    <w:rsid w:val="00797D41"/>
    <w:rsid w:val="007A053C"/>
    <w:rsid w:val="007A0558"/>
    <w:rsid w:val="007A058B"/>
    <w:rsid w:val="007A100A"/>
    <w:rsid w:val="007A12CE"/>
    <w:rsid w:val="007A1C2F"/>
    <w:rsid w:val="007A1E1B"/>
    <w:rsid w:val="007A27AB"/>
    <w:rsid w:val="007A2A39"/>
    <w:rsid w:val="007A2D9D"/>
    <w:rsid w:val="007A2E28"/>
    <w:rsid w:val="007A2EE6"/>
    <w:rsid w:val="007A2F6C"/>
    <w:rsid w:val="007A3334"/>
    <w:rsid w:val="007A334D"/>
    <w:rsid w:val="007A35A1"/>
    <w:rsid w:val="007A401C"/>
    <w:rsid w:val="007A44D9"/>
    <w:rsid w:val="007A47BD"/>
    <w:rsid w:val="007A4836"/>
    <w:rsid w:val="007A4C82"/>
    <w:rsid w:val="007A50E0"/>
    <w:rsid w:val="007A52AC"/>
    <w:rsid w:val="007A5FA4"/>
    <w:rsid w:val="007A60CB"/>
    <w:rsid w:val="007A61EB"/>
    <w:rsid w:val="007A629D"/>
    <w:rsid w:val="007A6675"/>
    <w:rsid w:val="007A68D2"/>
    <w:rsid w:val="007A6BE5"/>
    <w:rsid w:val="007A6D3F"/>
    <w:rsid w:val="007A6DAD"/>
    <w:rsid w:val="007A6DF3"/>
    <w:rsid w:val="007A6F3C"/>
    <w:rsid w:val="007A7D2C"/>
    <w:rsid w:val="007A7E5D"/>
    <w:rsid w:val="007A7FAD"/>
    <w:rsid w:val="007B0209"/>
    <w:rsid w:val="007B02D0"/>
    <w:rsid w:val="007B065A"/>
    <w:rsid w:val="007B0A9F"/>
    <w:rsid w:val="007B0DDC"/>
    <w:rsid w:val="007B12AE"/>
    <w:rsid w:val="007B1398"/>
    <w:rsid w:val="007B19BD"/>
    <w:rsid w:val="007B1F6F"/>
    <w:rsid w:val="007B244E"/>
    <w:rsid w:val="007B2BE8"/>
    <w:rsid w:val="007B2F2F"/>
    <w:rsid w:val="007B3132"/>
    <w:rsid w:val="007B317B"/>
    <w:rsid w:val="007B3344"/>
    <w:rsid w:val="007B3C79"/>
    <w:rsid w:val="007B3D5E"/>
    <w:rsid w:val="007B3DF0"/>
    <w:rsid w:val="007B56FD"/>
    <w:rsid w:val="007B607A"/>
    <w:rsid w:val="007B69A0"/>
    <w:rsid w:val="007B6AC0"/>
    <w:rsid w:val="007B6FC2"/>
    <w:rsid w:val="007C0081"/>
    <w:rsid w:val="007C0828"/>
    <w:rsid w:val="007C09B7"/>
    <w:rsid w:val="007C0B22"/>
    <w:rsid w:val="007C0B34"/>
    <w:rsid w:val="007C0BB1"/>
    <w:rsid w:val="007C0C7B"/>
    <w:rsid w:val="007C1316"/>
    <w:rsid w:val="007C1B95"/>
    <w:rsid w:val="007C1E1A"/>
    <w:rsid w:val="007C1ECD"/>
    <w:rsid w:val="007C2CBB"/>
    <w:rsid w:val="007C2E94"/>
    <w:rsid w:val="007C302C"/>
    <w:rsid w:val="007C3142"/>
    <w:rsid w:val="007C3569"/>
    <w:rsid w:val="007C3E1C"/>
    <w:rsid w:val="007C41E9"/>
    <w:rsid w:val="007C4D74"/>
    <w:rsid w:val="007C4FC5"/>
    <w:rsid w:val="007C57BC"/>
    <w:rsid w:val="007C61BD"/>
    <w:rsid w:val="007C6377"/>
    <w:rsid w:val="007C6929"/>
    <w:rsid w:val="007C6C1C"/>
    <w:rsid w:val="007C6E82"/>
    <w:rsid w:val="007C7305"/>
    <w:rsid w:val="007C73FD"/>
    <w:rsid w:val="007C78CC"/>
    <w:rsid w:val="007C79B5"/>
    <w:rsid w:val="007C7AC2"/>
    <w:rsid w:val="007C7C0E"/>
    <w:rsid w:val="007C7ECD"/>
    <w:rsid w:val="007C7ED9"/>
    <w:rsid w:val="007C7EE8"/>
    <w:rsid w:val="007D064A"/>
    <w:rsid w:val="007D1564"/>
    <w:rsid w:val="007D15CF"/>
    <w:rsid w:val="007D16CC"/>
    <w:rsid w:val="007D1A13"/>
    <w:rsid w:val="007D1B33"/>
    <w:rsid w:val="007D1DB5"/>
    <w:rsid w:val="007D207E"/>
    <w:rsid w:val="007D21F0"/>
    <w:rsid w:val="007D24A6"/>
    <w:rsid w:val="007D278B"/>
    <w:rsid w:val="007D28C2"/>
    <w:rsid w:val="007D2B08"/>
    <w:rsid w:val="007D2CAE"/>
    <w:rsid w:val="007D2CC6"/>
    <w:rsid w:val="007D2D38"/>
    <w:rsid w:val="007D2D4B"/>
    <w:rsid w:val="007D2F9C"/>
    <w:rsid w:val="007D2FD9"/>
    <w:rsid w:val="007D338E"/>
    <w:rsid w:val="007D3890"/>
    <w:rsid w:val="007D3C01"/>
    <w:rsid w:val="007D4692"/>
    <w:rsid w:val="007D472C"/>
    <w:rsid w:val="007D4876"/>
    <w:rsid w:val="007D4FBE"/>
    <w:rsid w:val="007D5299"/>
    <w:rsid w:val="007D56FB"/>
    <w:rsid w:val="007D574B"/>
    <w:rsid w:val="007D591E"/>
    <w:rsid w:val="007D5B30"/>
    <w:rsid w:val="007D5B7E"/>
    <w:rsid w:val="007D6408"/>
    <w:rsid w:val="007D659A"/>
    <w:rsid w:val="007D6845"/>
    <w:rsid w:val="007D68C0"/>
    <w:rsid w:val="007D68F1"/>
    <w:rsid w:val="007D6AB4"/>
    <w:rsid w:val="007D6AF3"/>
    <w:rsid w:val="007D6B44"/>
    <w:rsid w:val="007D7033"/>
    <w:rsid w:val="007D7229"/>
    <w:rsid w:val="007D738D"/>
    <w:rsid w:val="007D7789"/>
    <w:rsid w:val="007D799B"/>
    <w:rsid w:val="007D7B1D"/>
    <w:rsid w:val="007E01DB"/>
    <w:rsid w:val="007E050A"/>
    <w:rsid w:val="007E0910"/>
    <w:rsid w:val="007E0C0D"/>
    <w:rsid w:val="007E0E39"/>
    <w:rsid w:val="007E1334"/>
    <w:rsid w:val="007E158B"/>
    <w:rsid w:val="007E2039"/>
    <w:rsid w:val="007E27B6"/>
    <w:rsid w:val="007E2C56"/>
    <w:rsid w:val="007E2C58"/>
    <w:rsid w:val="007E2EE7"/>
    <w:rsid w:val="007E32C2"/>
    <w:rsid w:val="007E3425"/>
    <w:rsid w:val="007E3445"/>
    <w:rsid w:val="007E37E3"/>
    <w:rsid w:val="007E3812"/>
    <w:rsid w:val="007E3E19"/>
    <w:rsid w:val="007E3FFF"/>
    <w:rsid w:val="007E40FA"/>
    <w:rsid w:val="007E42C1"/>
    <w:rsid w:val="007E47BC"/>
    <w:rsid w:val="007E4BF2"/>
    <w:rsid w:val="007E4D38"/>
    <w:rsid w:val="007E4F0D"/>
    <w:rsid w:val="007E4F1E"/>
    <w:rsid w:val="007E5132"/>
    <w:rsid w:val="007E52D6"/>
    <w:rsid w:val="007E540F"/>
    <w:rsid w:val="007E5D75"/>
    <w:rsid w:val="007E5DD9"/>
    <w:rsid w:val="007E6760"/>
    <w:rsid w:val="007E6990"/>
    <w:rsid w:val="007E6993"/>
    <w:rsid w:val="007E6C0E"/>
    <w:rsid w:val="007E71B3"/>
    <w:rsid w:val="007E7446"/>
    <w:rsid w:val="007E7A97"/>
    <w:rsid w:val="007F011B"/>
    <w:rsid w:val="007F04AC"/>
    <w:rsid w:val="007F0665"/>
    <w:rsid w:val="007F09DE"/>
    <w:rsid w:val="007F106C"/>
    <w:rsid w:val="007F11D1"/>
    <w:rsid w:val="007F12F7"/>
    <w:rsid w:val="007F1743"/>
    <w:rsid w:val="007F1B89"/>
    <w:rsid w:val="007F1D4E"/>
    <w:rsid w:val="007F1ED7"/>
    <w:rsid w:val="007F2070"/>
    <w:rsid w:val="007F2822"/>
    <w:rsid w:val="007F29FD"/>
    <w:rsid w:val="007F2A54"/>
    <w:rsid w:val="007F2C02"/>
    <w:rsid w:val="007F2C40"/>
    <w:rsid w:val="007F3175"/>
    <w:rsid w:val="007F3559"/>
    <w:rsid w:val="007F3A74"/>
    <w:rsid w:val="007F3CB5"/>
    <w:rsid w:val="007F3F18"/>
    <w:rsid w:val="007F40A7"/>
    <w:rsid w:val="007F4258"/>
    <w:rsid w:val="007F456D"/>
    <w:rsid w:val="007F4847"/>
    <w:rsid w:val="007F4921"/>
    <w:rsid w:val="007F4A8F"/>
    <w:rsid w:val="007F507D"/>
    <w:rsid w:val="007F51C0"/>
    <w:rsid w:val="007F5217"/>
    <w:rsid w:val="007F5A67"/>
    <w:rsid w:val="007F5DCB"/>
    <w:rsid w:val="007F6093"/>
    <w:rsid w:val="007F632D"/>
    <w:rsid w:val="007F642E"/>
    <w:rsid w:val="007F675F"/>
    <w:rsid w:val="007F6DA0"/>
    <w:rsid w:val="007F7105"/>
    <w:rsid w:val="007F754F"/>
    <w:rsid w:val="007F76E3"/>
    <w:rsid w:val="007F7C20"/>
    <w:rsid w:val="0080016A"/>
    <w:rsid w:val="00800457"/>
    <w:rsid w:val="0080066C"/>
    <w:rsid w:val="00801247"/>
    <w:rsid w:val="008013AF"/>
    <w:rsid w:val="0080163E"/>
    <w:rsid w:val="00801DEE"/>
    <w:rsid w:val="00801E8C"/>
    <w:rsid w:val="00802303"/>
    <w:rsid w:val="00802368"/>
    <w:rsid w:val="008024E0"/>
    <w:rsid w:val="008026FD"/>
    <w:rsid w:val="00802779"/>
    <w:rsid w:val="008028A8"/>
    <w:rsid w:val="00802CBB"/>
    <w:rsid w:val="00802CC2"/>
    <w:rsid w:val="00802D01"/>
    <w:rsid w:val="00803257"/>
    <w:rsid w:val="00803786"/>
    <w:rsid w:val="0080435C"/>
    <w:rsid w:val="00804458"/>
    <w:rsid w:val="008044FF"/>
    <w:rsid w:val="00805410"/>
    <w:rsid w:val="00805B3B"/>
    <w:rsid w:val="00805DCF"/>
    <w:rsid w:val="00805E7B"/>
    <w:rsid w:val="00806168"/>
    <w:rsid w:val="0080618E"/>
    <w:rsid w:val="008061CD"/>
    <w:rsid w:val="00806286"/>
    <w:rsid w:val="008065B1"/>
    <w:rsid w:val="008066C0"/>
    <w:rsid w:val="008066F8"/>
    <w:rsid w:val="00806A9D"/>
    <w:rsid w:val="0080700D"/>
    <w:rsid w:val="00807531"/>
    <w:rsid w:val="00807865"/>
    <w:rsid w:val="00807C8C"/>
    <w:rsid w:val="00810668"/>
    <w:rsid w:val="00810873"/>
    <w:rsid w:val="0081097A"/>
    <w:rsid w:val="00810A69"/>
    <w:rsid w:val="008112E7"/>
    <w:rsid w:val="00811CC5"/>
    <w:rsid w:val="00811CF0"/>
    <w:rsid w:val="008122A3"/>
    <w:rsid w:val="008123B4"/>
    <w:rsid w:val="00812407"/>
    <w:rsid w:val="00812577"/>
    <w:rsid w:val="00812B80"/>
    <w:rsid w:val="00812CE3"/>
    <w:rsid w:val="00813064"/>
    <w:rsid w:val="00813E2E"/>
    <w:rsid w:val="008140F7"/>
    <w:rsid w:val="008141A6"/>
    <w:rsid w:val="00814E27"/>
    <w:rsid w:val="00815025"/>
    <w:rsid w:val="0081515E"/>
    <w:rsid w:val="00815306"/>
    <w:rsid w:val="0081533E"/>
    <w:rsid w:val="008153C4"/>
    <w:rsid w:val="00815401"/>
    <w:rsid w:val="008154AE"/>
    <w:rsid w:val="008154F7"/>
    <w:rsid w:val="00815C5E"/>
    <w:rsid w:val="00815D3F"/>
    <w:rsid w:val="00815E0B"/>
    <w:rsid w:val="00815FDB"/>
    <w:rsid w:val="00816080"/>
    <w:rsid w:val="00816567"/>
    <w:rsid w:val="008166BC"/>
    <w:rsid w:val="008168C7"/>
    <w:rsid w:val="00816AE6"/>
    <w:rsid w:val="00816E12"/>
    <w:rsid w:val="008179B6"/>
    <w:rsid w:val="00817C4A"/>
    <w:rsid w:val="00820340"/>
    <w:rsid w:val="00820E79"/>
    <w:rsid w:val="00821345"/>
    <w:rsid w:val="0082153B"/>
    <w:rsid w:val="00821720"/>
    <w:rsid w:val="008217E6"/>
    <w:rsid w:val="008220D3"/>
    <w:rsid w:val="0082251F"/>
    <w:rsid w:val="008226E1"/>
    <w:rsid w:val="0082329C"/>
    <w:rsid w:val="008236F6"/>
    <w:rsid w:val="00823A6A"/>
    <w:rsid w:val="00824733"/>
    <w:rsid w:val="00824E12"/>
    <w:rsid w:val="00824F2B"/>
    <w:rsid w:val="008252F4"/>
    <w:rsid w:val="00825667"/>
    <w:rsid w:val="008256BC"/>
    <w:rsid w:val="0082588D"/>
    <w:rsid w:val="00825D8E"/>
    <w:rsid w:val="0082638C"/>
    <w:rsid w:val="00826576"/>
    <w:rsid w:val="0082677E"/>
    <w:rsid w:val="00826B9D"/>
    <w:rsid w:val="00826C7C"/>
    <w:rsid w:val="00827573"/>
    <w:rsid w:val="008277C2"/>
    <w:rsid w:val="00827A75"/>
    <w:rsid w:val="00827C6D"/>
    <w:rsid w:val="008301D2"/>
    <w:rsid w:val="008301FA"/>
    <w:rsid w:val="008302DE"/>
    <w:rsid w:val="00830C1E"/>
    <w:rsid w:val="00830FA7"/>
    <w:rsid w:val="0083143E"/>
    <w:rsid w:val="0083221F"/>
    <w:rsid w:val="008328FB"/>
    <w:rsid w:val="00832A9A"/>
    <w:rsid w:val="00832F1F"/>
    <w:rsid w:val="0083315E"/>
    <w:rsid w:val="00833284"/>
    <w:rsid w:val="008336E9"/>
    <w:rsid w:val="00833D75"/>
    <w:rsid w:val="00833E01"/>
    <w:rsid w:val="008341F2"/>
    <w:rsid w:val="008341FE"/>
    <w:rsid w:val="00834DEC"/>
    <w:rsid w:val="008351E6"/>
    <w:rsid w:val="008357BB"/>
    <w:rsid w:val="0083591D"/>
    <w:rsid w:val="00835F0E"/>
    <w:rsid w:val="008360F1"/>
    <w:rsid w:val="00836E56"/>
    <w:rsid w:val="00836F17"/>
    <w:rsid w:val="00837084"/>
    <w:rsid w:val="0083727B"/>
    <w:rsid w:val="0084005D"/>
    <w:rsid w:val="0084018E"/>
    <w:rsid w:val="0084058F"/>
    <w:rsid w:val="00840652"/>
    <w:rsid w:val="008406F4"/>
    <w:rsid w:val="00840E14"/>
    <w:rsid w:val="00841792"/>
    <w:rsid w:val="008419AC"/>
    <w:rsid w:val="0084223B"/>
    <w:rsid w:val="00842A16"/>
    <w:rsid w:val="00842A19"/>
    <w:rsid w:val="00842B37"/>
    <w:rsid w:val="00842CE2"/>
    <w:rsid w:val="00842DC1"/>
    <w:rsid w:val="00842DD3"/>
    <w:rsid w:val="00842E32"/>
    <w:rsid w:val="00842F57"/>
    <w:rsid w:val="00843182"/>
    <w:rsid w:val="00843401"/>
    <w:rsid w:val="008435B3"/>
    <w:rsid w:val="008438E7"/>
    <w:rsid w:val="00844688"/>
    <w:rsid w:val="00844D1B"/>
    <w:rsid w:val="00844D6C"/>
    <w:rsid w:val="0084504F"/>
    <w:rsid w:val="00845381"/>
    <w:rsid w:val="008456AB"/>
    <w:rsid w:val="00845A6D"/>
    <w:rsid w:val="00845C45"/>
    <w:rsid w:val="00846676"/>
    <w:rsid w:val="00846C3A"/>
    <w:rsid w:val="00846CEB"/>
    <w:rsid w:val="008472E7"/>
    <w:rsid w:val="008477E2"/>
    <w:rsid w:val="0085022D"/>
    <w:rsid w:val="008509E2"/>
    <w:rsid w:val="00850A97"/>
    <w:rsid w:val="00850AE5"/>
    <w:rsid w:val="00850DE9"/>
    <w:rsid w:val="008516EB"/>
    <w:rsid w:val="00851B45"/>
    <w:rsid w:val="00851D78"/>
    <w:rsid w:val="00851DC8"/>
    <w:rsid w:val="00851F4C"/>
    <w:rsid w:val="00851FE4"/>
    <w:rsid w:val="008526C3"/>
    <w:rsid w:val="00852B85"/>
    <w:rsid w:val="00852FFE"/>
    <w:rsid w:val="00853DB5"/>
    <w:rsid w:val="008545FA"/>
    <w:rsid w:val="008546D9"/>
    <w:rsid w:val="00854848"/>
    <w:rsid w:val="00854E8C"/>
    <w:rsid w:val="00855071"/>
    <w:rsid w:val="00855088"/>
    <w:rsid w:val="00856797"/>
    <w:rsid w:val="008573FB"/>
    <w:rsid w:val="00857519"/>
    <w:rsid w:val="00857548"/>
    <w:rsid w:val="008579AC"/>
    <w:rsid w:val="00857A8C"/>
    <w:rsid w:val="00857BDE"/>
    <w:rsid w:val="00857FCB"/>
    <w:rsid w:val="00860471"/>
    <w:rsid w:val="00860531"/>
    <w:rsid w:val="00860703"/>
    <w:rsid w:val="008615D1"/>
    <w:rsid w:val="0086162D"/>
    <w:rsid w:val="00861ACD"/>
    <w:rsid w:val="00861FFC"/>
    <w:rsid w:val="008627D4"/>
    <w:rsid w:val="00862973"/>
    <w:rsid w:val="00862C3F"/>
    <w:rsid w:val="00863B68"/>
    <w:rsid w:val="00864206"/>
    <w:rsid w:val="00864355"/>
    <w:rsid w:val="0086454C"/>
    <w:rsid w:val="00864B20"/>
    <w:rsid w:val="00864B70"/>
    <w:rsid w:val="00864ED9"/>
    <w:rsid w:val="00865235"/>
    <w:rsid w:val="00865246"/>
    <w:rsid w:val="00865485"/>
    <w:rsid w:val="0086589A"/>
    <w:rsid w:val="0086599A"/>
    <w:rsid w:val="00865BAA"/>
    <w:rsid w:val="00865F3B"/>
    <w:rsid w:val="00866BF5"/>
    <w:rsid w:val="00866C3C"/>
    <w:rsid w:val="00866F37"/>
    <w:rsid w:val="00867CD6"/>
    <w:rsid w:val="008700D7"/>
    <w:rsid w:val="00870428"/>
    <w:rsid w:val="0087099D"/>
    <w:rsid w:val="00870AD1"/>
    <w:rsid w:val="00870C71"/>
    <w:rsid w:val="00870F78"/>
    <w:rsid w:val="008718D8"/>
    <w:rsid w:val="00871B06"/>
    <w:rsid w:val="00871B92"/>
    <w:rsid w:val="00872371"/>
    <w:rsid w:val="008724A9"/>
    <w:rsid w:val="00872570"/>
    <w:rsid w:val="008728B3"/>
    <w:rsid w:val="00872B6D"/>
    <w:rsid w:val="00872E67"/>
    <w:rsid w:val="0087350E"/>
    <w:rsid w:val="00873A3D"/>
    <w:rsid w:val="008740A4"/>
    <w:rsid w:val="0087453E"/>
    <w:rsid w:val="00874543"/>
    <w:rsid w:val="00874586"/>
    <w:rsid w:val="0087526B"/>
    <w:rsid w:val="00875576"/>
    <w:rsid w:val="00876C49"/>
    <w:rsid w:val="00876EE0"/>
    <w:rsid w:val="00876FAB"/>
    <w:rsid w:val="00877030"/>
    <w:rsid w:val="008771D9"/>
    <w:rsid w:val="00877229"/>
    <w:rsid w:val="0087747F"/>
    <w:rsid w:val="00877623"/>
    <w:rsid w:val="008779F0"/>
    <w:rsid w:val="00877AA5"/>
    <w:rsid w:val="00877C32"/>
    <w:rsid w:val="008809BE"/>
    <w:rsid w:val="00880A24"/>
    <w:rsid w:val="00881303"/>
    <w:rsid w:val="008815F7"/>
    <w:rsid w:val="0088180E"/>
    <w:rsid w:val="00881BF3"/>
    <w:rsid w:val="00883030"/>
    <w:rsid w:val="0088343A"/>
    <w:rsid w:val="008837F7"/>
    <w:rsid w:val="00883E4F"/>
    <w:rsid w:val="008841AF"/>
    <w:rsid w:val="00884A8F"/>
    <w:rsid w:val="00884A98"/>
    <w:rsid w:val="00885744"/>
    <w:rsid w:val="008857B8"/>
    <w:rsid w:val="00885CE5"/>
    <w:rsid w:val="0088637C"/>
    <w:rsid w:val="008864E1"/>
    <w:rsid w:val="00886717"/>
    <w:rsid w:val="00886D4C"/>
    <w:rsid w:val="008902BA"/>
    <w:rsid w:val="008904A2"/>
    <w:rsid w:val="008905DD"/>
    <w:rsid w:val="00890641"/>
    <w:rsid w:val="0089071E"/>
    <w:rsid w:val="0089099E"/>
    <w:rsid w:val="00890AD7"/>
    <w:rsid w:val="00890CB3"/>
    <w:rsid w:val="00891276"/>
    <w:rsid w:val="008918A9"/>
    <w:rsid w:val="00891D57"/>
    <w:rsid w:val="00891E71"/>
    <w:rsid w:val="00891F58"/>
    <w:rsid w:val="00892114"/>
    <w:rsid w:val="00892384"/>
    <w:rsid w:val="00892398"/>
    <w:rsid w:val="008928B0"/>
    <w:rsid w:val="00892A7A"/>
    <w:rsid w:val="00892F8B"/>
    <w:rsid w:val="00893164"/>
    <w:rsid w:val="008938AC"/>
    <w:rsid w:val="00893A0D"/>
    <w:rsid w:val="00893B95"/>
    <w:rsid w:val="00893F16"/>
    <w:rsid w:val="008940FF"/>
    <w:rsid w:val="00894264"/>
    <w:rsid w:val="008944E1"/>
    <w:rsid w:val="00894F98"/>
    <w:rsid w:val="0089510C"/>
    <w:rsid w:val="0089546F"/>
    <w:rsid w:val="00895A11"/>
    <w:rsid w:val="008960BA"/>
    <w:rsid w:val="0089629D"/>
    <w:rsid w:val="008962F1"/>
    <w:rsid w:val="00896479"/>
    <w:rsid w:val="0089681F"/>
    <w:rsid w:val="00896B1E"/>
    <w:rsid w:val="00896E81"/>
    <w:rsid w:val="00896E8D"/>
    <w:rsid w:val="0089788F"/>
    <w:rsid w:val="008978C3"/>
    <w:rsid w:val="00897C18"/>
    <w:rsid w:val="008A075D"/>
    <w:rsid w:val="008A09C6"/>
    <w:rsid w:val="008A0D79"/>
    <w:rsid w:val="008A109B"/>
    <w:rsid w:val="008A112F"/>
    <w:rsid w:val="008A1846"/>
    <w:rsid w:val="008A197A"/>
    <w:rsid w:val="008A1A54"/>
    <w:rsid w:val="008A1F56"/>
    <w:rsid w:val="008A2659"/>
    <w:rsid w:val="008A29ED"/>
    <w:rsid w:val="008A2A2A"/>
    <w:rsid w:val="008A2A51"/>
    <w:rsid w:val="008A2E1E"/>
    <w:rsid w:val="008A2FFD"/>
    <w:rsid w:val="008A3161"/>
    <w:rsid w:val="008A34C8"/>
    <w:rsid w:val="008A378B"/>
    <w:rsid w:val="008A38C2"/>
    <w:rsid w:val="008A3944"/>
    <w:rsid w:val="008A403F"/>
    <w:rsid w:val="008A4A30"/>
    <w:rsid w:val="008A4CD6"/>
    <w:rsid w:val="008A4E26"/>
    <w:rsid w:val="008A4E44"/>
    <w:rsid w:val="008A5368"/>
    <w:rsid w:val="008A5563"/>
    <w:rsid w:val="008A586C"/>
    <w:rsid w:val="008A5D98"/>
    <w:rsid w:val="008A5E44"/>
    <w:rsid w:val="008A5F66"/>
    <w:rsid w:val="008A715E"/>
    <w:rsid w:val="008A71A3"/>
    <w:rsid w:val="008A7375"/>
    <w:rsid w:val="008A74FC"/>
    <w:rsid w:val="008A7ABC"/>
    <w:rsid w:val="008B0619"/>
    <w:rsid w:val="008B06BA"/>
    <w:rsid w:val="008B075A"/>
    <w:rsid w:val="008B0D74"/>
    <w:rsid w:val="008B0DA0"/>
    <w:rsid w:val="008B139E"/>
    <w:rsid w:val="008B1632"/>
    <w:rsid w:val="008B18BE"/>
    <w:rsid w:val="008B1E3C"/>
    <w:rsid w:val="008B1E5D"/>
    <w:rsid w:val="008B2AA4"/>
    <w:rsid w:val="008B2F58"/>
    <w:rsid w:val="008B3410"/>
    <w:rsid w:val="008B43A9"/>
    <w:rsid w:val="008B4731"/>
    <w:rsid w:val="008B47D1"/>
    <w:rsid w:val="008B57EA"/>
    <w:rsid w:val="008B5B04"/>
    <w:rsid w:val="008B5FF6"/>
    <w:rsid w:val="008B60AE"/>
    <w:rsid w:val="008B6127"/>
    <w:rsid w:val="008B6803"/>
    <w:rsid w:val="008B6C1D"/>
    <w:rsid w:val="008B6F96"/>
    <w:rsid w:val="008B709B"/>
    <w:rsid w:val="008B72AB"/>
    <w:rsid w:val="008B7452"/>
    <w:rsid w:val="008B7684"/>
    <w:rsid w:val="008C03CB"/>
    <w:rsid w:val="008C0524"/>
    <w:rsid w:val="008C0699"/>
    <w:rsid w:val="008C083C"/>
    <w:rsid w:val="008C0AEE"/>
    <w:rsid w:val="008C133D"/>
    <w:rsid w:val="008C13A9"/>
    <w:rsid w:val="008C21A9"/>
    <w:rsid w:val="008C2A39"/>
    <w:rsid w:val="008C2DCC"/>
    <w:rsid w:val="008C3261"/>
    <w:rsid w:val="008C33CF"/>
    <w:rsid w:val="008C346D"/>
    <w:rsid w:val="008C3B2D"/>
    <w:rsid w:val="008C3B84"/>
    <w:rsid w:val="008C419A"/>
    <w:rsid w:val="008C420D"/>
    <w:rsid w:val="008C43D8"/>
    <w:rsid w:val="008C46C9"/>
    <w:rsid w:val="008C4B4E"/>
    <w:rsid w:val="008C4D8B"/>
    <w:rsid w:val="008C52D5"/>
    <w:rsid w:val="008C5447"/>
    <w:rsid w:val="008C5D4E"/>
    <w:rsid w:val="008C61E4"/>
    <w:rsid w:val="008C642C"/>
    <w:rsid w:val="008C7425"/>
    <w:rsid w:val="008C7C3A"/>
    <w:rsid w:val="008C7CB0"/>
    <w:rsid w:val="008C7D4D"/>
    <w:rsid w:val="008D0116"/>
    <w:rsid w:val="008D0420"/>
    <w:rsid w:val="008D0486"/>
    <w:rsid w:val="008D04D9"/>
    <w:rsid w:val="008D15CA"/>
    <w:rsid w:val="008D1E0F"/>
    <w:rsid w:val="008D233E"/>
    <w:rsid w:val="008D265B"/>
    <w:rsid w:val="008D2842"/>
    <w:rsid w:val="008D2971"/>
    <w:rsid w:val="008D2ED9"/>
    <w:rsid w:val="008D2EF5"/>
    <w:rsid w:val="008D3072"/>
    <w:rsid w:val="008D385E"/>
    <w:rsid w:val="008D4089"/>
    <w:rsid w:val="008D4136"/>
    <w:rsid w:val="008D4D00"/>
    <w:rsid w:val="008D4DB5"/>
    <w:rsid w:val="008D51F9"/>
    <w:rsid w:val="008D5264"/>
    <w:rsid w:val="008D582E"/>
    <w:rsid w:val="008D5875"/>
    <w:rsid w:val="008D5A5B"/>
    <w:rsid w:val="008D5F68"/>
    <w:rsid w:val="008D5FEB"/>
    <w:rsid w:val="008D63B6"/>
    <w:rsid w:val="008D640C"/>
    <w:rsid w:val="008D66C5"/>
    <w:rsid w:val="008D6770"/>
    <w:rsid w:val="008D6859"/>
    <w:rsid w:val="008D6A3B"/>
    <w:rsid w:val="008D6AC0"/>
    <w:rsid w:val="008D6BD8"/>
    <w:rsid w:val="008D6CFA"/>
    <w:rsid w:val="008D6EF7"/>
    <w:rsid w:val="008D6F1A"/>
    <w:rsid w:val="008D6F31"/>
    <w:rsid w:val="008D6F66"/>
    <w:rsid w:val="008D70DB"/>
    <w:rsid w:val="008E014F"/>
    <w:rsid w:val="008E03AC"/>
    <w:rsid w:val="008E0F9D"/>
    <w:rsid w:val="008E11EC"/>
    <w:rsid w:val="008E161C"/>
    <w:rsid w:val="008E1674"/>
    <w:rsid w:val="008E1801"/>
    <w:rsid w:val="008E1F58"/>
    <w:rsid w:val="008E232C"/>
    <w:rsid w:val="008E2723"/>
    <w:rsid w:val="008E2E84"/>
    <w:rsid w:val="008E30FB"/>
    <w:rsid w:val="008E3335"/>
    <w:rsid w:val="008E33DB"/>
    <w:rsid w:val="008E35BA"/>
    <w:rsid w:val="008E3B1C"/>
    <w:rsid w:val="008E3BD4"/>
    <w:rsid w:val="008E3C20"/>
    <w:rsid w:val="008E41E2"/>
    <w:rsid w:val="008E4954"/>
    <w:rsid w:val="008E4CE8"/>
    <w:rsid w:val="008E54CD"/>
    <w:rsid w:val="008E556E"/>
    <w:rsid w:val="008E5CEA"/>
    <w:rsid w:val="008E5D48"/>
    <w:rsid w:val="008E602B"/>
    <w:rsid w:val="008E6729"/>
    <w:rsid w:val="008E68BC"/>
    <w:rsid w:val="008E6A5B"/>
    <w:rsid w:val="008E6EC8"/>
    <w:rsid w:val="008E6F6E"/>
    <w:rsid w:val="008E7308"/>
    <w:rsid w:val="008E7D40"/>
    <w:rsid w:val="008E7E1C"/>
    <w:rsid w:val="008F0147"/>
    <w:rsid w:val="008F0396"/>
    <w:rsid w:val="008F039E"/>
    <w:rsid w:val="008F0547"/>
    <w:rsid w:val="008F0566"/>
    <w:rsid w:val="008F10AE"/>
    <w:rsid w:val="008F152B"/>
    <w:rsid w:val="008F1861"/>
    <w:rsid w:val="008F1923"/>
    <w:rsid w:val="008F1DD2"/>
    <w:rsid w:val="008F219D"/>
    <w:rsid w:val="008F2292"/>
    <w:rsid w:val="008F2385"/>
    <w:rsid w:val="008F247B"/>
    <w:rsid w:val="008F2871"/>
    <w:rsid w:val="008F2C53"/>
    <w:rsid w:val="008F3819"/>
    <w:rsid w:val="008F3B2A"/>
    <w:rsid w:val="008F3B3C"/>
    <w:rsid w:val="008F417C"/>
    <w:rsid w:val="008F444A"/>
    <w:rsid w:val="008F46DE"/>
    <w:rsid w:val="008F4932"/>
    <w:rsid w:val="008F4C3C"/>
    <w:rsid w:val="008F4F3F"/>
    <w:rsid w:val="008F51DA"/>
    <w:rsid w:val="008F5241"/>
    <w:rsid w:val="008F6275"/>
    <w:rsid w:val="008F6757"/>
    <w:rsid w:val="008F6BAA"/>
    <w:rsid w:val="008F6C91"/>
    <w:rsid w:val="008F77F6"/>
    <w:rsid w:val="009000EB"/>
    <w:rsid w:val="009004A0"/>
    <w:rsid w:val="00901240"/>
    <w:rsid w:val="00901910"/>
    <w:rsid w:val="009023F5"/>
    <w:rsid w:val="0090283A"/>
    <w:rsid w:val="00902B6A"/>
    <w:rsid w:val="00902D6C"/>
    <w:rsid w:val="00903136"/>
    <w:rsid w:val="009034C3"/>
    <w:rsid w:val="00903748"/>
    <w:rsid w:val="009037EA"/>
    <w:rsid w:val="00903A70"/>
    <w:rsid w:val="00903B33"/>
    <w:rsid w:val="00903C1E"/>
    <w:rsid w:val="0090404D"/>
    <w:rsid w:val="00904133"/>
    <w:rsid w:val="009049DB"/>
    <w:rsid w:val="00904AC2"/>
    <w:rsid w:val="00904D3A"/>
    <w:rsid w:val="00905195"/>
    <w:rsid w:val="00905325"/>
    <w:rsid w:val="0090625B"/>
    <w:rsid w:val="009062FA"/>
    <w:rsid w:val="009069D9"/>
    <w:rsid w:val="00906A5F"/>
    <w:rsid w:val="00906FD6"/>
    <w:rsid w:val="00907246"/>
    <w:rsid w:val="0090760D"/>
    <w:rsid w:val="00907D28"/>
    <w:rsid w:val="00907F15"/>
    <w:rsid w:val="009100BC"/>
    <w:rsid w:val="00910364"/>
    <w:rsid w:val="00910445"/>
    <w:rsid w:val="00910DAB"/>
    <w:rsid w:val="00910EB4"/>
    <w:rsid w:val="009112C5"/>
    <w:rsid w:val="009113D2"/>
    <w:rsid w:val="00911780"/>
    <w:rsid w:val="00911862"/>
    <w:rsid w:val="00911EEB"/>
    <w:rsid w:val="00911FBE"/>
    <w:rsid w:val="0091210F"/>
    <w:rsid w:val="009121A3"/>
    <w:rsid w:val="0091223E"/>
    <w:rsid w:val="009124D0"/>
    <w:rsid w:val="00912621"/>
    <w:rsid w:val="0091280E"/>
    <w:rsid w:val="00912C02"/>
    <w:rsid w:val="00912CA0"/>
    <w:rsid w:val="00912DD7"/>
    <w:rsid w:val="00912E9A"/>
    <w:rsid w:val="009132BC"/>
    <w:rsid w:val="00913595"/>
    <w:rsid w:val="0091367F"/>
    <w:rsid w:val="00913AB1"/>
    <w:rsid w:val="00913BA1"/>
    <w:rsid w:val="00913E2B"/>
    <w:rsid w:val="00913F12"/>
    <w:rsid w:val="00913FE6"/>
    <w:rsid w:val="00914BFA"/>
    <w:rsid w:val="00914C3F"/>
    <w:rsid w:val="00914FA7"/>
    <w:rsid w:val="0091540F"/>
    <w:rsid w:val="009159E2"/>
    <w:rsid w:val="00915AE6"/>
    <w:rsid w:val="00915B35"/>
    <w:rsid w:val="00915DEB"/>
    <w:rsid w:val="00916000"/>
    <w:rsid w:val="00916147"/>
    <w:rsid w:val="009162E4"/>
    <w:rsid w:val="009172BB"/>
    <w:rsid w:val="009179E6"/>
    <w:rsid w:val="0092049D"/>
    <w:rsid w:val="00920777"/>
    <w:rsid w:val="00920C38"/>
    <w:rsid w:val="009215D1"/>
    <w:rsid w:val="00921843"/>
    <w:rsid w:val="009221CB"/>
    <w:rsid w:val="00922492"/>
    <w:rsid w:val="00923165"/>
    <w:rsid w:val="0092350D"/>
    <w:rsid w:val="009239AA"/>
    <w:rsid w:val="00923B9E"/>
    <w:rsid w:val="00923C20"/>
    <w:rsid w:val="00923E34"/>
    <w:rsid w:val="00924386"/>
    <w:rsid w:val="00924605"/>
    <w:rsid w:val="00924629"/>
    <w:rsid w:val="009246F2"/>
    <w:rsid w:val="00924A3A"/>
    <w:rsid w:val="00924AD7"/>
    <w:rsid w:val="00924AF0"/>
    <w:rsid w:val="00924D9F"/>
    <w:rsid w:val="009252C9"/>
    <w:rsid w:val="009277A6"/>
    <w:rsid w:val="00930C58"/>
    <w:rsid w:val="009310BE"/>
    <w:rsid w:val="009315E0"/>
    <w:rsid w:val="00931AA3"/>
    <w:rsid w:val="009321BC"/>
    <w:rsid w:val="009322AA"/>
    <w:rsid w:val="0093285E"/>
    <w:rsid w:val="0093289C"/>
    <w:rsid w:val="00932FD7"/>
    <w:rsid w:val="00934059"/>
    <w:rsid w:val="009340C7"/>
    <w:rsid w:val="00934BBD"/>
    <w:rsid w:val="00935B4E"/>
    <w:rsid w:val="00936223"/>
    <w:rsid w:val="00936685"/>
    <w:rsid w:val="00936CB3"/>
    <w:rsid w:val="00936FE5"/>
    <w:rsid w:val="00937262"/>
    <w:rsid w:val="00937393"/>
    <w:rsid w:val="009376F7"/>
    <w:rsid w:val="00937A27"/>
    <w:rsid w:val="00940184"/>
    <w:rsid w:val="009406AE"/>
    <w:rsid w:val="00940DCD"/>
    <w:rsid w:val="0094162A"/>
    <w:rsid w:val="009419C0"/>
    <w:rsid w:val="00941B28"/>
    <w:rsid w:val="00941C77"/>
    <w:rsid w:val="00942443"/>
    <w:rsid w:val="009427E6"/>
    <w:rsid w:val="009430A7"/>
    <w:rsid w:val="00943369"/>
    <w:rsid w:val="0094350F"/>
    <w:rsid w:val="0094352F"/>
    <w:rsid w:val="009435F1"/>
    <w:rsid w:val="00943AAC"/>
    <w:rsid w:val="00943D18"/>
    <w:rsid w:val="00943D9D"/>
    <w:rsid w:val="009440D5"/>
    <w:rsid w:val="009445AF"/>
    <w:rsid w:val="00944D56"/>
    <w:rsid w:val="00944E98"/>
    <w:rsid w:val="0094551A"/>
    <w:rsid w:val="00945559"/>
    <w:rsid w:val="0094566F"/>
    <w:rsid w:val="00945930"/>
    <w:rsid w:val="00945BD9"/>
    <w:rsid w:val="00945CC1"/>
    <w:rsid w:val="00945E44"/>
    <w:rsid w:val="00946517"/>
    <w:rsid w:val="009465A2"/>
    <w:rsid w:val="00946A19"/>
    <w:rsid w:val="0094784D"/>
    <w:rsid w:val="009478E4"/>
    <w:rsid w:val="00947C89"/>
    <w:rsid w:val="0095037B"/>
    <w:rsid w:val="009504BA"/>
    <w:rsid w:val="009504BB"/>
    <w:rsid w:val="009505D1"/>
    <w:rsid w:val="00950884"/>
    <w:rsid w:val="00950D8B"/>
    <w:rsid w:val="00950FFF"/>
    <w:rsid w:val="0095100C"/>
    <w:rsid w:val="00951600"/>
    <w:rsid w:val="00951622"/>
    <w:rsid w:val="00951E96"/>
    <w:rsid w:val="00951F1E"/>
    <w:rsid w:val="00951FA1"/>
    <w:rsid w:val="00952316"/>
    <w:rsid w:val="00952A9F"/>
    <w:rsid w:val="00952F44"/>
    <w:rsid w:val="00953095"/>
    <w:rsid w:val="00953B8E"/>
    <w:rsid w:val="00953D64"/>
    <w:rsid w:val="00954154"/>
    <w:rsid w:val="009542B2"/>
    <w:rsid w:val="009543E7"/>
    <w:rsid w:val="00954818"/>
    <w:rsid w:val="00954B48"/>
    <w:rsid w:val="00954E80"/>
    <w:rsid w:val="009553E1"/>
    <w:rsid w:val="00955614"/>
    <w:rsid w:val="009557B7"/>
    <w:rsid w:val="00955DB6"/>
    <w:rsid w:val="0095606D"/>
    <w:rsid w:val="00956D93"/>
    <w:rsid w:val="00956DDA"/>
    <w:rsid w:val="0095722C"/>
    <w:rsid w:val="0095730C"/>
    <w:rsid w:val="009577BA"/>
    <w:rsid w:val="00957949"/>
    <w:rsid w:val="00957A68"/>
    <w:rsid w:val="009600A4"/>
    <w:rsid w:val="0096014A"/>
    <w:rsid w:val="0096021D"/>
    <w:rsid w:val="00960D5C"/>
    <w:rsid w:val="00961076"/>
    <w:rsid w:val="00961A67"/>
    <w:rsid w:val="00961F64"/>
    <w:rsid w:val="0096204E"/>
    <w:rsid w:val="00962A95"/>
    <w:rsid w:val="009631B1"/>
    <w:rsid w:val="0096363D"/>
    <w:rsid w:val="00963F82"/>
    <w:rsid w:val="0096435C"/>
    <w:rsid w:val="00965774"/>
    <w:rsid w:val="0096603A"/>
    <w:rsid w:val="009664A6"/>
    <w:rsid w:val="0096670C"/>
    <w:rsid w:val="00966C2B"/>
    <w:rsid w:val="00967222"/>
    <w:rsid w:val="00967682"/>
    <w:rsid w:val="00967A2E"/>
    <w:rsid w:val="00967B26"/>
    <w:rsid w:val="00970FF2"/>
    <w:rsid w:val="0097122C"/>
    <w:rsid w:val="009712A1"/>
    <w:rsid w:val="0097159D"/>
    <w:rsid w:val="00971631"/>
    <w:rsid w:val="00971A6E"/>
    <w:rsid w:val="00971D6B"/>
    <w:rsid w:val="009722E9"/>
    <w:rsid w:val="00972771"/>
    <w:rsid w:val="009728E0"/>
    <w:rsid w:val="00973AAA"/>
    <w:rsid w:val="00973B6D"/>
    <w:rsid w:val="00973BAA"/>
    <w:rsid w:val="009754F2"/>
    <w:rsid w:val="00975672"/>
    <w:rsid w:val="00976262"/>
    <w:rsid w:val="00976553"/>
    <w:rsid w:val="00976617"/>
    <w:rsid w:val="009769F4"/>
    <w:rsid w:val="00977006"/>
    <w:rsid w:val="009801DD"/>
    <w:rsid w:val="009803CD"/>
    <w:rsid w:val="00980555"/>
    <w:rsid w:val="0098066A"/>
    <w:rsid w:val="0098091A"/>
    <w:rsid w:val="00980AC1"/>
    <w:rsid w:val="00980C67"/>
    <w:rsid w:val="00980CE8"/>
    <w:rsid w:val="00981549"/>
    <w:rsid w:val="009815C4"/>
    <w:rsid w:val="009816AB"/>
    <w:rsid w:val="009817A1"/>
    <w:rsid w:val="00981B24"/>
    <w:rsid w:val="00981C81"/>
    <w:rsid w:val="00981D26"/>
    <w:rsid w:val="009820C8"/>
    <w:rsid w:val="00982549"/>
    <w:rsid w:val="0098264C"/>
    <w:rsid w:val="0098279C"/>
    <w:rsid w:val="009828A8"/>
    <w:rsid w:val="00982DAB"/>
    <w:rsid w:val="009831F8"/>
    <w:rsid w:val="00983276"/>
    <w:rsid w:val="009832EF"/>
    <w:rsid w:val="009835D7"/>
    <w:rsid w:val="009837D3"/>
    <w:rsid w:val="00983911"/>
    <w:rsid w:val="00983C5F"/>
    <w:rsid w:val="00983E6E"/>
    <w:rsid w:val="00983F89"/>
    <w:rsid w:val="009840A4"/>
    <w:rsid w:val="0098499A"/>
    <w:rsid w:val="00984E26"/>
    <w:rsid w:val="00984E8A"/>
    <w:rsid w:val="00985695"/>
    <w:rsid w:val="009856D8"/>
    <w:rsid w:val="009858C2"/>
    <w:rsid w:val="00985EA8"/>
    <w:rsid w:val="00985F45"/>
    <w:rsid w:val="009867A3"/>
    <w:rsid w:val="009868C6"/>
    <w:rsid w:val="00986B93"/>
    <w:rsid w:val="00986C98"/>
    <w:rsid w:val="00986CE0"/>
    <w:rsid w:val="00986CFC"/>
    <w:rsid w:val="009870D8"/>
    <w:rsid w:val="00987B54"/>
    <w:rsid w:val="00987FB1"/>
    <w:rsid w:val="0099008A"/>
    <w:rsid w:val="00990261"/>
    <w:rsid w:val="00990854"/>
    <w:rsid w:val="00990C1D"/>
    <w:rsid w:val="00990F67"/>
    <w:rsid w:val="00991629"/>
    <w:rsid w:val="00991D31"/>
    <w:rsid w:val="00992413"/>
    <w:rsid w:val="0099264E"/>
    <w:rsid w:val="00992EDA"/>
    <w:rsid w:val="00992F5D"/>
    <w:rsid w:val="009930EA"/>
    <w:rsid w:val="009931C0"/>
    <w:rsid w:val="0099330E"/>
    <w:rsid w:val="00993553"/>
    <w:rsid w:val="00993711"/>
    <w:rsid w:val="009938B2"/>
    <w:rsid w:val="00994559"/>
    <w:rsid w:val="009945B7"/>
    <w:rsid w:val="00994A87"/>
    <w:rsid w:val="009953A0"/>
    <w:rsid w:val="0099572D"/>
    <w:rsid w:val="00996729"/>
    <w:rsid w:val="00996C3B"/>
    <w:rsid w:val="00996DB3"/>
    <w:rsid w:val="0099720A"/>
    <w:rsid w:val="00997580"/>
    <w:rsid w:val="0099790E"/>
    <w:rsid w:val="009A0261"/>
    <w:rsid w:val="009A0355"/>
    <w:rsid w:val="009A099B"/>
    <w:rsid w:val="009A0A57"/>
    <w:rsid w:val="009A0B65"/>
    <w:rsid w:val="009A0B74"/>
    <w:rsid w:val="009A0F96"/>
    <w:rsid w:val="009A1138"/>
    <w:rsid w:val="009A1712"/>
    <w:rsid w:val="009A1A77"/>
    <w:rsid w:val="009A1C70"/>
    <w:rsid w:val="009A1D13"/>
    <w:rsid w:val="009A1D1F"/>
    <w:rsid w:val="009A1EEB"/>
    <w:rsid w:val="009A1F8C"/>
    <w:rsid w:val="009A2199"/>
    <w:rsid w:val="009A29C2"/>
    <w:rsid w:val="009A30C3"/>
    <w:rsid w:val="009A333B"/>
    <w:rsid w:val="009A36C7"/>
    <w:rsid w:val="009A36FB"/>
    <w:rsid w:val="009A39BA"/>
    <w:rsid w:val="009A3D5E"/>
    <w:rsid w:val="009A41D0"/>
    <w:rsid w:val="009A448B"/>
    <w:rsid w:val="009A4953"/>
    <w:rsid w:val="009A4A87"/>
    <w:rsid w:val="009A509B"/>
    <w:rsid w:val="009A511D"/>
    <w:rsid w:val="009A51B2"/>
    <w:rsid w:val="009A599C"/>
    <w:rsid w:val="009A599E"/>
    <w:rsid w:val="009A5A71"/>
    <w:rsid w:val="009A5AD0"/>
    <w:rsid w:val="009A6069"/>
    <w:rsid w:val="009A6417"/>
    <w:rsid w:val="009A6918"/>
    <w:rsid w:val="009A6EC4"/>
    <w:rsid w:val="009A714D"/>
    <w:rsid w:val="009A72A2"/>
    <w:rsid w:val="009A7414"/>
    <w:rsid w:val="009A7766"/>
    <w:rsid w:val="009A7B3B"/>
    <w:rsid w:val="009B00CA"/>
    <w:rsid w:val="009B04C5"/>
    <w:rsid w:val="009B06B8"/>
    <w:rsid w:val="009B0B84"/>
    <w:rsid w:val="009B0BA8"/>
    <w:rsid w:val="009B13F8"/>
    <w:rsid w:val="009B1555"/>
    <w:rsid w:val="009B17E7"/>
    <w:rsid w:val="009B20DA"/>
    <w:rsid w:val="009B268E"/>
    <w:rsid w:val="009B2700"/>
    <w:rsid w:val="009B275A"/>
    <w:rsid w:val="009B2770"/>
    <w:rsid w:val="009B294C"/>
    <w:rsid w:val="009B29DF"/>
    <w:rsid w:val="009B2F36"/>
    <w:rsid w:val="009B3927"/>
    <w:rsid w:val="009B3A4D"/>
    <w:rsid w:val="009B3B15"/>
    <w:rsid w:val="009B3D8C"/>
    <w:rsid w:val="009B428F"/>
    <w:rsid w:val="009B45D6"/>
    <w:rsid w:val="009B4649"/>
    <w:rsid w:val="009B47E2"/>
    <w:rsid w:val="009B5639"/>
    <w:rsid w:val="009B591E"/>
    <w:rsid w:val="009B5CEE"/>
    <w:rsid w:val="009B5D33"/>
    <w:rsid w:val="009B5D97"/>
    <w:rsid w:val="009B5EE6"/>
    <w:rsid w:val="009B5F5D"/>
    <w:rsid w:val="009B64C3"/>
    <w:rsid w:val="009B6882"/>
    <w:rsid w:val="009B6BFF"/>
    <w:rsid w:val="009B70EB"/>
    <w:rsid w:val="009B7188"/>
    <w:rsid w:val="009B71E2"/>
    <w:rsid w:val="009B7269"/>
    <w:rsid w:val="009B738E"/>
    <w:rsid w:val="009B758A"/>
    <w:rsid w:val="009B7598"/>
    <w:rsid w:val="009B7A23"/>
    <w:rsid w:val="009C0046"/>
    <w:rsid w:val="009C0055"/>
    <w:rsid w:val="009C009E"/>
    <w:rsid w:val="009C0442"/>
    <w:rsid w:val="009C069B"/>
    <w:rsid w:val="009C1178"/>
    <w:rsid w:val="009C118D"/>
    <w:rsid w:val="009C1368"/>
    <w:rsid w:val="009C15BD"/>
    <w:rsid w:val="009C17AB"/>
    <w:rsid w:val="009C1882"/>
    <w:rsid w:val="009C1EDF"/>
    <w:rsid w:val="009C2510"/>
    <w:rsid w:val="009C27FA"/>
    <w:rsid w:val="009C2D0E"/>
    <w:rsid w:val="009C2E97"/>
    <w:rsid w:val="009C3434"/>
    <w:rsid w:val="009C3629"/>
    <w:rsid w:val="009C36A8"/>
    <w:rsid w:val="009C39C0"/>
    <w:rsid w:val="009C4401"/>
    <w:rsid w:val="009C4519"/>
    <w:rsid w:val="009C462C"/>
    <w:rsid w:val="009C49C5"/>
    <w:rsid w:val="009C4C0F"/>
    <w:rsid w:val="009C4C6A"/>
    <w:rsid w:val="009C4D38"/>
    <w:rsid w:val="009C4F0E"/>
    <w:rsid w:val="009C56BE"/>
    <w:rsid w:val="009C57E6"/>
    <w:rsid w:val="009C5AF7"/>
    <w:rsid w:val="009C625E"/>
    <w:rsid w:val="009C6E76"/>
    <w:rsid w:val="009C715B"/>
    <w:rsid w:val="009C71E9"/>
    <w:rsid w:val="009C749D"/>
    <w:rsid w:val="009C76C4"/>
    <w:rsid w:val="009C7772"/>
    <w:rsid w:val="009C778C"/>
    <w:rsid w:val="009C7BE3"/>
    <w:rsid w:val="009C7DF8"/>
    <w:rsid w:val="009C7EDB"/>
    <w:rsid w:val="009D0039"/>
    <w:rsid w:val="009D0100"/>
    <w:rsid w:val="009D0778"/>
    <w:rsid w:val="009D08E9"/>
    <w:rsid w:val="009D09F4"/>
    <w:rsid w:val="009D0EF9"/>
    <w:rsid w:val="009D1195"/>
    <w:rsid w:val="009D1DA4"/>
    <w:rsid w:val="009D21E1"/>
    <w:rsid w:val="009D227D"/>
    <w:rsid w:val="009D26AF"/>
    <w:rsid w:val="009D2B99"/>
    <w:rsid w:val="009D2D3E"/>
    <w:rsid w:val="009D3113"/>
    <w:rsid w:val="009D35DC"/>
    <w:rsid w:val="009D396A"/>
    <w:rsid w:val="009D3F49"/>
    <w:rsid w:val="009D471B"/>
    <w:rsid w:val="009D49AF"/>
    <w:rsid w:val="009D4A48"/>
    <w:rsid w:val="009D4B72"/>
    <w:rsid w:val="009D4F8F"/>
    <w:rsid w:val="009D52CF"/>
    <w:rsid w:val="009D5CF2"/>
    <w:rsid w:val="009D67E5"/>
    <w:rsid w:val="009D6A46"/>
    <w:rsid w:val="009D6C2D"/>
    <w:rsid w:val="009E0064"/>
    <w:rsid w:val="009E015A"/>
    <w:rsid w:val="009E03F8"/>
    <w:rsid w:val="009E0A8D"/>
    <w:rsid w:val="009E117B"/>
    <w:rsid w:val="009E13C0"/>
    <w:rsid w:val="009E145C"/>
    <w:rsid w:val="009E1C62"/>
    <w:rsid w:val="009E1DBF"/>
    <w:rsid w:val="009E1E30"/>
    <w:rsid w:val="009E22AF"/>
    <w:rsid w:val="009E2459"/>
    <w:rsid w:val="009E24F0"/>
    <w:rsid w:val="009E2A9A"/>
    <w:rsid w:val="009E2E90"/>
    <w:rsid w:val="009E31C0"/>
    <w:rsid w:val="009E323C"/>
    <w:rsid w:val="009E339F"/>
    <w:rsid w:val="009E3915"/>
    <w:rsid w:val="009E3CDC"/>
    <w:rsid w:val="009E40AA"/>
    <w:rsid w:val="009E4165"/>
    <w:rsid w:val="009E45BB"/>
    <w:rsid w:val="009E47CD"/>
    <w:rsid w:val="009E4F9C"/>
    <w:rsid w:val="009E5319"/>
    <w:rsid w:val="009E5433"/>
    <w:rsid w:val="009E5669"/>
    <w:rsid w:val="009E6080"/>
    <w:rsid w:val="009E64BF"/>
    <w:rsid w:val="009E65CB"/>
    <w:rsid w:val="009E6DDE"/>
    <w:rsid w:val="009E747F"/>
    <w:rsid w:val="009E753F"/>
    <w:rsid w:val="009E75EB"/>
    <w:rsid w:val="009E76BD"/>
    <w:rsid w:val="009E76FE"/>
    <w:rsid w:val="009E7915"/>
    <w:rsid w:val="009E7D32"/>
    <w:rsid w:val="009F0304"/>
    <w:rsid w:val="009F043C"/>
    <w:rsid w:val="009F0F49"/>
    <w:rsid w:val="009F0F9A"/>
    <w:rsid w:val="009F135F"/>
    <w:rsid w:val="009F14C5"/>
    <w:rsid w:val="009F161C"/>
    <w:rsid w:val="009F1ABA"/>
    <w:rsid w:val="009F2282"/>
    <w:rsid w:val="009F229C"/>
    <w:rsid w:val="009F22B9"/>
    <w:rsid w:val="009F230D"/>
    <w:rsid w:val="009F2366"/>
    <w:rsid w:val="009F2639"/>
    <w:rsid w:val="009F2B66"/>
    <w:rsid w:val="009F2C72"/>
    <w:rsid w:val="009F2D3D"/>
    <w:rsid w:val="009F3338"/>
    <w:rsid w:val="009F3576"/>
    <w:rsid w:val="009F374E"/>
    <w:rsid w:val="009F38D9"/>
    <w:rsid w:val="009F404C"/>
    <w:rsid w:val="009F40B0"/>
    <w:rsid w:val="009F43D1"/>
    <w:rsid w:val="009F453E"/>
    <w:rsid w:val="009F464A"/>
    <w:rsid w:val="009F47C2"/>
    <w:rsid w:val="009F486A"/>
    <w:rsid w:val="009F4AEA"/>
    <w:rsid w:val="009F4CF9"/>
    <w:rsid w:val="009F4D54"/>
    <w:rsid w:val="009F552F"/>
    <w:rsid w:val="009F5531"/>
    <w:rsid w:val="009F5674"/>
    <w:rsid w:val="009F58C4"/>
    <w:rsid w:val="009F59A8"/>
    <w:rsid w:val="009F5B0F"/>
    <w:rsid w:val="009F5B49"/>
    <w:rsid w:val="009F5D5E"/>
    <w:rsid w:val="009F60D0"/>
    <w:rsid w:val="009F6652"/>
    <w:rsid w:val="009F66B2"/>
    <w:rsid w:val="009F6895"/>
    <w:rsid w:val="009F6924"/>
    <w:rsid w:val="009F6A61"/>
    <w:rsid w:val="009F6C21"/>
    <w:rsid w:val="009F6DCD"/>
    <w:rsid w:val="009F6F37"/>
    <w:rsid w:val="009F6FB0"/>
    <w:rsid w:val="009F756E"/>
    <w:rsid w:val="009F7734"/>
    <w:rsid w:val="00A0046F"/>
    <w:rsid w:val="00A004DB"/>
    <w:rsid w:val="00A00550"/>
    <w:rsid w:val="00A01479"/>
    <w:rsid w:val="00A016AA"/>
    <w:rsid w:val="00A023A7"/>
    <w:rsid w:val="00A027F3"/>
    <w:rsid w:val="00A0378F"/>
    <w:rsid w:val="00A0393A"/>
    <w:rsid w:val="00A03CB4"/>
    <w:rsid w:val="00A03E70"/>
    <w:rsid w:val="00A04318"/>
    <w:rsid w:val="00A0440A"/>
    <w:rsid w:val="00A04867"/>
    <w:rsid w:val="00A04961"/>
    <w:rsid w:val="00A05303"/>
    <w:rsid w:val="00A0563B"/>
    <w:rsid w:val="00A05CFF"/>
    <w:rsid w:val="00A05D7D"/>
    <w:rsid w:val="00A05E75"/>
    <w:rsid w:val="00A064E0"/>
    <w:rsid w:val="00A072AA"/>
    <w:rsid w:val="00A07372"/>
    <w:rsid w:val="00A07E1A"/>
    <w:rsid w:val="00A07E8B"/>
    <w:rsid w:val="00A10039"/>
    <w:rsid w:val="00A10314"/>
    <w:rsid w:val="00A104B3"/>
    <w:rsid w:val="00A10D26"/>
    <w:rsid w:val="00A10E76"/>
    <w:rsid w:val="00A10E8E"/>
    <w:rsid w:val="00A1128C"/>
    <w:rsid w:val="00A112BF"/>
    <w:rsid w:val="00A11338"/>
    <w:rsid w:val="00A1145F"/>
    <w:rsid w:val="00A115B5"/>
    <w:rsid w:val="00A116C8"/>
    <w:rsid w:val="00A11939"/>
    <w:rsid w:val="00A11A5F"/>
    <w:rsid w:val="00A120EE"/>
    <w:rsid w:val="00A127E3"/>
    <w:rsid w:val="00A128B3"/>
    <w:rsid w:val="00A129F5"/>
    <w:rsid w:val="00A13328"/>
    <w:rsid w:val="00A1332F"/>
    <w:rsid w:val="00A13AB5"/>
    <w:rsid w:val="00A13E13"/>
    <w:rsid w:val="00A14198"/>
    <w:rsid w:val="00A141CF"/>
    <w:rsid w:val="00A141F5"/>
    <w:rsid w:val="00A143C8"/>
    <w:rsid w:val="00A1455F"/>
    <w:rsid w:val="00A14949"/>
    <w:rsid w:val="00A14E4F"/>
    <w:rsid w:val="00A15386"/>
    <w:rsid w:val="00A153EA"/>
    <w:rsid w:val="00A15538"/>
    <w:rsid w:val="00A15614"/>
    <w:rsid w:val="00A15E0A"/>
    <w:rsid w:val="00A15E94"/>
    <w:rsid w:val="00A169B0"/>
    <w:rsid w:val="00A16D99"/>
    <w:rsid w:val="00A16FB1"/>
    <w:rsid w:val="00A17001"/>
    <w:rsid w:val="00A172DD"/>
    <w:rsid w:val="00A17430"/>
    <w:rsid w:val="00A17508"/>
    <w:rsid w:val="00A17A64"/>
    <w:rsid w:val="00A17B82"/>
    <w:rsid w:val="00A17FF1"/>
    <w:rsid w:val="00A202F3"/>
    <w:rsid w:val="00A20B81"/>
    <w:rsid w:val="00A2133F"/>
    <w:rsid w:val="00A21457"/>
    <w:rsid w:val="00A218DB"/>
    <w:rsid w:val="00A21922"/>
    <w:rsid w:val="00A21B2B"/>
    <w:rsid w:val="00A21FEB"/>
    <w:rsid w:val="00A2232C"/>
    <w:rsid w:val="00A22468"/>
    <w:rsid w:val="00A22680"/>
    <w:rsid w:val="00A228D9"/>
    <w:rsid w:val="00A23040"/>
    <w:rsid w:val="00A23800"/>
    <w:rsid w:val="00A23D3D"/>
    <w:rsid w:val="00A23F12"/>
    <w:rsid w:val="00A241B3"/>
    <w:rsid w:val="00A24453"/>
    <w:rsid w:val="00A25076"/>
    <w:rsid w:val="00A25379"/>
    <w:rsid w:val="00A2577C"/>
    <w:rsid w:val="00A25A93"/>
    <w:rsid w:val="00A25AF6"/>
    <w:rsid w:val="00A261D0"/>
    <w:rsid w:val="00A262D1"/>
    <w:rsid w:val="00A262E4"/>
    <w:rsid w:val="00A265B3"/>
    <w:rsid w:val="00A26862"/>
    <w:rsid w:val="00A26E1C"/>
    <w:rsid w:val="00A26EC5"/>
    <w:rsid w:val="00A27172"/>
    <w:rsid w:val="00A271D2"/>
    <w:rsid w:val="00A271DE"/>
    <w:rsid w:val="00A27234"/>
    <w:rsid w:val="00A2727B"/>
    <w:rsid w:val="00A272EA"/>
    <w:rsid w:val="00A27AB3"/>
    <w:rsid w:val="00A27B9C"/>
    <w:rsid w:val="00A27E85"/>
    <w:rsid w:val="00A30028"/>
    <w:rsid w:val="00A30129"/>
    <w:rsid w:val="00A30570"/>
    <w:rsid w:val="00A30B7A"/>
    <w:rsid w:val="00A30D0D"/>
    <w:rsid w:val="00A30FED"/>
    <w:rsid w:val="00A3198C"/>
    <w:rsid w:val="00A31B8A"/>
    <w:rsid w:val="00A31F75"/>
    <w:rsid w:val="00A324FD"/>
    <w:rsid w:val="00A328E0"/>
    <w:rsid w:val="00A33020"/>
    <w:rsid w:val="00A33245"/>
    <w:rsid w:val="00A3370C"/>
    <w:rsid w:val="00A33794"/>
    <w:rsid w:val="00A33E4B"/>
    <w:rsid w:val="00A3420E"/>
    <w:rsid w:val="00A347CF"/>
    <w:rsid w:val="00A34C85"/>
    <w:rsid w:val="00A35248"/>
    <w:rsid w:val="00A35375"/>
    <w:rsid w:val="00A35D70"/>
    <w:rsid w:val="00A363BE"/>
    <w:rsid w:val="00A364C3"/>
    <w:rsid w:val="00A3686C"/>
    <w:rsid w:val="00A36F96"/>
    <w:rsid w:val="00A36F9B"/>
    <w:rsid w:val="00A3760F"/>
    <w:rsid w:val="00A376FA"/>
    <w:rsid w:val="00A37839"/>
    <w:rsid w:val="00A403F5"/>
    <w:rsid w:val="00A40917"/>
    <w:rsid w:val="00A40D20"/>
    <w:rsid w:val="00A40F41"/>
    <w:rsid w:val="00A410C2"/>
    <w:rsid w:val="00A41656"/>
    <w:rsid w:val="00A41CCC"/>
    <w:rsid w:val="00A41DC8"/>
    <w:rsid w:val="00A41E8B"/>
    <w:rsid w:val="00A426D7"/>
    <w:rsid w:val="00A42854"/>
    <w:rsid w:val="00A42D09"/>
    <w:rsid w:val="00A42E44"/>
    <w:rsid w:val="00A42EC6"/>
    <w:rsid w:val="00A42F30"/>
    <w:rsid w:val="00A436CC"/>
    <w:rsid w:val="00A43981"/>
    <w:rsid w:val="00A439D4"/>
    <w:rsid w:val="00A44761"/>
    <w:rsid w:val="00A44908"/>
    <w:rsid w:val="00A44C82"/>
    <w:rsid w:val="00A44E14"/>
    <w:rsid w:val="00A451A5"/>
    <w:rsid w:val="00A4578E"/>
    <w:rsid w:val="00A458FD"/>
    <w:rsid w:val="00A45BDD"/>
    <w:rsid w:val="00A45CED"/>
    <w:rsid w:val="00A45F36"/>
    <w:rsid w:val="00A4600A"/>
    <w:rsid w:val="00A463AB"/>
    <w:rsid w:val="00A46A55"/>
    <w:rsid w:val="00A47993"/>
    <w:rsid w:val="00A479CC"/>
    <w:rsid w:val="00A47CF7"/>
    <w:rsid w:val="00A47DD9"/>
    <w:rsid w:val="00A47EF6"/>
    <w:rsid w:val="00A50009"/>
    <w:rsid w:val="00A502D6"/>
    <w:rsid w:val="00A50796"/>
    <w:rsid w:val="00A507FC"/>
    <w:rsid w:val="00A5106F"/>
    <w:rsid w:val="00A510FC"/>
    <w:rsid w:val="00A51572"/>
    <w:rsid w:val="00A518A5"/>
    <w:rsid w:val="00A51AA6"/>
    <w:rsid w:val="00A52433"/>
    <w:rsid w:val="00A525CE"/>
    <w:rsid w:val="00A52A0C"/>
    <w:rsid w:val="00A531A2"/>
    <w:rsid w:val="00A53200"/>
    <w:rsid w:val="00A54046"/>
    <w:rsid w:val="00A541F4"/>
    <w:rsid w:val="00A54392"/>
    <w:rsid w:val="00A54984"/>
    <w:rsid w:val="00A55033"/>
    <w:rsid w:val="00A55460"/>
    <w:rsid w:val="00A558A9"/>
    <w:rsid w:val="00A55D9B"/>
    <w:rsid w:val="00A561C6"/>
    <w:rsid w:val="00A563A8"/>
    <w:rsid w:val="00A5644E"/>
    <w:rsid w:val="00A5663C"/>
    <w:rsid w:val="00A56718"/>
    <w:rsid w:val="00A56902"/>
    <w:rsid w:val="00A56A4A"/>
    <w:rsid w:val="00A56C46"/>
    <w:rsid w:val="00A56F07"/>
    <w:rsid w:val="00A573FB"/>
    <w:rsid w:val="00A5755C"/>
    <w:rsid w:val="00A57853"/>
    <w:rsid w:val="00A57C7E"/>
    <w:rsid w:val="00A60737"/>
    <w:rsid w:val="00A6090F"/>
    <w:rsid w:val="00A6131A"/>
    <w:rsid w:val="00A61429"/>
    <w:rsid w:val="00A616ED"/>
    <w:rsid w:val="00A6234A"/>
    <w:rsid w:val="00A623FC"/>
    <w:rsid w:val="00A62438"/>
    <w:rsid w:val="00A62C85"/>
    <w:rsid w:val="00A62D62"/>
    <w:rsid w:val="00A62FE1"/>
    <w:rsid w:val="00A63067"/>
    <w:rsid w:val="00A63261"/>
    <w:rsid w:val="00A634E5"/>
    <w:rsid w:val="00A63DD1"/>
    <w:rsid w:val="00A63FB1"/>
    <w:rsid w:val="00A641B0"/>
    <w:rsid w:val="00A642A2"/>
    <w:rsid w:val="00A6466B"/>
    <w:rsid w:val="00A646F4"/>
    <w:rsid w:val="00A6484F"/>
    <w:rsid w:val="00A64A82"/>
    <w:rsid w:val="00A64EC7"/>
    <w:rsid w:val="00A65335"/>
    <w:rsid w:val="00A65552"/>
    <w:rsid w:val="00A65620"/>
    <w:rsid w:val="00A656EB"/>
    <w:rsid w:val="00A6584E"/>
    <w:rsid w:val="00A658DF"/>
    <w:rsid w:val="00A65958"/>
    <w:rsid w:val="00A6612C"/>
    <w:rsid w:val="00A663CB"/>
    <w:rsid w:val="00A666A8"/>
    <w:rsid w:val="00A66759"/>
    <w:rsid w:val="00A668C4"/>
    <w:rsid w:val="00A66AB2"/>
    <w:rsid w:val="00A6716F"/>
    <w:rsid w:val="00A6760F"/>
    <w:rsid w:val="00A67668"/>
    <w:rsid w:val="00A708E8"/>
    <w:rsid w:val="00A71D6E"/>
    <w:rsid w:val="00A7261D"/>
    <w:rsid w:val="00A72757"/>
    <w:rsid w:val="00A727AE"/>
    <w:rsid w:val="00A72953"/>
    <w:rsid w:val="00A72B00"/>
    <w:rsid w:val="00A72CF6"/>
    <w:rsid w:val="00A746BD"/>
    <w:rsid w:val="00A74B2E"/>
    <w:rsid w:val="00A74BDB"/>
    <w:rsid w:val="00A74C06"/>
    <w:rsid w:val="00A751FF"/>
    <w:rsid w:val="00A753E4"/>
    <w:rsid w:val="00A75768"/>
    <w:rsid w:val="00A76142"/>
    <w:rsid w:val="00A7682F"/>
    <w:rsid w:val="00A7723A"/>
    <w:rsid w:val="00A7790B"/>
    <w:rsid w:val="00A77A6C"/>
    <w:rsid w:val="00A77B6B"/>
    <w:rsid w:val="00A77DB9"/>
    <w:rsid w:val="00A801C1"/>
    <w:rsid w:val="00A80294"/>
    <w:rsid w:val="00A809D0"/>
    <w:rsid w:val="00A80AAD"/>
    <w:rsid w:val="00A80BB3"/>
    <w:rsid w:val="00A814AF"/>
    <w:rsid w:val="00A81BC4"/>
    <w:rsid w:val="00A81C19"/>
    <w:rsid w:val="00A81EFB"/>
    <w:rsid w:val="00A81FC7"/>
    <w:rsid w:val="00A8286E"/>
    <w:rsid w:val="00A8299D"/>
    <w:rsid w:val="00A835B6"/>
    <w:rsid w:val="00A837B9"/>
    <w:rsid w:val="00A83C56"/>
    <w:rsid w:val="00A83F0B"/>
    <w:rsid w:val="00A8412F"/>
    <w:rsid w:val="00A845F0"/>
    <w:rsid w:val="00A84AAB"/>
    <w:rsid w:val="00A84EEC"/>
    <w:rsid w:val="00A84FBC"/>
    <w:rsid w:val="00A85683"/>
    <w:rsid w:val="00A859DF"/>
    <w:rsid w:val="00A85FF0"/>
    <w:rsid w:val="00A8649C"/>
    <w:rsid w:val="00A86BC1"/>
    <w:rsid w:val="00A876ED"/>
    <w:rsid w:val="00A87773"/>
    <w:rsid w:val="00A87D08"/>
    <w:rsid w:val="00A87D87"/>
    <w:rsid w:val="00A87DDF"/>
    <w:rsid w:val="00A90589"/>
    <w:rsid w:val="00A905EA"/>
    <w:rsid w:val="00A90A0C"/>
    <w:rsid w:val="00A9159B"/>
    <w:rsid w:val="00A91994"/>
    <w:rsid w:val="00A91B02"/>
    <w:rsid w:val="00A91CBC"/>
    <w:rsid w:val="00A91D6E"/>
    <w:rsid w:val="00A927DA"/>
    <w:rsid w:val="00A92838"/>
    <w:rsid w:val="00A92A34"/>
    <w:rsid w:val="00A92AD3"/>
    <w:rsid w:val="00A92B7C"/>
    <w:rsid w:val="00A93183"/>
    <w:rsid w:val="00A93BAE"/>
    <w:rsid w:val="00A941BD"/>
    <w:rsid w:val="00A94933"/>
    <w:rsid w:val="00A95412"/>
    <w:rsid w:val="00A95CF8"/>
    <w:rsid w:val="00A964E3"/>
    <w:rsid w:val="00A96695"/>
    <w:rsid w:val="00A966CB"/>
    <w:rsid w:val="00A96CF5"/>
    <w:rsid w:val="00A96D01"/>
    <w:rsid w:val="00A975F3"/>
    <w:rsid w:val="00A97913"/>
    <w:rsid w:val="00A97D38"/>
    <w:rsid w:val="00AA0204"/>
    <w:rsid w:val="00AA0823"/>
    <w:rsid w:val="00AA089C"/>
    <w:rsid w:val="00AA0E63"/>
    <w:rsid w:val="00AA117B"/>
    <w:rsid w:val="00AA1597"/>
    <w:rsid w:val="00AA1861"/>
    <w:rsid w:val="00AA20A0"/>
    <w:rsid w:val="00AA2389"/>
    <w:rsid w:val="00AA2969"/>
    <w:rsid w:val="00AA2B73"/>
    <w:rsid w:val="00AA2F67"/>
    <w:rsid w:val="00AA2FAB"/>
    <w:rsid w:val="00AA3144"/>
    <w:rsid w:val="00AA3526"/>
    <w:rsid w:val="00AA37F3"/>
    <w:rsid w:val="00AA38D3"/>
    <w:rsid w:val="00AA39B4"/>
    <w:rsid w:val="00AA3E9E"/>
    <w:rsid w:val="00AA3FD5"/>
    <w:rsid w:val="00AA40BE"/>
    <w:rsid w:val="00AA41D7"/>
    <w:rsid w:val="00AA476F"/>
    <w:rsid w:val="00AA4849"/>
    <w:rsid w:val="00AA4AE9"/>
    <w:rsid w:val="00AA4BD4"/>
    <w:rsid w:val="00AA4D68"/>
    <w:rsid w:val="00AA4FC9"/>
    <w:rsid w:val="00AA55DD"/>
    <w:rsid w:val="00AA6B84"/>
    <w:rsid w:val="00AA6C58"/>
    <w:rsid w:val="00AA6E4C"/>
    <w:rsid w:val="00AA7691"/>
    <w:rsid w:val="00AA769A"/>
    <w:rsid w:val="00AA776C"/>
    <w:rsid w:val="00AA77AD"/>
    <w:rsid w:val="00AA7A7C"/>
    <w:rsid w:val="00AB0ADC"/>
    <w:rsid w:val="00AB0B15"/>
    <w:rsid w:val="00AB0B61"/>
    <w:rsid w:val="00AB0E15"/>
    <w:rsid w:val="00AB1044"/>
    <w:rsid w:val="00AB1386"/>
    <w:rsid w:val="00AB150D"/>
    <w:rsid w:val="00AB1881"/>
    <w:rsid w:val="00AB1D8D"/>
    <w:rsid w:val="00AB1EE5"/>
    <w:rsid w:val="00AB26FC"/>
    <w:rsid w:val="00AB2BD4"/>
    <w:rsid w:val="00AB2DC4"/>
    <w:rsid w:val="00AB3900"/>
    <w:rsid w:val="00AB3B06"/>
    <w:rsid w:val="00AB4CE8"/>
    <w:rsid w:val="00AB53CE"/>
    <w:rsid w:val="00AB578F"/>
    <w:rsid w:val="00AB5BDA"/>
    <w:rsid w:val="00AB5F6A"/>
    <w:rsid w:val="00AB5FB3"/>
    <w:rsid w:val="00AB7277"/>
    <w:rsid w:val="00AB74BF"/>
    <w:rsid w:val="00AB7DEE"/>
    <w:rsid w:val="00AB7E5E"/>
    <w:rsid w:val="00AC0070"/>
    <w:rsid w:val="00AC0542"/>
    <w:rsid w:val="00AC084B"/>
    <w:rsid w:val="00AC0DDF"/>
    <w:rsid w:val="00AC105F"/>
    <w:rsid w:val="00AC11A6"/>
    <w:rsid w:val="00AC1371"/>
    <w:rsid w:val="00AC1416"/>
    <w:rsid w:val="00AC1613"/>
    <w:rsid w:val="00AC16AB"/>
    <w:rsid w:val="00AC19D8"/>
    <w:rsid w:val="00AC2700"/>
    <w:rsid w:val="00AC2D69"/>
    <w:rsid w:val="00AC33D1"/>
    <w:rsid w:val="00AC3637"/>
    <w:rsid w:val="00AC37BF"/>
    <w:rsid w:val="00AC3898"/>
    <w:rsid w:val="00AC3A00"/>
    <w:rsid w:val="00AC3F23"/>
    <w:rsid w:val="00AC3FB9"/>
    <w:rsid w:val="00AC4206"/>
    <w:rsid w:val="00AC42BA"/>
    <w:rsid w:val="00AC4653"/>
    <w:rsid w:val="00AC4669"/>
    <w:rsid w:val="00AC4A73"/>
    <w:rsid w:val="00AC4BE1"/>
    <w:rsid w:val="00AC4E2C"/>
    <w:rsid w:val="00AC50BE"/>
    <w:rsid w:val="00AC50DA"/>
    <w:rsid w:val="00AC5A4A"/>
    <w:rsid w:val="00AC5ACB"/>
    <w:rsid w:val="00AC5FA4"/>
    <w:rsid w:val="00AC5FB5"/>
    <w:rsid w:val="00AC60A7"/>
    <w:rsid w:val="00AC612E"/>
    <w:rsid w:val="00AC612F"/>
    <w:rsid w:val="00AC64F1"/>
    <w:rsid w:val="00AC7674"/>
    <w:rsid w:val="00AC7684"/>
    <w:rsid w:val="00AC7730"/>
    <w:rsid w:val="00AC7D10"/>
    <w:rsid w:val="00AC7E24"/>
    <w:rsid w:val="00AD01AC"/>
    <w:rsid w:val="00AD0BA4"/>
    <w:rsid w:val="00AD0C08"/>
    <w:rsid w:val="00AD0CFD"/>
    <w:rsid w:val="00AD12C7"/>
    <w:rsid w:val="00AD2408"/>
    <w:rsid w:val="00AD31F9"/>
    <w:rsid w:val="00AD3224"/>
    <w:rsid w:val="00AD3689"/>
    <w:rsid w:val="00AD38B7"/>
    <w:rsid w:val="00AD3901"/>
    <w:rsid w:val="00AD4281"/>
    <w:rsid w:val="00AD43C9"/>
    <w:rsid w:val="00AD4418"/>
    <w:rsid w:val="00AD442D"/>
    <w:rsid w:val="00AD45CE"/>
    <w:rsid w:val="00AD47C5"/>
    <w:rsid w:val="00AD485B"/>
    <w:rsid w:val="00AD48AC"/>
    <w:rsid w:val="00AD4A3F"/>
    <w:rsid w:val="00AD4B1A"/>
    <w:rsid w:val="00AD4DC9"/>
    <w:rsid w:val="00AD54CC"/>
    <w:rsid w:val="00AD578E"/>
    <w:rsid w:val="00AD5807"/>
    <w:rsid w:val="00AD5EBF"/>
    <w:rsid w:val="00AD68A0"/>
    <w:rsid w:val="00AD6B39"/>
    <w:rsid w:val="00AD6CE4"/>
    <w:rsid w:val="00AD6E8E"/>
    <w:rsid w:val="00AD7706"/>
    <w:rsid w:val="00AD786D"/>
    <w:rsid w:val="00AE01B4"/>
    <w:rsid w:val="00AE02FB"/>
    <w:rsid w:val="00AE077B"/>
    <w:rsid w:val="00AE082F"/>
    <w:rsid w:val="00AE0C42"/>
    <w:rsid w:val="00AE0EBC"/>
    <w:rsid w:val="00AE1071"/>
    <w:rsid w:val="00AE15DF"/>
    <w:rsid w:val="00AE183B"/>
    <w:rsid w:val="00AE1AF2"/>
    <w:rsid w:val="00AE1B19"/>
    <w:rsid w:val="00AE1DB6"/>
    <w:rsid w:val="00AE1FC2"/>
    <w:rsid w:val="00AE246F"/>
    <w:rsid w:val="00AE25DE"/>
    <w:rsid w:val="00AE2650"/>
    <w:rsid w:val="00AE2AEF"/>
    <w:rsid w:val="00AE2FD3"/>
    <w:rsid w:val="00AE3290"/>
    <w:rsid w:val="00AE3362"/>
    <w:rsid w:val="00AE3B3E"/>
    <w:rsid w:val="00AE3CC6"/>
    <w:rsid w:val="00AE3E53"/>
    <w:rsid w:val="00AE4088"/>
    <w:rsid w:val="00AE4168"/>
    <w:rsid w:val="00AE41CB"/>
    <w:rsid w:val="00AE4252"/>
    <w:rsid w:val="00AE457C"/>
    <w:rsid w:val="00AE49DC"/>
    <w:rsid w:val="00AE539B"/>
    <w:rsid w:val="00AE55EC"/>
    <w:rsid w:val="00AE5886"/>
    <w:rsid w:val="00AE64D2"/>
    <w:rsid w:val="00AE693E"/>
    <w:rsid w:val="00AE6A86"/>
    <w:rsid w:val="00AE6E63"/>
    <w:rsid w:val="00AE6F28"/>
    <w:rsid w:val="00AE70F5"/>
    <w:rsid w:val="00AE74BD"/>
    <w:rsid w:val="00AE7F03"/>
    <w:rsid w:val="00AF01B9"/>
    <w:rsid w:val="00AF0DE8"/>
    <w:rsid w:val="00AF105B"/>
    <w:rsid w:val="00AF1B46"/>
    <w:rsid w:val="00AF1EAF"/>
    <w:rsid w:val="00AF1FE7"/>
    <w:rsid w:val="00AF2569"/>
    <w:rsid w:val="00AF2E67"/>
    <w:rsid w:val="00AF300D"/>
    <w:rsid w:val="00AF3038"/>
    <w:rsid w:val="00AF3111"/>
    <w:rsid w:val="00AF3332"/>
    <w:rsid w:val="00AF33C9"/>
    <w:rsid w:val="00AF3E0A"/>
    <w:rsid w:val="00AF4074"/>
    <w:rsid w:val="00AF4419"/>
    <w:rsid w:val="00AF45D2"/>
    <w:rsid w:val="00AF45D7"/>
    <w:rsid w:val="00AF491D"/>
    <w:rsid w:val="00AF4B61"/>
    <w:rsid w:val="00AF4C4E"/>
    <w:rsid w:val="00AF4F33"/>
    <w:rsid w:val="00AF50DA"/>
    <w:rsid w:val="00AF5448"/>
    <w:rsid w:val="00AF559F"/>
    <w:rsid w:val="00AF5618"/>
    <w:rsid w:val="00AF57B4"/>
    <w:rsid w:val="00AF57FF"/>
    <w:rsid w:val="00AF5845"/>
    <w:rsid w:val="00AF5B04"/>
    <w:rsid w:val="00AF5BC3"/>
    <w:rsid w:val="00AF5C9F"/>
    <w:rsid w:val="00AF630B"/>
    <w:rsid w:val="00AF6488"/>
    <w:rsid w:val="00AF6800"/>
    <w:rsid w:val="00AF6C46"/>
    <w:rsid w:val="00AF7168"/>
    <w:rsid w:val="00AF7232"/>
    <w:rsid w:val="00AF73B0"/>
    <w:rsid w:val="00AF73B5"/>
    <w:rsid w:val="00AF73EC"/>
    <w:rsid w:val="00AF7401"/>
    <w:rsid w:val="00AF742F"/>
    <w:rsid w:val="00AF74A9"/>
    <w:rsid w:val="00AF77EA"/>
    <w:rsid w:val="00AF7899"/>
    <w:rsid w:val="00AF78D3"/>
    <w:rsid w:val="00AF78D8"/>
    <w:rsid w:val="00B00C02"/>
    <w:rsid w:val="00B00C33"/>
    <w:rsid w:val="00B0119B"/>
    <w:rsid w:val="00B01494"/>
    <w:rsid w:val="00B01B49"/>
    <w:rsid w:val="00B01D55"/>
    <w:rsid w:val="00B02808"/>
    <w:rsid w:val="00B02887"/>
    <w:rsid w:val="00B02F3E"/>
    <w:rsid w:val="00B0341D"/>
    <w:rsid w:val="00B03BEA"/>
    <w:rsid w:val="00B040ED"/>
    <w:rsid w:val="00B0417C"/>
    <w:rsid w:val="00B04534"/>
    <w:rsid w:val="00B048D3"/>
    <w:rsid w:val="00B04B99"/>
    <w:rsid w:val="00B04D7E"/>
    <w:rsid w:val="00B04FEB"/>
    <w:rsid w:val="00B0510C"/>
    <w:rsid w:val="00B055AA"/>
    <w:rsid w:val="00B06280"/>
    <w:rsid w:val="00B0675B"/>
    <w:rsid w:val="00B06941"/>
    <w:rsid w:val="00B06CC6"/>
    <w:rsid w:val="00B06D8B"/>
    <w:rsid w:val="00B07584"/>
    <w:rsid w:val="00B0787F"/>
    <w:rsid w:val="00B07C23"/>
    <w:rsid w:val="00B10011"/>
    <w:rsid w:val="00B10AF9"/>
    <w:rsid w:val="00B10E7A"/>
    <w:rsid w:val="00B11663"/>
    <w:rsid w:val="00B1178B"/>
    <w:rsid w:val="00B11795"/>
    <w:rsid w:val="00B11BC8"/>
    <w:rsid w:val="00B11F51"/>
    <w:rsid w:val="00B12115"/>
    <w:rsid w:val="00B12215"/>
    <w:rsid w:val="00B123E1"/>
    <w:rsid w:val="00B12528"/>
    <w:rsid w:val="00B1254C"/>
    <w:rsid w:val="00B12F0A"/>
    <w:rsid w:val="00B13C76"/>
    <w:rsid w:val="00B13E84"/>
    <w:rsid w:val="00B14322"/>
    <w:rsid w:val="00B14845"/>
    <w:rsid w:val="00B14B51"/>
    <w:rsid w:val="00B14F57"/>
    <w:rsid w:val="00B14FD1"/>
    <w:rsid w:val="00B15A2F"/>
    <w:rsid w:val="00B15E60"/>
    <w:rsid w:val="00B1607D"/>
    <w:rsid w:val="00B16447"/>
    <w:rsid w:val="00B165A4"/>
    <w:rsid w:val="00B16A16"/>
    <w:rsid w:val="00B16C00"/>
    <w:rsid w:val="00B17828"/>
    <w:rsid w:val="00B2050F"/>
    <w:rsid w:val="00B20655"/>
    <w:rsid w:val="00B20FEB"/>
    <w:rsid w:val="00B2169D"/>
    <w:rsid w:val="00B21A93"/>
    <w:rsid w:val="00B21ED5"/>
    <w:rsid w:val="00B2200F"/>
    <w:rsid w:val="00B22174"/>
    <w:rsid w:val="00B22394"/>
    <w:rsid w:val="00B2263F"/>
    <w:rsid w:val="00B2292E"/>
    <w:rsid w:val="00B22AFE"/>
    <w:rsid w:val="00B22BA0"/>
    <w:rsid w:val="00B22E15"/>
    <w:rsid w:val="00B23602"/>
    <w:rsid w:val="00B2374C"/>
    <w:rsid w:val="00B24475"/>
    <w:rsid w:val="00B2460A"/>
    <w:rsid w:val="00B24D76"/>
    <w:rsid w:val="00B25132"/>
    <w:rsid w:val="00B25167"/>
    <w:rsid w:val="00B2585D"/>
    <w:rsid w:val="00B25902"/>
    <w:rsid w:val="00B25B2F"/>
    <w:rsid w:val="00B2605E"/>
    <w:rsid w:val="00B264DF"/>
    <w:rsid w:val="00B265B3"/>
    <w:rsid w:val="00B26C8C"/>
    <w:rsid w:val="00B26E4C"/>
    <w:rsid w:val="00B27AE5"/>
    <w:rsid w:val="00B3031E"/>
    <w:rsid w:val="00B3080B"/>
    <w:rsid w:val="00B30CEC"/>
    <w:rsid w:val="00B30F36"/>
    <w:rsid w:val="00B30FB7"/>
    <w:rsid w:val="00B310DD"/>
    <w:rsid w:val="00B311E4"/>
    <w:rsid w:val="00B313B5"/>
    <w:rsid w:val="00B316DC"/>
    <w:rsid w:val="00B317AE"/>
    <w:rsid w:val="00B32279"/>
    <w:rsid w:val="00B32475"/>
    <w:rsid w:val="00B3251D"/>
    <w:rsid w:val="00B326E0"/>
    <w:rsid w:val="00B32799"/>
    <w:rsid w:val="00B3288E"/>
    <w:rsid w:val="00B32A00"/>
    <w:rsid w:val="00B32C19"/>
    <w:rsid w:val="00B333F9"/>
    <w:rsid w:val="00B3377C"/>
    <w:rsid w:val="00B339E3"/>
    <w:rsid w:val="00B33F81"/>
    <w:rsid w:val="00B33FA4"/>
    <w:rsid w:val="00B3465B"/>
    <w:rsid w:val="00B347B1"/>
    <w:rsid w:val="00B355C2"/>
    <w:rsid w:val="00B355E5"/>
    <w:rsid w:val="00B356E5"/>
    <w:rsid w:val="00B356ED"/>
    <w:rsid w:val="00B35946"/>
    <w:rsid w:val="00B359CD"/>
    <w:rsid w:val="00B35F14"/>
    <w:rsid w:val="00B367C7"/>
    <w:rsid w:val="00B3695B"/>
    <w:rsid w:val="00B370B8"/>
    <w:rsid w:val="00B371F9"/>
    <w:rsid w:val="00B378CD"/>
    <w:rsid w:val="00B37B73"/>
    <w:rsid w:val="00B40853"/>
    <w:rsid w:val="00B40978"/>
    <w:rsid w:val="00B411FE"/>
    <w:rsid w:val="00B41241"/>
    <w:rsid w:val="00B41571"/>
    <w:rsid w:val="00B4163D"/>
    <w:rsid w:val="00B41EF1"/>
    <w:rsid w:val="00B41F7F"/>
    <w:rsid w:val="00B4270F"/>
    <w:rsid w:val="00B42B45"/>
    <w:rsid w:val="00B43658"/>
    <w:rsid w:val="00B438DA"/>
    <w:rsid w:val="00B43B23"/>
    <w:rsid w:val="00B43C80"/>
    <w:rsid w:val="00B43E9E"/>
    <w:rsid w:val="00B4426D"/>
    <w:rsid w:val="00B44A06"/>
    <w:rsid w:val="00B44D27"/>
    <w:rsid w:val="00B44EF3"/>
    <w:rsid w:val="00B4512C"/>
    <w:rsid w:val="00B45D54"/>
    <w:rsid w:val="00B45F9A"/>
    <w:rsid w:val="00B46FB9"/>
    <w:rsid w:val="00B4708B"/>
    <w:rsid w:val="00B4798D"/>
    <w:rsid w:val="00B47AD9"/>
    <w:rsid w:val="00B47C0C"/>
    <w:rsid w:val="00B47DB9"/>
    <w:rsid w:val="00B47F77"/>
    <w:rsid w:val="00B504CF"/>
    <w:rsid w:val="00B50B7D"/>
    <w:rsid w:val="00B5147C"/>
    <w:rsid w:val="00B51E09"/>
    <w:rsid w:val="00B520CA"/>
    <w:rsid w:val="00B52521"/>
    <w:rsid w:val="00B5281C"/>
    <w:rsid w:val="00B530FF"/>
    <w:rsid w:val="00B5389D"/>
    <w:rsid w:val="00B538D0"/>
    <w:rsid w:val="00B53A93"/>
    <w:rsid w:val="00B53C72"/>
    <w:rsid w:val="00B53F86"/>
    <w:rsid w:val="00B54316"/>
    <w:rsid w:val="00B54322"/>
    <w:rsid w:val="00B54528"/>
    <w:rsid w:val="00B5460E"/>
    <w:rsid w:val="00B54754"/>
    <w:rsid w:val="00B554E5"/>
    <w:rsid w:val="00B5627A"/>
    <w:rsid w:val="00B56861"/>
    <w:rsid w:val="00B56D1A"/>
    <w:rsid w:val="00B56D84"/>
    <w:rsid w:val="00B574EC"/>
    <w:rsid w:val="00B57E08"/>
    <w:rsid w:val="00B57EE7"/>
    <w:rsid w:val="00B6013A"/>
    <w:rsid w:val="00B6034D"/>
    <w:rsid w:val="00B603E8"/>
    <w:rsid w:val="00B60A8D"/>
    <w:rsid w:val="00B60E23"/>
    <w:rsid w:val="00B61163"/>
    <w:rsid w:val="00B6155C"/>
    <w:rsid w:val="00B61A05"/>
    <w:rsid w:val="00B61F15"/>
    <w:rsid w:val="00B61F72"/>
    <w:rsid w:val="00B61F73"/>
    <w:rsid w:val="00B61FD5"/>
    <w:rsid w:val="00B62200"/>
    <w:rsid w:val="00B623A2"/>
    <w:rsid w:val="00B6250B"/>
    <w:rsid w:val="00B62878"/>
    <w:rsid w:val="00B62B32"/>
    <w:rsid w:val="00B62C16"/>
    <w:rsid w:val="00B62F5B"/>
    <w:rsid w:val="00B64282"/>
    <w:rsid w:val="00B64620"/>
    <w:rsid w:val="00B648A4"/>
    <w:rsid w:val="00B649DB"/>
    <w:rsid w:val="00B64C82"/>
    <w:rsid w:val="00B651B5"/>
    <w:rsid w:val="00B65235"/>
    <w:rsid w:val="00B65B3B"/>
    <w:rsid w:val="00B66092"/>
    <w:rsid w:val="00B6621D"/>
    <w:rsid w:val="00B66269"/>
    <w:rsid w:val="00B66934"/>
    <w:rsid w:val="00B66B55"/>
    <w:rsid w:val="00B66DE2"/>
    <w:rsid w:val="00B67330"/>
    <w:rsid w:val="00B679AC"/>
    <w:rsid w:val="00B67F15"/>
    <w:rsid w:val="00B67F3D"/>
    <w:rsid w:val="00B70A84"/>
    <w:rsid w:val="00B70B13"/>
    <w:rsid w:val="00B70D5E"/>
    <w:rsid w:val="00B70D7B"/>
    <w:rsid w:val="00B70F57"/>
    <w:rsid w:val="00B7100D"/>
    <w:rsid w:val="00B7132B"/>
    <w:rsid w:val="00B71404"/>
    <w:rsid w:val="00B7186B"/>
    <w:rsid w:val="00B71CA6"/>
    <w:rsid w:val="00B7241C"/>
    <w:rsid w:val="00B72436"/>
    <w:rsid w:val="00B727EF"/>
    <w:rsid w:val="00B729C7"/>
    <w:rsid w:val="00B72B9B"/>
    <w:rsid w:val="00B72DB8"/>
    <w:rsid w:val="00B72FE4"/>
    <w:rsid w:val="00B73475"/>
    <w:rsid w:val="00B737CF"/>
    <w:rsid w:val="00B73990"/>
    <w:rsid w:val="00B7428F"/>
    <w:rsid w:val="00B747A8"/>
    <w:rsid w:val="00B74C0A"/>
    <w:rsid w:val="00B74EE9"/>
    <w:rsid w:val="00B75589"/>
    <w:rsid w:val="00B75EC0"/>
    <w:rsid w:val="00B769AA"/>
    <w:rsid w:val="00B76AB4"/>
    <w:rsid w:val="00B76CF3"/>
    <w:rsid w:val="00B76FD5"/>
    <w:rsid w:val="00B7727A"/>
    <w:rsid w:val="00B77287"/>
    <w:rsid w:val="00B773AD"/>
    <w:rsid w:val="00B77AB1"/>
    <w:rsid w:val="00B8018B"/>
    <w:rsid w:val="00B80ADF"/>
    <w:rsid w:val="00B80C4E"/>
    <w:rsid w:val="00B80FB0"/>
    <w:rsid w:val="00B8129B"/>
    <w:rsid w:val="00B816AB"/>
    <w:rsid w:val="00B81707"/>
    <w:rsid w:val="00B81D40"/>
    <w:rsid w:val="00B81FAF"/>
    <w:rsid w:val="00B82005"/>
    <w:rsid w:val="00B82DAD"/>
    <w:rsid w:val="00B82DC2"/>
    <w:rsid w:val="00B83038"/>
    <w:rsid w:val="00B831CA"/>
    <w:rsid w:val="00B83328"/>
    <w:rsid w:val="00B83919"/>
    <w:rsid w:val="00B8431C"/>
    <w:rsid w:val="00B8453F"/>
    <w:rsid w:val="00B8493B"/>
    <w:rsid w:val="00B84B2D"/>
    <w:rsid w:val="00B84B6F"/>
    <w:rsid w:val="00B850D3"/>
    <w:rsid w:val="00B8548E"/>
    <w:rsid w:val="00B85D9D"/>
    <w:rsid w:val="00B85E7F"/>
    <w:rsid w:val="00B86248"/>
    <w:rsid w:val="00B862F8"/>
    <w:rsid w:val="00B8697F"/>
    <w:rsid w:val="00B86C82"/>
    <w:rsid w:val="00B86CA7"/>
    <w:rsid w:val="00B86D1C"/>
    <w:rsid w:val="00B86D97"/>
    <w:rsid w:val="00B872D9"/>
    <w:rsid w:val="00B8762D"/>
    <w:rsid w:val="00B87C0B"/>
    <w:rsid w:val="00B90356"/>
    <w:rsid w:val="00B9080F"/>
    <w:rsid w:val="00B90E02"/>
    <w:rsid w:val="00B90E3B"/>
    <w:rsid w:val="00B91055"/>
    <w:rsid w:val="00B913AB"/>
    <w:rsid w:val="00B91AF6"/>
    <w:rsid w:val="00B91BAD"/>
    <w:rsid w:val="00B91EAC"/>
    <w:rsid w:val="00B92913"/>
    <w:rsid w:val="00B92EA8"/>
    <w:rsid w:val="00B934F2"/>
    <w:rsid w:val="00B93A16"/>
    <w:rsid w:val="00B93AA9"/>
    <w:rsid w:val="00B93B9F"/>
    <w:rsid w:val="00B93C46"/>
    <w:rsid w:val="00B93D97"/>
    <w:rsid w:val="00B94BFB"/>
    <w:rsid w:val="00B94F22"/>
    <w:rsid w:val="00B95277"/>
    <w:rsid w:val="00B9531E"/>
    <w:rsid w:val="00B955CF"/>
    <w:rsid w:val="00B958E2"/>
    <w:rsid w:val="00B961B9"/>
    <w:rsid w:val="00B96261"/>
    <w:rsid w:val="00B96381"/>
    <w:rsid w:val="00B964C0"/>
    <w:rsid w:val="00B96DAD"/>
    <w:rsid w:val="00B97493"/>
    <w:rsid w:val="00B9777F"/>
    <w:rsid w:val="00B97AFA"/>
    <w:rsid w:val="00BA016A"/>
    <w:rsid w:val="00BA15A5"/>
    <w:rsid w:val="00BA1BD6"/>
    <w:rsid w:val="00BA2375"/>
    <w:rsid w:val="00BA2D29"/>
    <w:rsid w:val="00BA2D77"/>
    <w:rsid w:val="00BA2D9E"/>
    <w:rsid w:val="00BA2EF0"/>
    <w:rsid w:val="00BA305E"/>
    <w:rsid w:val="00BA31DD"/>
    <w:rsid w:val="00BA32B5"/>
    <w:rsid w:val="00BA3BDE"/>
    <w:rsid w:val="00BA3F3F"/>
    <w:rsid w:val="00BA3F5A"/>
    <w:rsid w:val="00BA4529"/>
    <w:rsid w:val="00BA4D66"/>
    <w:rsid w:val="00BA54D7"/>
    <w:rsid w:val="00BA663C"/>
    <w:rsid w:val="00BA6725"/>
    <w:rsid w:val="00BA6B33"/>
    <w:rsid w:val="00BA6BCE"/>
    <w:rsid w:val="00BA6F8A"/>
    <w:rsid w:val="00BA70D8"/>
    <w:rsid w:val="00BA777B"/>
    <w:rsid w:val="00BA7878"/>
    <w:rsid w:val="00BA7B81"/>
    <w:rsid w:val="00BA7C62"/>
    <w:rsid w:val="00BB0BB7"/>
    <w:rsid w:val="00BB10F2"/>
    <w:rsid w:val="00BB122C"/>
    <w:rsid w:val="00BB14BF"/>
    <w:rsid w:val="00BB222A"/>
    <w:rsid w:val="00BB2A8D"/>
    <w:rsid w:val="00BB2C09"/>
    <w:rsid w:val="00BB2D51"/>
    <w:rsid w:val="00BB3429"/>
    <w:rsid w:val="00BB356F"/>
    <w:rsid w:val="00BB3BE7"/>
    <w:rsid w:val="00BB3D3A"/>
    <w:rsid w:val="00BB3D80"/>
    <w:rsid w:val="00BB3E33"/>
    <w:rsid w:val="00BB3F7A"/>
    <w:rsid w:val="00BB4014"/>
    <w:rsid w:val="00BB4227"/>
    <w:rsid w:val="00BB4879"/>
    <w:rsid w:val="00BB5143"/>
    <w:rsid w:val="00BB55A9"/>
    <w:rsid w:val="00BB562D"/>
    <w:rsid w:val="00BB5797"/>
    <w:rsid w:val="00BB5A0B"/>
    <w:rsid w:val="00BB5D58"/>
    <w:rsid w:val="00BB5F7B"/>
    <w:rsid w:val="00BB6036"/>
    <w:rsid w:val="00BB6197"/>
    <w:rsid w:val="00BB69F9"/>
    <w:rsid w:val="00BB6A81"/>
    <w:rsid w:val="00BB7567"/>
    <w:rsid w:val="00BB7BA4"/>
    <w:rsid w:val="00BB7CE4"/>
    <w:rsid w:val="00BC1584"/>
    <w:rsid w:val="00BC190A"/>
    <w:rsid w:val="00BC1CC8"/>
    <w:rsid w:val="00BC1DD0"/>
    <w:rsid w:val="00BC2111"/>
    <w:rsid w:val="00BC21DB"/>
    <w:rsid w:val="00BC276A"/>
    <w:rsid w:val="00BC27A8"/>
    <w:rsid w:val="00BC28EF"/>
    <w:rsid w:val="00BC2AB2"/>
    <w:rsid w:val="00BC33CF"/>
    <w:rsid w:val="00BC381E"/>
    <w:rsid w:val="00BC38BC"/>
    <w:rsid w:val="00BC3C42"/>
    <w:rsid w:val="00BC3EB4"/>
    <w:rsid w:val="00BC45C1"/>
    <w:rsid w:val="00BC45FE"/>
    <w:rsid w:val="00BC4648"/>
    <w:rsid w:val="00BC466F"/>
    <w:rsid w:val="00BC4A8F"/>
    <w:rsid w:val="00BC507E"/>
    <w:rsid w:val="00BC517F"/>
    <w:rsid w:val="00BC5863"/>
    <w:rsid w:val="00BC5AEB"/>
    <w:rsid w:val="00BC5DD2"/>
    <w:rsid w:val="00BC6143"/>
    <w:rsid w:val="00BC63FB"/>
    <w:rsid w:val="00BC6ABE"/>
    <w:rsid w:val="00BC6E3E"/>
    <w:rsid w:val="00BC79FF"/>
    <w:rsid w:val="00BC7A26"/>
    <w:rsid w:val="00BC7CF8"/>
    <w:rsid w:val="00BC7F18"/>
    <w:rsid w:val="00BD00D7"/>
    <w:rsid w:val="00BD0220"/>
    <w:rsid w:val="00BD03A0"/>
    <w:rsid w:val="00BD0818"/>
    <w:rsid w:val="00BD0B9C"/>
    <w:rsid w:val="00BD0DA9"/>
    <w:rsid w:val="00BD0DF7"/>
    <w:rsid w:val="00BD0E71"/>
    <w:rsid w:val="00BD0EEF"/>
    <w:rsid w:val="00BD194D"/>
    <w:rsid w:val="00BD1D62"/>
    <w:rsid w:val="00BD203F"/>
    <w:rsid w:val="00BD28B4"/>
    <w:rsid w:val="00BD29DA"/>
    <w:rsid w:val="00BD3617"/>
    <w:rsid w:val="00BD390D"/>
    <w:rsid w:val="00BD3AD9"/>
    <w:rsid w:val="00BD3B46"/>
    <w:rsid w:val="00BD3F02"/>
    <w:rsid w:val="00BD3F6B"/>
    <w:rsid w:val="00BD419A"/>
    <w:rsid w:val="00BD4420"/>
    <w:rsid w:val="00BD463F"/>
    <w:rsid w:val="00BD46C1"/>
    <w:rsid w:val="00BD4A09"/>
    <w:rsid w:val="00BD4A6B"/>
    <w:rsid w:val="00BD4BB4"/>
    <w:rsid w:val="00BD4CE0"/>
    <w:rsid w:val="00BD4E73"/>
    <w:rsid w:val="00BD4F18"/>
    <w:rsid w:val="00BD5064"/>
    <w:rsid w:val="00BD53C7"/>
    <w:rsid w:val="00BD55F5"/>
    <w:rsid w:val="00BD5D63"/>
    <w:rsid w:val="00BD5F03"/>
    <w:rsid w:val="00BD634F"/>
    <w:rsid w:val="00BD6672"/>
    <w:rsid w:val="00BD67ED"/>
    <w:rsid w:val="00BD6BC2"/>
    <w:rsid w:val="00BD6E7C"/>
    <w:rsid w:val="00BD72D7"/>
    <w:rsid w:val="00BD78BB"/>
    <w:rsid w:val="00BE051D"/>
    <w:rsid w:val="00BE098B"/>
    <w:rsid w:val="00BE098D"/>
    <w:rsid w:val="00BE0FD2"/>
    <w:rsid w:val="00BE103F"/>
    <w:rsid w:val="00BE1267"/>
    <w:rsid w:val="00BE18FE"/>
    <w:rsid w:val="00BE1ECA"/>
    <w:rsid w:val="00BE20BC"/>
    <w:rsid w:val="00BE23A8"/>
    <w:rsid w:val="00BE2741"/>
    <w:rsid w:val="00BE2B3F"/>
    <w:rsid w:val="00BE3090"/>
    <w:rsid w:val="00BE333B"/>
    <w:rsid w:val="00BE3646"/>
    <w:rsid w:val="00BE3960"/>
    <w:rsid w:val="00BE3F1C"/>
    <w:rsid w:val="00BE3F1D"/>
    <w:rsid w:val="00BE4499"/>
    <w:rsid w:val="00BE4A93"/>
    <w:rsid w:val="00BE4F9F"/>
    <w:rsid w:val="00BE50B5"/>
    <w:rsid w:val="00BE5202"/>
    <w:rsid w:val="00BE56AB"/>
    <w:rsid w:val="00BE5891"/>
    <w:rsid w:val="00BE5E0C"/>
    <w:rsid w:val="00BE6136"/>
    <w:rsid w:val="00BE6563"/>
    <w:rsid w:val="00BE6727"/>
    <w:rsid w:val="00BE6E85"/>
    <w:rsid w:val="00BE7239"/>
    <w:rsid w:val="00BE7313"/>
    <w:rsid w:val="00BE794D"/>
    <w:rsid w:val="00BF01FE"/>
    <w:rsid w:val="00BF096D"/>
    <w:rsid w:val="00BF0F49"/>
    <w:rsid w:val="00BF10B5"/>
    <w:rsid w:val="00BF138B"/>
    <w:rsid w:val="00BF17B5"/>
    <w:rsid w:val="00BF18AF"/>
    <w:rsid w:val="00BF19F3"/>
    <w:rsid w:val="00BF1BB8"/>
    <w:rsid w:val="00BF1D77"/>
    <w:rsid w:val="00BF1F92"/>
    <w:rsid w:val="00BF214F"/>
    <w:rsid w:val="00BF2289"/>
    <w:rsid w:val="00BF2682"/>
    <w:rsid w:val="00BF2817"/>
    <w:rsid w:val="00BF291D"/>
    <w:rsid w:val="00BF2E9E"/>
    <w:rsid w:val="00BF3034"/>
    <w:rsid w:val="00BF33F6"/>
    <w:rsid w:val="00BF3486"/>
    <w:rsid w:val="00BF3904"/>
    <w:rsid w:val="00BF3932"/>
    <w:rsid w:val="00BF3B41"/>
    <w:rsid w:val="00BF3DD0"/>
    <w:rsid w:val="00BF3F60"/>
    <w:rsid w:val="00BF3F90"/>
    <w:rsid w:val="00BF45CB"/>
    <w:rsid w:val="00BF4D52"/>
    <w:rsid w:val="00BF5232"/>
    <w:rsid w:val="00BF550D"/>
    <w:rsid w:val="00BF5601"/>
    <w:rsid w:val="00BF57ED"/>
    <w:rsid w:val="00BF5C1F"/>
    <w:rsid w:val="00BF60ED"/>
    <w:rsid w:val="00BF61C7"/>
    <w:rsid w:val="00BF6292"/>
    <w:rsid w:val="00BF674C"/>
    <w:rsid w:val="00BF6773"/>
    <w:rsid w:val="00BF6B33"/>
    <w:rsid w:val="00BF6CAB"/>
    <w:rsid w:val="00BF7563"/>
    <w:rsid w:val="00BF7774"/>
    <w:rsid w:val="00BF7847"/>
    <w:rsid w:val="00BF7F5D"/>
    <w:rsid w:val="00C004D6"/>
    <w:rsid w:val="00C006DE"/>
    <w:rsid w:val="00C00F20"/>
    <w:rsid w:val="00C00F33"/>
    <w:rsid w:val="00C01050"/>
    <w:rsid w:val="00C010A9"/>
    <w:rsid w:val="00C0124B"/>
    <w:rsid w:val="00C01474"/>
    <w:rsid w:val="00C01567"/>
    <w:rsid w:val="00C01618"/>
    <w:rsid w:val="00C0167E"/>
    <w:rsid w:val="00C01C35"/>
    <w:rsid w:val="00C02071"/>
    <w:rsid w:val="00C02271"/>
    <w:rsid w:val="00C02566"/>
    <w:rsid w:val="00C033FC"/>
    <w:rsid w:val="00C0364E"/>
    <w:rsid w:val="00C03D42"/>
    <w:rsid w:val="00C03F53"/>
    <w:rsid w:val="00C03FEE"/>
    <w:rsid w:val="00C04164"/>
    <w:rsid w:val="00C043E2"/>
    <w:rsid w:val="00C0442C"/>
    <w:rsid w:val="00C050F5"/>
    <w:rsid w:val="00C05314"/>
    <w:rsid w:val="00C056FE"/>
    <w:rsid w:val="00C05B8F"/>
    <w:rsid w:val="00C0614D"/>
    <w:rsid w:val="00C0654A"/>
    <w:rsid w:val="00C06583"/>
    <w:rsid w:val="00C067C5"/>
    <w:rsid w:val="00C06F14"/>
    <w:rsid w:val="00C0712C"/>
    <w:rsid w:val="00C071EF"/>
    <w:rsid w:val="00C072F6"/>
    <w:rsid w:val="00C07571"/>
    <w:rsid w:val="00C07C23"/>
    <w:rsid w:val="00C100F8"/>
    <w:rsid w:val="00C10230"/>
    <w:rsid w:val="00C1030F"/>
    <w:rsid w:val="00C104FE"/>
    <w:rsid w:val="00C105DB"/>
    <w:rsid w:val="00C1065E"/>
    <w:rsid w:val="00C114EB"/>
    <w:rsid w:val="00C115AC"/>
    <w:rsid w:val="00C115EC"/>
    <w:rsid w:val="00C11C79"/>
    <w:rsid w:val="00C11D79"/>
    <w:rsid w:val="00C1211C"/>
    <w:rsid w:val="00C12BBC"/>
    <w:rsid w:val="00C12C5A"/>
    <w:rsid w:val="00C12C60"/>
    <w:rsid w:val="00C12D74"/>
    <w:rsid w:val="00C1323E"/>
    <w:rsid w:val="00C13476"/>
    <w:rsid w:val="00C13991"/>
    <w:rsid w:val="00C13D89"/>
    <w:rsid w:val="00C13F20"/>
    <w:rsid w:val="00C14928"/>
    <w:rsid w:val="00C1499B"/>
    <w:rsid w:val="00C14E1B"/>
    <w:rsid w:val="00C155B7"/>
    <w:rsid w:val="00C15B77"/>
    <w:rsid w:val="00C16208"/>
    <w:rsid w:val="00C163A9"/>
    <w:rsid w:val="00C169BF"/>
    <w:rsid w:val="00C17154"/>
    <w:rsid w:val="00C1720D"/>
    <w:rsid w:val="00C173BF"/>
    <w:rsid w:val="00C178B6"/>
    <w:rsid w:val="00C17A35"/>
    <w:rsid w:val="00C201AB"/>
    <w:rsid w:val="00C20237"/>
    <w:rsid w:val="00C20714"/>
    <w:rsid w:val="00C2075D"/>
    <w:rsid w:val="00C208B9"/>
    <w:rsid w:val="00C20C65"/>
    <w:rsid w:val="00C2133F"/>
    <w:rsid w:val="00C213B0"/>
    <w:rsid w:val="00C215AB"/>
    <w:rsid w:val="00C21BEB"/>
    <w:rsid w:val="00C22059"/>
    <w:rsid w:val="00C22256"/>
    <w:rsid w:val="00C22279"/>
    <w:rsid w:val="00C2246D"/>
    <w:rsid w:val="00C22643"/>
    <w:rsid w:val="00C22919"/>
    <w:rsid w:val="00C22A1D"/>
    <w:rsid w:val="00C2351E"/>
    <w:rsid w:val="00C23560"/>
    <w:rsid w:val="00C23CE0"/>
    <w:rsid w:val="00C23FCC"/>
    <w:rsid w:val="00C2432C"/>
    <w:rsid w:val="00C243AE"/>
    <w:rsid w:val="00C2456C"/>
    <w:rsid w:val="00C245EB"/>
    <w:rsid w:val="00C249E3"/>
    <w:rsid w:val="00C24C0B"/>
    <w:rsid w:val="00C24FB5"/>
    <w:rsid w:val="00C255B7"/>
    <w:rsid w:val="00C259F6"/>
    <w:rsid w:val="00C262B7"/>
    <w:rsid w:val="00C2633B"/>
    <w:rsid w:val="00C2699B"/>
    <w:rsid w:val="00C26A82"/>
    <w:rsid w:val="00C26AEE"/>
    <w:rsid w:val="00C270C0"/>
    <w:rsid w:val="00C27747"/>
    <w:rsid w:val="00C2791F"/>
    <w:rsid w:val="00C2793B"/>
    <w:rsid w:val="00C300B6"/>
    <w:rsid w:val="00C304D8"/>
    <w:rsid w:val="00C305D9"/>
    <w:rsid w:val="00C31096"/>
    <w:rsid w:val="00C311D9"/>
    <w:rsid w:val="00C31E57"/>
    <w:rsid w:val="00C31E88"/>
    <w:rsid w:val="00C31EA4"/>
    <w:rsid w:val="00C3270A"/>
    <w:rsid w:val="00C32D39"/>
    <w:rsid w:val="00C33195"/>
    <w:rsid w:val="00C33217"/>
    <w:rsid w:val="00C33341"/>
    <w:rsid w:val="00C33E57"/>
    <w:rsid w:val="00C33FC3"/>
    <w:rsid w:val="00C33FF2"/>
    <w:rsid w:val="00C343A9"/>
    <w:rsid w:val="00C348B8"/>
    <w:rsid w:val="00C34A54"/>
    <w:rsid w:val="00C34D4F"/>
    <w:rsid w:val="00C34FAD"/>
    <w:rsid w:val="00C3546F"/>
    <w:rsid w:val="00C3553B"/>
    <w:rsid w:val="00C3574D"/>
    <w:rsid w:val="00C357C9"/>
    <w:rsid w:val="00C359C1"/>
    <w:rsid w:val="00C35B76"/>
    <w:rsid w:val="00C35EEB"/>
    <w:rsid w:val="00C35F64"/>
    <w:rsid w:val="00C36293"/>
    <w:rsid w:val="00C3668E"/>
    <w:rsid w:val="00C36EC5"/>
    <w:rsid w:val="00C37284"/>
    <w:rsid w:val="00C37CF4"/>
    <w:rsid w:val="00C37D98"/>
    <w:rsid w:val="00C40290"/>
    <w:rsid w:val="00C40722"/>
    <w:rsid w:val="00C415AF"/>
    <w:rsid w:val="00C4180F"/>
    <w:rsid w:val="00C4188A"/>
    <w:rsid w:val="00C42758"/>
    <w:rsid w:val="00C42824"/>
    <w:rsid w:val="00C42D44"/>
    <w:rsid w:val="00C42D73"/>
    <w:rsid w:val="00C42F94"/>
    <w:rsid w:val="00C4306B"/>
    <w:rsid w:val="00C430B0"/>
    <w:rsid w:val="00C4334E"/>
    <w:rsid w:val="00C4363D"/>
    <w:rsid w:val="00C43A09"/>
    <w:rsid w:val="00C43AB2"/>
    <w:rsid w:val="00C43B2D"/>
    <w:rsid w:val="00C43CDE"/>
    <w:rsid w:val="00C43E73"/>
    <w:rsid w:val="00C43EC5"/>
    <w:rsid w:val="00C445D0"/>
    <w:rsid w:val="00C44FA0"/>
    <w:rsid w:val="00C45229"/>
    <w:rsid w:val="00C45299"/>
    <w:rsid w:val="00C45599"/>
    <w:rsid w:val="00C455CE"/>
    <w:rsid w:val="00C45DD5"/>
    <w:rsid w:val="00C4611B"/>
    <w:rsid w:val="00C46983"/>
    <w:rsid w:val="00C46A3C"/>
    <w:rsid w:val="00C46F07"/>
    <w:rsid w:val="00C473CF"/>
    <w:rsid w:val="00C473D5"/>
    <w:rsid w:val="00C47696"/>
    <w:rsid w:val="00C47DDB"/>
    <w:rsid w:val="00C50E96"/>
    <w:rsid w:val="00C50F6C"/>
    <w:rsid w:val="00C51322"/>
    <w:rsid w:val="00C51566"/>
    <w:rsid w:val="00C51806"/>
    <w:rsid w:val="00C52587"/>
    <w:rsid w:val="00C52620"/>
    <w:rsid w:val="00C52A6F"/>
    <w:rsid w:val="00C52D7A"/>
    <w:rsid w:val="00C538E9"/>
    <w:rsid w:val="00C53AE8"/>
    <w:rsid w:val="00C53FDB"/>
    <w:rsid w:val="00C5414C"/>
    <w:rsid w:val="00C544E5"/>
    <w:rsid w:val="00C54551"/>
    <w:rsid w:val="00C54B02"/>
    <w:rsid w:val="00C54EBD"/>
    <w:rsid w:val="00C55982"/>
    <w:rsid w:val="00C55A7E"/>
    <w:rsid w:val="00C55C7B"/>
    <w:rsid w:val="00C55CD6"/>
    <w:rsid w:val="00C56571"/>
    <w:rsid w:val="00C566B5"/>
    <w:rsid w:val="00C56751"/>
    <w:rsid w:val="00C56A4F"/>
    <w:rsid w:val="00C57060"/>
    <w:rsid w:val="00C57701"/>
    <w:rsid w:val="00C57A21"/>
    <w:rsid w:val="00C57E5F"/>
    <w:rsid w:val="00C606A2"/>
    <w:rsid w:val="00C6075B"/>
    <w:rsid w:val="00C609AD"/>
    <w:rsid w:val="00C609D6"/>
    <w:rsid w:val="00C60ADE"/>
    <w:rsid w:val="00C60B30"/>
    <w:rsid w:val="00C60BE4"/>
    <w:rsid w:val="00C60CE1"/>
    <w:rsid w:val="00C613A1"/>
    <w:rsid w:val="00C6191E"/>
    <w:rsid w:val="00C626FB"/>
    <w:rsid w:val="00C62B3B"/>
    <w:rsid w:val="00C62E26"/>
    <w:rsid w:val="00C631DA"/>
    <w:rsid w:val="00C6324A"/>
    <w:rsid w:val="00C63497"/>
    <w:rsid w:val="00C63ACD"/>
    <w:rsid w:val="00C63E15"/>
    <w:rsid w:val="00C63F8E"/>
    <w:rsid w:val="00C63F9A"/>
    <w:rsid w:val="00C649DE"/>
    <w:rsid w:val="00C65150"/>
    <w:rsid w:val="00C6522A"/>
    <w:rsid w:val="00C655D1"/>
    <w:rsid w:val="00C65E8A"/>
    <w:rsid w:val="00C65EBC"/>
    <w:rsid w:val="00C65F8D"/>
    <w:rsid w:val="00C661A9"/>
    <w:rsid w:val="00C66ABE"/>
    <w:rsid w:val="00C675C1"/>
    <w:rsid w:val="00C67FDB"/>
    <w:rsid w:val="00C70024"/>
    <w:rsid w:val="00C7012F"/>
    <w:rsid w:val="00C703B4"/>
    <w:rsid w:val="00C704BE"/>
    <w:rsid w:val="00C70C0F"/>
    <w:rsid w:val="00C70D5B"/>
    <w:rsid w:val="00C70E8C"/>
    <w:rsid w:val="00C7106E"/>
    <w:rsid w:val="00C71BF8"/>
    <w:rsid w:val="00C71C09"/>
    <w:rsid w:val="00C71F55"/>
    <w:rsid w:val="00C723AF"/>
    <w:rsid w:val="00C725C2"/>
    <w:rsid w:val="00C726F3"/>
    <w:rsid w:val="00C727DB"/>
    <w:rsid w:val="00C72A0B"/>
    <w:rsid w:val="00C72CE9"/>
    <w:rsid w:val="00C72D30"/>
    <w:rsid w:val="00C72E55"/>
    <w:rsid w:val="00C734F7"/>
    <w:rsid w:val="00C74115"/>
    <w:rsid w:val="00C742E8"/>
    <w:rsid w:val="00C7474D"/>
    <w:rsid w:val="00C748DE"/>
    <w:rsid w:val="00C74912"/>
    <w:rsid w:val="00C75199"/>
    <w:rsid w:val="00C7524A"/>
    <w:rsid w:val="00C754B9"/>
    <w:rsid w:val="00C755C6"/>
    <w:rsid w:val="00C756BF"/>
    <w:rsid w:val="00C75E48"/>
    <w:rsid w:val="00C75F70"/>
    <w:rsid w:val="00C763E7"/>
    <w:rsid w:val="00C76BD0"/>
    <w:rsid w:val="00C76C30"/>
    <w:rsid w:val="00C76E79"/>
    <w:rsid w:val="00C77529"/>
    <w:rsid w:val="00C778A3"/>
    <w:rsid w:val="00C77A15"/>
    <w:rsid w:val="00C77B68"/>
    <w:rsid w:val="00C77C25"/>
    <w:rsid w:val="00C77E41"/>
    <w:rsid w:val="00C800BA"/>
    <w:rsid w:val="00C804D3"/>
    <w:rsid w:val="00C80AD4"/>
    <w:rsid w:val="00C80EAE"/>
    <w:rsid w:val="00C80EE0"/>
    <w:rsid w:val="00C80FF7"/>
    <w:rsid w:val="00C8104B"/>
    <w:rsid w:val="00C810CB"/>
    <w:rsid w:val="00C81476"/>
    <w:rsid w:val="00C8154C"/>
    <w:rsid w:val="00C82037"/>
    <w:rsid w:val="00C82081"/>
    <w:rsid w:val="00C820F6"/>
    <w:rsid w:val="00C82237"/>
    <w:rsid w:val="00C82446"/>
    <w:rsid w:val="00C8289E"/>
    <w:rsid w:val="00C82B1E"/>
    <w:rsid w:val="00C82BBE"/>
    <w:rsid w:val="00C836A7"/>
    <w:rsid w:val="00C839C4"/>
    <w:rsid w:val="00C83DDE"/>
    <w:rsid w:val="00C84108"/>
    <w:rsid w:val="00C843D8"/>
    <w:rsid w:val="00C843FD"/>
    <w:rsid w:val="00C851D7"/>
    <w:rsid w:val="00C856A3"/>
    <w:rsid w:val="00C857D1"/>
    <w:rsid w:val="00C85D82"/>
    <w:rsid w:val="00C8631C"/>
    <w:rsid w:val="00C86591"/>
    <w:rsid w:val="00C868DF"/>
    <w:rsid w:val="00C86CE8"/>
    <w:rsid w:val="00C875B0"/>
    <w:rsid w:val="00C877E2"/>
    <w:rsid w:val="00C87955"/>
    <w:rsid w:val="00C87B30"/>
    <w:rsid w:val="00C87B5F"/>
    <w:rsid w:val="00C90777"/>
    <w:rsid w:val="00C90AA1"/>
    <w:rsid w:val="00C90CFC"/>
    <w:rsid w:val="00C911E3"/>
    <w:rsid w:val="00C914A9"/>
    <w:rsid w:val="00C9258D"/>
    <w:rsid w:val="00C92930"/>
    <w:rsid w:val="00C92B2B"/>
    <w:rsid w:val="00C92F83"/>
    <w:rsid w:val="00C9423D"/>
    <w:rsid w:val="00C94774"/>
    <w:rsid w:val="00C948EB"/>
    <w:rsid w:val="00C949D0"/>
    <w:rsid w:val="00C94B6F"/>
    <w:rsid w:val="00C94CB7"/>
    <w:rsid w:val="00C94E55"/>
    <w:rsid w:val="00C9556B"/>
    <w:rsid w:val="00C955CE"/>
    <w:rsid w:val="00C957A0"/>
    <w:rsid w:val="00C95E88"/>
    <w:rsid w:val="00C96E1D"/>
    <w:rsid w:val="00C97779"/>
    <w:rsid w:val="00C97913"/>
    <w:rsid w:val="00C979AB"/>
    <w:rsid w:val="00C97B2D"/>
    <w:rsid w:val="00CA04C8"/>
    <w:rsid w:val="00CA0717"/>
    <w:rsid w:val="00CA0974"/>
    <w:rsid w:val="00CA0E55"/>
    <w:rsid w:val="00CA0EFF"/>
    <w:rsid w:val="00CA19B5"/>
    <w:rsid w:val="00CA1ABF"/>
    <w:rsid w:val="00CA2138"/>
    <w:rsid w:val="00CA22E9"/>
    <w:rsid w:val="00CA28B4"/>
    <w:rsid w:val="00CA2A78"/>
    <w:rsid w:val="00CA3657"/>
    <w:rsid w:val="00CA36B3"/>
    <w:rsid w:val="00CA36BA"/>
    <w:rsid w:val="00CA3872"/>
    <w:rsid w:val="00CA3895"/>
    <w:rsid w:val="00CA3F05"/>
    <w:rsid w:val="00CA4047"/>
    <w:rsid w:val="00CA42E1"/>
    <w:rsid w:val="00CA4377"/>
    <w:rsid w:val="00CA4620"/>
    <w:rsid w:val="00CA4B0C"/>
    <w:rsid w:val="00CA4B85"/>
    <w:rsid w:val="00CA4C1D"/>
    <w:rsid w:val="00CA543F"/>
    <w:rsid w:val="00CA5598"/>
    <w:rsid w:val="00CA56AA"/>
    <w:rsid w:val="00CA5ABC"/>
    <w:rsid w:val="00CA5FEE"/>
    <w:rsid w:val="00CA6714"/>
    <w:rsid w:val="00CA672D"/>
    <w:rsid w:val="00CA7230"/>
    <w:rsid w:val="00CA7310"/>
    <w:rsid w:val="00CA7321"/>
    <w:rsid w:val="00CA75A8"/>
    <w:rsid w:val="00CA7797"/>
    <w:rsid w:val="00CA7E07"/>
    <w:rsid w:val="00CA7E35"/>
    <w:rsid w:val="00CB013B"/>
    <w:rsid w:val="00CB0C2D"/>
    <w:rsid w:val="00CB124E"/>
    <w:rsid w:val="00CB132F"/>
    <w:rsid w:val="00CB179F"/>
    <w:rsid w:val="00CB19B5"/>
    <w:rsid w:val="00CB208B"/>
    <w:rsid w:val="00CB271B"/>
    <w:rsid w:val="00CB2BF5"/>
    <w:rsid w:val="00CB3109"/>
    <w:rsid w:val="00CB39C1"/>
    <w:rsid w:val="00CB3E64"/>
    <w:rsid w:val="00CB433D"/>
    <w:rsid w:val="00CB44D3"/>
    <w:rsid w:val="00CB4B22"/>
    <w:rsid w:val="00CB500E"/>
    <w:rsid w:val="00CB50DB"/>
    <w:rsid w:val="00CB54DC"/>
    <w:rsid w:val="00CB5D83"/>
    <w:rsid w:val="00CB5E38"/>
    <w:rsid w:val="00CB6284"/>
    <w:rsid w:val="00CB64C8"/>
    <w:rsid w:val="00CB67C9"/>
    <w:rsid w:val="00CB6C69"/>
    <w:rsid w:val="00CB70DB"/>
    <w:rsid w:val="00CB70FD"/>
    <w:rsid w:val="00CB71CE"/>
    <w:rsid w:val="00CB75F7"/>
    <w:rsid w:val="00CB76E6"/>
    <w:rsid w:val="00CB7902"/>
    <w:rsid w:val="00CB7D70"/>
    <w:rsid w:val="00CB7F2D"/>
    <w:rsid w:val="00CC018B"/>
    <w:rsid w:val="00CC09B8"/>
    <w:rsid w:val="00CC0AAB"/>
    <w:rsid w:val="00CC153C"/>
    <w:rsid w:val="00CC1A0D"/>
    <w:rsid w:val="00CC1A46"/>
    <w:rsid w:val="00CC1CBA"/>
    <w:rsid w:val="00CC1E37"/>
    <w:rsid w:val="00CC1ECD"/>
    <w:rsid w:val="00CC1FCF"/>
    <w:rsid w:val="00CC25AA"/>
    <w:rsid w:val="00CC26C1"/>
    <w:rsid w:val="00CC2C1E"/>
    <w:rsid w:val="00CC2C91"/>
    <w:rsid w:val="00CC2D6D"/>
    <w:rsid w:val="00CC3589"/>
    <w:rsid w:val="00CC3728"/>
    <w:rsid w:val="00CC3E73"/>
    <w:rsid w:val="00CC46F8"/>
    <w:rsid w:val="00CC4812"/>
    <w:rsid w:val="00CC4AF6"/>
    <w:rsid w:val="00CC4B09"/>
    <w:rsid w:val="00CC5437"/>
    <w:rsid w:val="00CC54E8"/>
    <w:rsid w:val="00CC57A7"/>
    <w:rsid w:val="00CC5E45"/>
    <w:rsid w:val="00CC5EA4"/>
    <w:rsid w:val="00CC6138"/>
    <w:rsid w:val="00CC6170"/>
    <w:rsid w:val="00CC63D4"/>
    <w:rsid w:val="00CC65BD"/>
    <w:rsid w:val="00CC6658"/>
    <w:rsid w:val="00CC7536"/>
    <w:rsid w:val="00CC760A"/>
    <w:rsid w:val="00CC7772"/>
    <w:rsid w:val="00CC790C"/>
    <w:rsid w:val="00CC7FFA"/>
    <w:rsid w:val="00CD00B1"/>
    <w:rsid w:val="00CD01B8"/>
    <w:rsid w:val="00CD036C"/>
    <w:rsid w:val="00CD0775"/>
    <w:rsid w:val="00CD0CCB"/>
    <w:rsid w:val="00CD15ED"/>
    <w:rsid w:val="00CD1742"/>
    <w:rsid w:val="00CD1C2A"/>
    <w:rsid w:val="00CD208D"/>
    <w:rsid w:val="00CD21DD"/>
    <w:rsid w:val="00CD228E"/>
    <w:rsid w:val="00CD26E9"/>
    <w:rsid w:val="00CD26F2"/>
    <w:rsid w:val="00CD300A"/>
    <w:rsid w:val="00CD30B7"/>
    <w:rsid w:val="00CD3148"/>
    <w:rsid w:val="00CD3349"/>
    <w:rsid w:val="00CD3611"/>
    <w:rsid w:val="00CD36AB"/>
    <w:rsid w:val="00CD4CA2"/>
    <w:rsid w:val="00CD4D77"/>
    <w:rsid w:val="00CD4F72"/>
    <w:rsid w:val="00CD51A1"/>
    <w:rsid w:val="00CD52F1"/>
    <w:rsid w:val="00CD5ACE"/>
    <w:rsid w:val="00CD5BC3"/>
    <w:rsid w:val="00CD5BDF"/>
    <w:rsid w:val="00CD60C0"/>
    <w:rsid w:val="00CD6124"/>
    <w:rsid w:val="00CD6460"/>
    <w:rsid w:val="00CD6589"/>
    <w:rsid w:val="00CD65DF"/>
    <w:rsid w:val="00CD67C6"/>
    <w:rsid w:val="00CD68DA"/>
    <w:rsid w:val="00CD6E47"/>
    <w:rsid w:val="00CD6F81"/>
    <w:rsid w:val="00CD7438"/>
    <w:rsid w:val="00CD7488"/>
    <w:rsid w:val="00CD7531"/>
    <w:rsid w:val="00CD7671"/>
    <w:rsid w:val="00CD78D4"/>
    <w:rsid w:val="00CD7BE9"/>
    <w:rsid w:val="00CD7C38"/>
    <w:rsid w:val="00CE0214"/>
    <w:rsid w:val="00CE0389"/>
    <w:rsid w:val="00CE0513"/>
    <w:rsid w:val="00CE1076"/>
    <w:rsid w:val="00CE10D7"/>
    <w:rsid w:val="00CE1578"/>
    <w:rsid w:val="00CE1972"/>
    <w:rsid w:val="00CE200B"/>
    <w:rsid w:val="00CE24D5"/>
    <w:rsid w:val="00CE25D5"/>
    <w:rsid w:val="00CE2E20"/>
    <w:rsid w:val="00CE2F01"/>
    <w:rsid w:val="00CE3319"/>
    <w:rsid w:val="00CE38CF"/>
    <w:rsid w:val="00CE3F24"/>
    <w:rsid w:val="00CE42ED"/>
    <w:rsid w:val="00CE45A8"/>
    <w:rsid w:val="00CE46F1"/>
    <w:rsid w:val="00CE481A"/>
    <w:rsid w:val="00CE4A78"/>
    <w:rsid w:val="00CE4B5F"/>
    <w:rsid w:val="00CE4F32"/>
    <w:rsid w:val="00CE4F93"/>
    <w:rsid w:val="00CE55C4"/>
    <w:rsid w:val="00CE5D47"/>
    <w:rsid w:val="00CE5E86"/>
    <w:rsid w:val="00CE606D"/>
    <w:rsid w:val="00CE611E"/>
    <w:rsid w:val="00CE630B"/>
    <w:rsid w:val="00CE6A9D"/>
    <w:rsid w:val="00CE7059"/>
    <w:rsid w:val="00CE78F0"/>
    <w:rsid w:val="00CF07EF"/>
    <w:rsid w:val="00CF0948"/>
    <w:rsid w:val="00CF0C19"/>
    <w:rsid w:val="00CF171D"/>
    <w:rsid w:val="00CF1D6A"/>
    <w:rsid w:val="00CF2564"/>
    <w:rsid w:val="00CF2851"/>
    <w:rsid w:val="00CF2B3D"/>
    <w:rsid w:val="00CF2D6E"/>
    <w:rsid w:val="00CF2EEB"/>
    <w:rsid w:val="00CF3107"/>
    <w:rsid w:val="00CF3676"/>
    <w:rsid w:val="00CF3976"/>
    <w:rsid w:val="00CF3B7D"/>
    <w:rsid w:val="00CF3DC1"/>
    <w:rsid w:val="00CF3F45"/>
    <w:rsid w:val="00CF443D"/>
    <w:rsid w:val="00CF47A1"/>
    <w:rsid w:val="00CF494C"/>
    <w:rsid w:val="00CF4A48"/>
    <w:rsid w:val="00CF4C31"/>
    <w:rsid w:val="00CF4CAB"/>
    <w:rsid w:val="00CF5080"/>
    <w:rsid w:val="00CF50FB"/>
    <w:rsid w:val="00CF52A5"/>
    <w:rsid w:val="00CF5425"/>
    <w:rsid w:val="00CF5D5A"/>
    <w:rsid w:val="00CF661C"/>
    <w:rsid w:val="00CF7112"/>
    <w:rsid w:val="00CF72AF"/>
    <w:rsid w:val="00CF7719"/>
    <w:rsid w:val="00CF7AB9"/>
    <w:rsid w:val="00CF7B46"/>
    <w:rsid w:val="00CF7DC7"/>
    <w:rsid w:val="00CF7E12"/>
    <w:rsid w:val="00D00C1F"/>
    <w:rsid w:val="00D01145"/>
    <w:rsid w:val="00D01A3C"/>
    <w:rsid w:val="00D02438"/>
    <w:rsid w:val="00D024A1"/>
    <w:rsid w:val="00D02961"/>
    <w:rsid w:val="00D03023"/>
    <w:rsid w:val="00D0346C"/>
    <w:rsid w:val="00D039ED"/>
    <w:rsid w:val="00D0403F"/>
    <w:rsid w:val="00D0441E"/>
    <w:rsid w:val="00D04679"/>
    <w:rsid w:val="00D047DB"/>
    <w:rsid w:val="00D05144"/>
    <w:rsid w:val="00D05260"/>
    <w:rsid w:val="00D0546B"/>
    <w:rsid w:val="00D05625"/>
    <w:rsid w:val="00D05935"/>
    <w:rsid w:val="00D0597D"/>
    <w:rsid w:val="00D05B8A"/>
    <w:rsid w:val="00D05FF5"/>
    <w:rsid w:val="00D062F2"/>
    <w:rsid w:val="00D06716"/>
    <w:rsid w:val="00D06780"/>
    <w:rsid w:val="00D06B94"/>
    <w:rsid w:val="00D070A9"/>
    <w:rsid w:val="00D07747"/>
    <w:rsid w:val="00D07FAF"/>
    <w:rsid w:val="00D1077E"/>
    <w:rsid w:val="00D11064"/>
    <w:rsid w:val="00D110CA"/>
    <w:rsid w:val="00D119D2"/>
    <w:rsid w:val="00D11D2E"/>
    <w:rsid w:val="00D12116"/>
    <w:rsid w:val="00D12C91"/>
    <w:rsid w:val="00D12D80"/>
    <w:rsid w:val="00D1363F"/>
    <w:rsid w:val="00D13C82"/>
    <w:rsid w:val="00D13C9E"/>
    <w:rsid w:val="00D13CB3"/>
    <w:rsid w:val="00D13FB7"/>
    <w:rsid w:val="00D14ADD"/>
    <w:rsid w:val="00D15148"/>
    <w:rsid w:val="00D155E1"/>
    <w:rsid w:val="00D15DF7"/>
    <w:rsid w:val="00D15ED3"/>
    <w:rsid w:val="00D1619F"/>
    <w:rsid w:val="00D1639F"/>
    <w:rsid w:val="00D166C8"/>
    <w:rsid w:val="00D16A41"/>
    <w:rsid w:val="00D17312"/>
    <w:rsid w:val="00D17A2B"/>
    <w:rsid w:val="00D2023E"/>
    <w:rsid w:val="00D20887"/>
    <w:rsid w:val="00D21251"/>
    <w:rsid w:val="00D21C03"/>
    <w:rsid w:val="00D21ECA"/>
    <w:rsid w:val="00D21EF0"/>
    <w:rsid w:val="00D22788"/>
    <w:rsid w:val="00D227D9"/>
    <w:rsid w:val="00D22A60"/>
    <w:rsid w:val="00D23769"/>
    <w:rsid w:val="00D237D7"/>
    <w:rsid w:val="00D23AB4"/>
    <w:rsid w:val="00D23BBD"/>
    <w:rsid w:val="00D23CED"/>
    <w:rsid w:val="00D2400B"/>
    <w:rsid w:val="00D244D8"/>
    <w:rsid w:val="00D24B04"/>
    <w:rsid w:val="00D24DD2"/>
    <w:rsid w:val="00D258EC"/>
    <w:rsid w:val="00D25CAA"/>
    <w:rsid w:val="00D25D98"/>
    <w:rsid w:val="00D262C8"/>
    <w:rsid w:val="00D266AF"/>
    <w:rsid w:val="00D26CAA"/>
    <w:rsid w:val="00D271E3"/>
    <w:rsid w:val="00D276A3"/>
    <w:rsid w:val="00D27C29"/>
    <w:rsid w:val="00D27F58"/>
    <w:rsid w:val="00D301B1"/>
    <w:rsid w:val="00D30242"/>
    <w:rsid w:val="00D30921"/>
    <w:rsid w:val="00D30C6C"/>
    <w:rsid w:val="00D31694"/>
    <w:rsid w:val="00D3193B"/>
    <w:rsid w:val="00D31BE3"/>
    <w:rsid w:val="00D325D6"/>
    <w:rsid w:val="00D329C6"/>
    <w:rsid w:val="00D32DBD"/>
    <w:rsid w:val="00D32F01"/>
    <w:rsid w:val="00D3310B"/>
    <w:rsid w:val="00D335D2"/>
    <w:rsid w:val="00D33742"/>
    <w:rsid w:val="00D33A9B"/>
    <w:rsid w:val="00D34832"/>
    <w:rsid w:val="00D34A7A"/>
    <w:rsid w:val="00D34CD5"/>
    <w:rsid w:val="00D358FD"/>
    <w:rsid w:val="00D35A26"/>
    <w:rsid w:val="00D35CD4"/>
    <w:rsid w:val="00D35E5D"/>
    <w:rsid w:val="00D36059"/>
    <w:rsid w:val="00D360E1"/>
    <w:rsid w:val="00D3646A"/>
    <w:rsid w:val="00D36512"/>
    <w:rsid w:val="00D36F4F"/>
    <w:rsid w:val="00D36F56"/>
    <w:rsid w:val="00D374E1"/>
    <w:rsid w:val="00D379EF"/>
    <w:rsid w:val="00D37B3D"/>
    <w:rsid w:val="00D37BE6"/>
    <w:rsid w:val="00D37CD4"/>
    <w:rsid w:val="00D37E00"/>
    <w:rsid w:val="00D401B6"/>
    <w:rsid w:val="00D40300"/>
    <w:rsid w:val="00D403A2"/>
    <w:rsid w:val="00D40780"/>
    <w:rsid w:val="00D407EE"/>
    <w:rsid w:val="00D408E3"/>
    <w:rsid w:val="00D40A54"/>
    <w:rsid w:val="00D40CC2"/>
    <w:rsid w:val="00D41030"/>
    <w:rsid w:val="00D410FD"/>
    <w:rsid w:val="00D41F10"/>
    <w:rsid w:val="00D41F6F"/>
    <w:rsid w:val="00D422D2"/>
    <w:rsid w:val="00D424EC"/>
    <w:rsid w:val="00D42831"/>
    <w:rsid w:val="00D42D60"/>
    <w:rsid w:val="00D42D64"/>
    <w:rsid w:val="00D43500"/>
    <w:rsid w:val="00D436C0"/>
    <w:rsid w:val="00D439CC"/>
    <w:rsid w:val="00D43A08"/>
    <w:rsid w:val="00D442D9"/>
    <w:rsid w:val="00D445FE"/>
    <w:rsid w:val="00D4481A"/>
    <w:rsid w:val="00D44F8E"/>
    <w:rsid w:val="00D44FA2"/>
    <w:rsid w:val="00D4519A"/>
    <w:rsid w:val="00D452A9"/>
    <w:rsid w:val="00D45655"/>
    <w:rsid w:val="00D45A1E"/>
    <w:rsid w:val="00D45D43"/>
    <w:rsid w:val="00D45E08"/>
    <w:rsid w:val="00D45E85"/>
    <w:rsid w:val="00D46331"/>
    <w:rsid w:val="00D463C6"/>
    <w:rsid w:val="00D4674F"/>
    <w:rsid w:val="00D46C71"/>
    <w:rsid w:val="00D4705F"/>
    <w:rsid w:val="00D47633"/>
    <w:rsid w:val="00D500D5"/>
    <w:rsid w:val="00D50157"/>
    <w:rsid w:val="00D5073B"/>
    <w:rsid w:val="00D508BA"/>
    <w:rsid w:val="00D50A16"/>
    <w:rsid w:val="00D50BB0"/>
    <w:rsid w:val="00D510D0"/>
    <w:rsid w:val="00D519CB"/>
    <w:rsid w:val="00D51FE4"/>
    <w:rsid w:val="00D5238E"/>
    <w:rsid w:val="00D52858"/>
    <w:rsid w:val="00D528FB"/>
    <w:rsid w:val="00D52C15"/>
    <w:rsid w:val="00D52D5E"/>
    <w:rsid w:val="00D53076"/>
    <w:rsid w:val="00D53703"/>
    <w:rsid w:val="00D53BA5"/>
    <w:rsid w:val="00D53D89"/>
    <w:rsid w:val="00D53FEA"/>
    <w:rsid w:val="00D5401B"/>
    <w:rsid w:val="00D541A2"/>
    <w:rsid w:val="00D5424E"/>
    <w:rsid w:val="00D54648"/>
    <w:rsid w:val="00D54A0F"/>
    <w:rsid w:val="00D55103"/>
    <w:rsid w:val="00D55351"/>
    <w:rsid w:val="00D55910"/>
    <w:rsid w:val="00D55D06"/>
    <w:rsid w:val="00D55EDA"/>
    <w:rsid w:val="00D5650A"/>
    <w:rsid w:val="00D56964"/>
    <w:rsid w:val="00D56DAC"/>
    <w:rsid w:val="00D57302"/>
    <w:rsid w:val="00D577BF"/>
    <w:rsid w:val="00D57B74"/>
    <w:rsid w:val="00D57FAB"/>
    <w:rsid w:val="00D610A2"/>
    <w:rsid w:val="00D61322"/>
    <w:rsid w:val="00D6142E"/>
    <w:rsid w:val="00D61945"/>
    <w:rsid w:val="00D61D1F"/>
    <w:rsid w:val="00D61FEE"/>
    <w:rsid w:val="00D62110"/>
    <w:rsid w:val="00D6254A"/>
    <w:rsid w:val="00D625EA"/>
    <w:rsid w:val="00D62936"/>
    <w:rsid w:val="00D6293B"/>
    <w:rsid w:val="00D62CA7"/>
    <w:rsid w:val="00D62CE0"/>
    <w:rsid w:val="00D62E33"/>
    <w:rsid w:val="00D63413"/>
    <w:rsid w:val="00D63625"/>
    <w:rsid w:val="00D63A26"/>
    <w:rsid w:val="00D64081"/>
    <w:rsid w:val="00D640B8"/>
    <w:rsid w:val="00D641BE"/>
    <w:rsid w:val="00D64CB7"/>
    <w:rsid w:val="00D651BC"/>
    <w:rsid w:val="00D652E3"/>
    <w:rsid w:val="00D6567D"/>
    <w:rsid w:val="00D65A3E"/>
    <w:rsid w:val="00D65EEE"/>
    <w:rsid w:val="00D667E3"/>
    <w:rsid w:val="00D66D5B"/>
    <w:rsid w:val="00D676B4"/>
    <w:rsid w:val="00D677F1"/>
    <w:rsid w:val="00D67CBC"/>
    <w:rsid w:val="00D67E90"/>
    <w:rsid w:val="00D67F95"/>
    <w:rsid w:val="00D7028F"/>
    <w:rsid w:val="00D7079A"/>
    <w:rsid w:val="00D71F02"/>
    <w:rsid w:val="00D71FC5"/>
    <w:rsid w:val="00D720BE"/>
    <w:rsid w:val="00D72227"/>
    <w:rsid w:val="00D72486"/>
    <w:rsid w:val="00D72770"/>
    <w:rsid w:val="00D729D1"/>
    <w:rsid w:val="00D72C77"/>
    <w:rsid w:val="00D72F59"/>
    <w:rsid w:val="00D732B1"/>
    <w:rsid w:val="00D7337A"/>
    <w:rsid w:val="00D73520"/>
    <w:rsid w:val="00D73616"/>
    <w:rsid w:val="00D73E18"/>
    <w:rsid w:val="00D74290"/>
    <w:rsid w:val="00D748EC"/>
    <w:rsid w:val="00D74D05"/>
    <w:rsid w:val="00D74D95"/>
    <w:rsid w:val="00D75074"/>
    <w:rsid w:val="00D75106"/>
    <w:rsid w:val="00D75495"/>
    <w:rsid w:val="00D75497"/>
    <w:rsid w:val="00D75FB0"/>
    <w:rsid w:val="00D766CA"/>
    <w:rsid w:val="00D76A3A"/>
    <w:rsid w:val="00D77276"/>
    <w:rsid w:val="00D77439"/>
    <w:rsid w:val="00D77913"/>
    <w:rsid w:val="00D77AAF"/>
    <w:rsid w:val="00D77E48"/>
    <w:rsid w:val="00D8008E"/>
    <w:rsid w:val="00D80250"/>
    <w:rsid w:val="00D802B6"/>
    <w:rsid w:val="00D8084C"/>
    <w:rsid w:val="00D809FE"/>
    <w:rsid w:val="00D80D6A"/>
    <w:rsid w:val="00D80E52"/>
    <w:rsid w:val="00D813C0"/>
    <w:rsid w:val="00D81596"/>
    <w:rsid w:val="00D81E93"/>
    <w:rsid w:val="00D81EC9"/>
    <w:rsid w:val="00D82297"/>
    <w:rsid w:val="00D831AD"/>
    <w:rsid w:val="00D8361A"/>
    <w:rsid w:val="00D837C4"/>
    <w:rsid w:val="00D83B5A"/>
    <w:rsid w:val="00D83D9D"/>
    <w:rsid w:val="00D840B4"/>
    <w:rsid w:val="00D84151"/>
    <w:rsid w:val="00D84566"/>
    <w:rsid w:val="00D84618"/>
    <w:rsid w:val="00D8492B"/>
    <w:rsid w:val="00D84D95"/>
    <w:rsid w:val="00D84F80"/>
    <w:rsid w:val="00D857C4"/>
    <w:rsid w:val="00D85E40"/>
    <w:rsid w:val="00D85E56"/>
    <w:rsid w:val="00D863E0"/>
    <w:rsid w:val="00D8662A"/>
    <w:rsid w:val="00D86796"/>
    <w:rsid w:val="00D86964"/>
    <w:rsid w:val="00D86C43"/>
    <w:rsid w:val="00D86EE8"/>
    <w:rsid w:val="00D871AB"/>
    <w:rsid w:val="00D8773A"/>
    <w:rsid w:val="00D87BD9"/>
    <w:rsid w:val="00D90190"/>
    <w:rsid w:val="00D907CD"/>
    <w:rsid w:val="00D907D4"/>
    <w:rsid w:val="00D90A60"/>
    <w:rsid w:val="00D90FC4"/>
    <w:rsid w:val="00D910E5"/>
    <w:rsid w:val="00D913E0"/>
    <w:rsid w:val="00D91464"/>
    <w:rsid w:val="00D91674"/>
    <w:rsid w:val="00D9193B"/>
    <w:rsid w:val="00D91B79"/>
    <w:rsid w:val="00D92002"/>
    <w:rsid w:val="00D92015"/>
    <w:rsid w:val="00D9205F"/>
    <w:rsid w:val="00D92179"/>
    <w:rsid w:val="00D926F0"/>
    <w:rsid w:val="00D928E0"/>
    <w:rsid w:val="00D9297E"/>
    <w:rsid w:val="00D92E2A"/>
    <w:rsid w:val="00D9329A"/>
    <w:rsid w:val="00D934C9"/>
    <w:rsid w:val="00D93573"/>
    <w:rsid w:val="00D93577"/>
    <w:rsid w:val="00D937ED"/>
    <w:rsid w:val="00D93995"/>
    <w:rsid w:val="00D94014"/>
    <w:rsid w:val="00D94028"/>
    <w:rsid w:val="00D94055"/>
    <w:rsid w:val="00D9445D"/>
    <w:rsid w:val="00D95015"/>
    <w:rsid w:val="00D954A2"/>
    <w:rsid w:val="00D95915"/>
    <w:rsid w:val="00D959AE"/>
    <w:rsid w:val="00D95B71"/>
    <w:rsid w:val="00D9624C"/>
    <w:rsid w:val="00D9634C"/>
    <w:rsid w:val="00D96558"/>
    <w:rsid w:val="00D973AE"/>
    <w:rsid w:val="00D97735"/>
    <w:rsid w:val="00D97A0A"/>
    <w:rsid w:val="00D97A9D"/>
    <w:rsid w:val="00D97D0C"/>
    <w:rsid w:val="00DA0785"/>
    <w:rsid w:val="00DA0E2E"/>
    <w:rsid w:val="00DA1529"/>
    <w:rsid w:val="00DA160B"/>
    <w:rsid w:val="00DA2054"/>
    <w:rsid w:val="00DA22FE"/>
    <w:rsid w:val="00DA25BD"/>
    <w:rsid w:val="00DA2D11"/>
    <w:rsid w:val="00DA2DD9"/>
    <w:rsid w:val="00DA2E64"/>
    <w:rsid w:val="00DA2EDA"/>
    <w:rsid w:val="00DA3339"/>
    <w:rsid w:val="00DA380C"/>
    <w:rsid w:val="00DA3E26"/>
    <w:rsid w:val="00DA467F"/>
    <w:rsid w:val="00DA4757"/>
    <w:rsid w:val="00DA4DBB"/>
    <w:rsid w:val="00DA518F"/>
    <w:rsid w:val="00DA531D"/>
    <w:rsid w:val="00DA5733"/>
    <w:rsid w:val="00DA573C"/>
    <w:rsid w:val="00DA5854"/>
    <w:rsid w:val="00DA5E2F"/>
    <w:rsid w:val="00DA6522"/>
    <w:rsid w:val="00DA65D0"/>
    <w:rsid w:val="00DA68BE"/>
    <w:rsid w:val="00DA6E3B"/>
    <w:rsid w:val="00DA7017"/>
    <w:rsid w:val="00DA7381"/>
    <w:rsid w:val="00DA79E5"/>
    <w:rsid w:val="00DA7A53"/>
    <w:rsid w:val="00DA7CC4"/>
    <w:rsid w:val="00DA7D64"/>
    <w:rsid w:val="00DB04D1"/>
    <w:rsid w:val="00DB0B11"/>
    <w:rsid w:val="00DB0CCF"/>
    <w:rsid w:val="00DB10D2"/>
    <w:rsid w:val="00DB175C"/>
    <w:rsid w:val="00DB1A91"/>
    <w:rsid w:val="00DB1ADD"/>
    <w:rsid w:val="00DB2228"/>
    <w:rsid w:val="00DB25AD"/>
    <w:rsid w:val="00DB26E3"/>
    <w:rsid w:val="00DB27BE"/>
    <w:rsid w:val="00DB2EA8"/>
    <w:rsid w:val="00DB300B"/>
    <w:rsid w:val="00DB359B"/>
    <w:rsid w:val="00DB369C"/>
    <w:rsid w:val="00DB36DC"/>
    <w:rsid w:val="00DB4282"/>
    <w:rsid w:val="00DB4C49"/>
    <w:rsid w:val="00DB5368"/>
    <w:rsid w:val="00DB5870"/>
    <w:rsid w:val="00DB5BA5"/>
    <w:rsid w:val="00DB5CE5"/>
    <w:rsid w:val="00DB5F01"/>
    <w:rsid w:val="00DB5FC3"/>
    <w:rsid w:val="00DB65AA"/>
    <w:rsid w:val="00DB6CA0"/>
    <w:rsid w:val="00DB6D76"/>
    <w:rsid w:val="00DB6FEB"/>
    <w:rsid w:val="00DB7AE9"/>
    <w:rsid w:val="00DB7E0B"/>
    <w:rsid w:val="00DC02C2"/>
    <w:rsid w:val="00DC0687"/>
    <w:rsid w:val="00DC092A"/>
    <w:rsid w:val="00DC0E12"/>
    <w:rsid w:val="00DC0FE3"/>
    <w:rsid w:val="00DC1345"/>
    <w:rsid w:val="00DC17AD"/>
    <w:rsid w:val="00DC17C9"/>
    <w:rsid w:val="00DC187D"/>
    <w:rsid w:val="00DC2009"/>
    <w:rsid w:val="00DC2754"/>
    <w:rsid w:val="00DC2C3D"/>
    <w:rsid w:val="00DC2DCC"/>
    <w:rsid w:val="00DC2DEF"/>
    <w:rsid w:val="00DC3BA1"/>
    <w:rsid w:val="00DC3CB1"/>
    <w:rsid w:val="00DC3E06"/>
    <w:rsid w:val="00DC4395"/>
    <w:rsid w:val="00DC4742"/>
    <w:rsid w:val="00DC49D8"/>
    <w:rsid w:val="00DC4B65"/>
    <w:rsid w:val="00DC4C38"/>
    <w:rsid w:val="00DC4D81"/>
    <w:rsid w:val="00DC6030"/>
    <w:rsid w:val="00DC6B10"/>
    <w:rsid w:val="00DC703C"/>
    <w:rsid w:val="00DC70B4"/>
    <w:rsid w:val="00DC722C"/>
    <w:rsid w:val="00DC7516"/>
    <w:rsid w:val="00DC751F"/>
    <w:rsid w:val="00DC7BD5"/>
    <w:rsid w:val="00DD01F4"/>
    <w:rsid w:val="00DD0569"/>
    <w:rsid w:val="00DD1181"/>
    <w:rsid w:val="00DD1574"/>
    <w:rsid w:val="00DD1A89"/>
    <w:rsid w:val="00DD1CCF"/>
    <w:rsid w:val="00DD1D33"/>
    <w:rsid w:val="00DD20E6"/>
    <w:rsid w:val="00DD2212"/>
    <w:rsid w:val="00DD3069"/>
    <w:rsid w:val="00DD312F"/>
    <w:rsid w:val="00DD3DFD"/>
    <w:rsid w:val="00DD4123"/>
    <w:rsid w:val="00DD42ED"/>
    <w:rsid w:val="00DD453B"/>
    <w:rsid w:val="00DD49EE"/>
    <w:rsid w:val="00DD4E5A"/>
    <w:rsid w:val="00DD52BB"/>
    <w:rsid w:val="00DD5406"/>
    <w:rsid w:val="00DD573D"/>
    <w:rsid w:val="00DD5DBB"/>
    <w:rsid w:val="00DD634F"/>
    <w:rsid w:val="00DD6BC6"/>
    <w:rsid w:val="00DD6E39"/>
    <w:rsid w:val="00DD7468"/>
    <w:rsid w:val="00DD74E6"/>
    <w:rsid w:val="00DD7902"/>
    <w:rsid w:val="00DE0316"/>
    <w:rsid w:val="00DE04F6"/>
    <w:rsid w:val="00DE0622"/>
    <w:rsid w:val="00DE0977"/>
    <w:rsid w:val="00DE123F"/>
    <w:rsid w:val="00DE159A"/>
    <w:rsid w:val="00DE17D6"/>
    <w:rsid w:val="00DE1B70"/>
    <w:rsid w:val="00DE1D65"/>
    <w:rsid w:val="00DE1F27"/>
    <w:rsid w:val="00DE1FF3"/>
    <w:rsid w:val="00DE219A"/>
    <w:rsid w:val="00DE21BB"/>
    <w:rsid w:val="00DE22AC"/>
    <w:rsid w:val="00DE22DA"/>
    <w:rsid w:val="00DE274F"/>
    <w:rsid w:val="00DE29EF"/>
    <w:rsid w:val="00DE2D1D"/>
    <w:rsid w:val="00DE329F"/>
    <w:rsid w:val="00DE3426"/>
    <w:rsid w:val="00DE3481"/>
    <w:rsid w:val="00DE3727"/>
    <w:rsid w:val="00DE3BA5"/>
    <w:rsid w:val="00DE4A76"/>
    <w:rsid w:val="00DE4BCB"/>
    <w:rsid w:val="00DE50CF"/>
    <w:rsid w:val="00DE5E23"/>
    <w:rsid w:val="00DE6E46"/>
    <w:rsid w:val="00DE7102"/>
    <w:rsid w:val="00DE7137"/>
    <w:rsid w:val="00DE7631"/>
    <w:rsid w:val="00DE7ADB"/>
    <w:rsid w:val="00DE7C96"/>
    <w:rsid w:val="00DF02CD"/>
    <w:rsid w:val="00DF033B"/>
    <w:rsid w:val="00DF0604"/>
    <w:rsid w:val="00DF08E8"/>
    <w:rsid w:val="00DF09D5"/>
    <w:rsid w:val="00DF0D47"/>
    <w:rsid w:val="00DF0E52"/>
    <w:rsid w:val="00DF108E"/>
    <w:rsid w:val="00DF1E52"/>
    <w:rsid w:val="00DF2440"/>
    <w:rsid w:val="00DF380E"/>
    <w:rsid w:val="00DF39F6"/>
    <w:rsid w:val="00DF3C0D"/>
    <w:rsid w:val="00DF405F"/>
    <w:rsid w:val="00DF4379"/>
    <w:rsid w:val="00DF4B1F"/>
    <w:rsid w:val="00DF4BCA"/>
    <w:rsid w:val="00DF4F67"/>
    <w:rsid w:val="00DF566C"/>
    <w:rsid w:val="00DF5B09"/>
    <w:rsid w:val="00DF5B3F"/>
    <w:rsid w:val="00DF5E2B"/>
    <w:rsid w:val="00DF6227"/>
    <w:rsid w:val="00DF6425"/>
    <w:rsid w:val="00DF6FB6"/>
    <w:rsid w:val="00DF6FEB"/>
    <w:rsid w:val="00DF75B4"/>
    <w:rsid w:val="00DF7C21"/>
    <w:rsid w:val="00DF7CA6"/>
    <w:rsid w:val="00E00159"/>
    <w:rsid w:val="00E0018C"/>
    <w:rsid w:val="00E004C7"/>
    <w:rsid w:val="00E005DA"/>
    <w:rsid w:val="00E00C8E"/>
    <w:rsid w:val="00E00EDF"/>
    <w:rsid w:val="00E01658"/>
    <w:rsid w:val="00E01999"/>
    <w:rsid w:val="00E01B91"/>
    <w:rsid w:val="00E01E46"/>
    <w:rsid w:val="00E021E3"/>
    <w:rsid w:val="00E025CC"/>
    <w:rsid w:val="00E02840"/>
    <w:rsid w:val="00E02DC6"/>
    <w:rsid w:val="00E02ED8"/>
    <w:rsid w:val="00E032B0"/>
    <w:rsid w:val="00E035CF"/>
    <w:rsid w:val="00E03E36"/>
    <w:rsid w:val="00E043CC"/>
    <w:rsid w:val="00E04407"/>
    <w:rsid w:val="00E045B0"/>
    <w:rsid w:val="00E05374"/>
    <w:rsid w:val="00E053E5"/>
    <w:rsid w:val="00E054FF"/>
    <w:rsid w:val="00E056F2"/>
    <w:rsid w:val="00E05BB7"/>
    <w:rsid w:val="00E05D16"/>
    <w:rsid w:val="00E05FC8"/>
    <w:rsid w:val="00E05FEB"/>
    <w:rsid w:val="00E06120"/>
    <w:rsid w:val="00E062D8"/>
    <w:rsid w:val="00E066A0"/>
    <w:rsid w:val="00E0671D"/>
    <w:rsid w:val="00E07497"/>
    <w:rsid w:val="00E0751A"/>
    <w:rsid w:val="00E07871"/>
    <w:rsid w:val="00E07991"/>
    <w:rsid w:val="00E07A4D"/>
    <w:rsid w:val="00E10073"/>
    <w:rsid w:val="00E102DE"/>
    <w:rsid w:val="00E106B6"/>
    <w:rsid w:val="00E10AD2"/>
    <w:rsid w:val="00E10B41"/>
    <w:rsid w:val="00E11A3C"/>
    <w:rsid w:val="00E11B29"/>
    <w:rsid w:val="00E11BB8"/>
    <w:rsid w:val="00E11EB4"/>
    <w:rsid w:val="00E11FDF"/>
    <w:rsid w:val="00E12595"/>
    <w:rsid w:val="00E12BB4"/>
    <w:rsid w:val="00E13495"/>
    <w:rsid w:val="00E1355F"/>
    <w:rsid w:val="00E13936"/>
    <w:rsid w:val="00E14318"/>
    <w:rsid w:val="00E144F4"/>
    <w:rsid w:val="00E147CA"/>
    <w:rsid w:val="00E14A2D"/>
    <w:rsid w:val="00E1563F"/>
    <w:rsid w:val="00E15BE0"/>
    <w:rsid w:val="00E15DCC"/>
    <w:rsid w:val="00E161B3"/>
    <w:rsid w:val="00E165D1"/>
    <w:rsid w:val="00E1693C"/>
    <w:rsid w:val="00E16F47"/>
    <w:rsid w:val="00E1747E"/>
    <w:rsid w:val="00E2008E"/>
    <w:rsid w:val="00E20419"/>
    <w:rsid w:val="00E211A6"/>
    <w:rsid w:val="00E21234"/>
    <w:rsid w:val="00E21335"/>
    <w:rsid w:val="00E2141A"/>
    <w:rsid w:val="00E217CF"/>
    <w:rsid w:val="00E21A79"/>
    <w:rsid w:val="00E21BDE"/>
    <w:rsid w:val="00E21E9D"/>
    <w:rsid w:val="00E22440"/>
    <w:rsid w:val="00E22772"/>
    <w:rsid w:val="00E23481"/>
    <w:rsid w:val="00E23C07"/>
    <w:rsid w:val="00E23E6E"/>
    <w:rsid w:val="00E23FA8"/>
    <w:rsid w:val="00E24156"/>
    <w:rsid w:val="00E24182"/>
    <w:rsid w:val="00E24C95"/>
    <w:rsid w:val="00E24E05"/>
    <w:rsid w:val="00E2507F"/>
    <w:rsid w:val="00E2599D"/>
    <w:rsid w:val="00E259BC"/>
    <w:rsid w:val="00E259C1"/>
    <w:rsid w:val="00E25A1E"/>
    <w:rsid w:val="00E25A23"/>
    <w:rsid w:val="00E260FC"/>
    <w:rsid w:val="00E26230"/>
    <w:rsid w:val="00E263D9"/>
    <w:rsid w:val="00E26722"/>
    <w:rsid w:val="00E2688E"/>
    <w:rsid w:val="00E26CB9"/>
    <w:rsid w:val="00E26CC8"/>
    <w:rsid w:val="00E26FBA"/>
    <w:rsid w:val="00E2738E"/>
    <w:rsid w:val="00E276A3"/>
    <w:rsid w:val="00E27853"/>
    <w:rsid w:val="00E27B0E"/>
    <w:rsid w:val="00E27EC7"/>
    <w:rsid w:val="00E27F95"/>
    <w:rsid w:val="00E301D1"/>
    <w:rsid w:val="00E3032B"/>
    <w:rsid w:val="00E30869"/>
    <w:rsid w:val="00E3131C"/>
    <w:rsid w:val="00E31BF3"/>
    <w:rsid w:val="00E32405"/>
    <w:rsid w:val="00E324C6"/>
    <w:rsid w:val="00E327F9"/>
    <w:rsid w:val="00E32A08"/>
    <w:rsid w:val="00E32CE5"/>
    <w:rsid w:val="00E332C4"/>
    <w:rsid w:val="00E33948"/>
    <w:rsid w:val="00E33AB4"/>
    <w:rsid w:val="00E33B49"/>
    <w:rsid w:val="00E33B8A"/>
    <w:rsid w:val="00E33D13"/>
    <w:rsid w:val="00E33DC3"/>
    <w:rsid w:val="00E340A2"/>
    <w:rsid w:val="00E34736"/>
    <w:rsid w:val="00E34A9C"/>
    <w:rsid w:val="00E34C15"/>
    <w:rsid w:val="00E34C79"/>
    <w:rsid w:val="00E34D12"/>
    <w:rsid w:val="00E34FA2"/>
    <w:rsid w:val="00E34FF5"/>
    <w:rsid w:val="00E35B1A"/>
    <w:rsid w:val="00E35DA4"/>
    <w:rsid w:val="00E3658E"/>
    <w:rsid w:val="00E366FD"/>
    <w:rsid w:val="00E37315"/>
    <w:rsid w:val="00E37827"/>
    <w:rsid w:val="00E379D6"/>
    <w:rsid w:val="00E401CC"/>
    <w:rsid w:val="00E40476"/>
    <w:rsid w:val="00E41000"/>
    <w:rsid w:val="00E4140F"/>
    <w:rsid w:val="00E41925"/>
    <w:rsid w:val="00E42614"/>
    <w:rsid w:val="00E429C2"/>
    <w:rsid w:val="00E42EED"/>
    <w:rsid w:val="00E43634"/>
    <w:rsid w:val="00E43B9C"/>
    <w:rsid w:val="00E43CD2"/>
    <w:rsid w:val="00E43FBD"/>
    <w:rsid w:val="00E44104"/>
    <w:rsid w:val="00E449D5"/>
    <w:rsid w:val="00E4520B"/>
    <w:rsid w:val="00E4575A"/>
    <w:rsid w:val="00E459C0"/>
    <w:rsid w:val="00E463BE"/>
    <w:rsid w:val="00E46A7B"/>
    <w:rsid w:val="00E47225"/>
    <w:rsid w:val="00E474FB"/>
    <w:rsid w:val="00E475C3"/>
    <w:rsid w:val="00E477E4"/>
    <w:rsid w:val="00E47BD9"/>
    <w:rsid w:val="00E50206"/>
    <w:rsid w:val="00E502DB"/>
    <w:rsid w:val="00E5093B"/>
    <w:rsid w:val="00E50B7B"/>
    <w:rsid w:val="00E50BEE"/>
    <w:rsid w:val="00E50EB3"/>
    <w:rsid w:val="00E511C7"/>
    <w:rsid w:val="00E51592"/>
    <w:rsid w:val="00E516E6"/>
    <w:rsid w:val="00E5198A"/>
    <w:rsid w:val="00E51A85"/>
    <w:rsid w:val="00E5262A"/>
    <w:rsid w:val="00E526BF"/>
    <w:rsid w:val="00E52DBF"/>
    <w:rsid w:val="00E53171"/>
    <w:rsid w:val="00E533B1"/>
    <w:rsid w:val="00E536E0"/>
    <w:rsid w:val="00E537ED"/>
    <w:rsid w:val="00E53E32"/>
    <w:rsid w:val="00E53EC9"/>
    <w:rsid w:val="00E54110"/>
    <w:rsid w:val="00E54D99"/>
    <w:rsid w:val="00E550C5"/>
    <w:rsid w:val="00E55551"/>
    <w:rsid w:val="00E55BEC"/>
    <w:rsid w:val="00E56178"/>
    <w:rsid w:val="00E5625B"/>
    <w:rsid w:val="00E56365"/>
    <w:rsid w:val="00E5667D"/>
    <w:rsid w:val="00E566EA"/>
    <w:rsid w:val="00E569ED"/>
    <w:rsid w:val="00E5745A"/>
    <w:rsid w:val="00E578C7"/>
    <w:rsid w:val="00E57D62"/>
    <w:rsid w:val="00E60341"/>
    <w:rsid w:val="00E60445"/>
    <w:rsid w:val="00E6056D"/>
    <w:rsid w:val="00E60848"/>
    <w:rsid w:val="00E60BB0"/>
    <w:rsid w:val="00E60D95"/>
    <w:rsid w:val="00E6143A"/>
    <w:rsid w:val="00E6176F"/>
    <w:rsid w:val="00E61DC2"/>
    <w:rsid w:val="00E62140"/>
    <w:rsid w:val="00E6214F"/>
    <w:rsid w:val="00E623AA"/>
    <w:rsid w:val="00E6295C"/>
    <w:rsid w:val="00E62A34"/>
    <w:rsid w:val="00E62D2F"/>
    <w:rsid w:val="00E638FC"/>
    <w:rsid w:val="00E647A5"/>
    <w:rsid w:val="00E6487A"/>
    <w:rsid w:val="00E64BAA"/>
    <w:rsid w:val="00E650CF"/>
    <w:rsid w:val="00E65A4F"/>
    <w:rsid w:val="00E65C83"/>
    <w:rsid w:val="00E6605F"/>
    <w:rsid w:val="00E66060"/>
    <w:rsid w:val="00E66322"/>
    <w:rsid w:val="00E66499"/>
    <w:rsid w:val="00E665DE"/>
    <w:rsid w:val="00E6667C"/>
    <w:rsid w:val="00E66758"/>
    <w:rsid w:val="00E669E2"/>
    <w:rsid w:val="00E673C2"/>
    <w:rsid w:val="00E674C4"/>
    <w:rsid w:val="00E67B72"/>
    <w:rsid w:val="00E67BD6"/>
    <w:rsid w:val="00E67DFB"/>
    <w:rsid w:val="00E704A5"/>
    <w:rsid w:val="00E70674"/>
    <w:rsid w:val="00E70695"/>
    <w:rsid w:val="00E7086A"/>
    <w:rsid w:val="00E70DC9"/>
    <w:rsid w:val="00E711F1"/>
    <w:rsid w:val="00E712FE"/>
    <w:rsid w:val="00E71804"/>
    <w:rsid w:val="00E71EA7"/>
    <w:rsid w:val="00E72AED"/>
    <w:rsid w:val="00E72B08"/>
    <w:rsid w:val="00E72BD4"/>
    <w:rsid w:val="00E72C13"/>
    <w:rsid w:val="00E72D56"/>
    <w:rsid w:val="00E72EA8"/>
    <w:rsid w:val="00E72EF2"/>
    <w:rsid w:val="00E736F5"/>
    <w:rsid w:val="00E73785"/>
    <w:rsid w:val="00E737E2"/>
    <w:rsid w:val="00E73BE0"/>
    <w:rsid w:val="00E73D56"/>
    <w:rsid w:val="00E742AB"/>
    <w:rsid w:val="00E74F69"/>
    <w:rsid w:val="00E74FF2"/>
    <w:rsid w:val="00E7538D"/>
    <w:rsid w:val="00E75702"/>
    <w:rsid w:val="00E763CD"/>
    <w:rsid w:val="00E763E8"/>
    <w:rsid w:val="00E76D40"/>
    <w:rsid w:val="00E76F8D"/>
    <w:rsid w:val="00E76FF9"/>
    <w:rsid w:val="00E770F8"/>
    <w:rsid w:val="00E774D6"/>
    <w:rsid w:val="00E7767A"/>
    <w:rsid w:val="00E7787D"/>
    <w:rsid w:val="00E800A4"/>
    <w:rsid w:val="00E80591"/>
    <w:rsid w:val="00E81028"/>
    <w:rsid w:val="00E810DF"/>
    <w:rsid w:val="00E8110F"/>
    <w:rsid w:val="00E81149"/>
    <w:rsid w:val="00E81575"/>
    <w:rsid w:val="00E81CE7"/>
    <w:rsid w:val="00E81D4E"/>
    <w:rsid w:val="00E82C10"/>
    <w:rsid w:val="00E83247"/>
    <w:rsid w:val="00E83701"/>
    <w:rsid w:val="00E83734"/>
    <w:rsid w:val="00E837D2"/>
    <w:rsid w:val="00E845ED"/>
    <w:rsid w:val="00E846B1"/>
    <w:rsid w:val="00E84877"/>
    <w:rsid w:val="00E84956"/>
    <w:rsid w:val="00E84C07"/>
    <w:rsid w:val="00E84E3A"/>
    <w:rsid w:val="00E84E7D"/>
    <w:rsid w:val="00E85098"/>
    <w:rsid w:val="00E8569A"/>
    <w:rsid w:val="00E856E1"/>
    <w:rsid w:val="00E8595A"/>
    <w:rsid w:val="00E859F8"/>
    <w:rsid w:val="00E85AD4"/>
    <w:rsid w:val="00E85CD4"/>
    <w:rsid w:val="00E871B9"/>
    <w:rsid w:val="00E87783"/>
    <w:rsid w:val="00E87DEE"/>
    <w:rsid w:val="00E902A6"/>
    <w:rsid w:val="00E906D2"/>
    <w:rsid w:val="00E908CB"/>
    <w:rsid w:val="00E908EF"/>
    <w:rsid w:val="00E913FB"/>
    <w:rsid w:val="00E91AF9"/>
    <w:rsid w:val="00E92377"/>
    <w:rsid w:val="00E929B6"/>
    <w:rsid w:val="00E92C59"/>
    <w:rsid w:val="00E92CD5"/>
    <w:rsid w:val="00E93207"/>
    <w:rsid w:val="00E9344D"/>
    <w:rsid w:val="00E93C29"/>
    <w:rsid w:val="00E9400D"/>
    <w:rsid w:val="00E94464"/>
    <w:rsid w:val="00E94581"/>
    <w:rsid w:val="00E94DCB"/>
    <w:rsid w:val="00E94FBE"/>
    <w:rsid w:val="00E953A0"/>
    <w:rsid w:val="00E9541C"/>
    <w:rsid w:val="00E95E71"/>
    <w:rsid w:val="00E95EA9"/>
    <w:rsid w:val="00E9641E"/>
    <w:rsid w:val="00E96512"/>
    <w:rsid w:val="00E96567"/>
    <w:rsid w:val="00E97195"/>
    <w:rsid w:val="00E973D4"/>
    <w:rsid w:val="00E9755F"/>
    <w:rsid w:val="00E97A8F"/>
    <w:rsid w:val="00E97DF0"/>
    <w:rsid w:val="00E97E98"/>
    <w:rsid w:val="00E97F89"/>
    <w:rsid w:val="00EA00C9"/>
    <w:rsid w:val="00EA01FC"/>
    <w:rsid w:val="00EA0231"/>
    <w:rsid w:val="00EA0275"/>
    <w:rsid w:val="00EA0B41"/>
    <w:rsid w:val="00EA0CDC"/>
    <w:rsid w:val="00EA0FCD"/>
    <w:rsid w:val="00EA104D"/>
    <w:rsid w:val="00EA1159"/>
    <w:rsid w:val="00EA18CA"/>
    <w:rsid w:val="00EA1931"/>
    <w:rsid w:val="00EA1AEB"/>
    <w:rsid w:val="00EA1CDE"/>
    <w:rsid w:val="00EA1E41"/>
    <w:rsid w:val="00EA2480"/>
    <w:rsid w:val="00EA2609"/>
    <w:rsid w:val="00EA2871"/>
    <w:rsid w:val="00EA2A6A"/>
    <w:rsid w:val="00EA2CE3"/>
    <w:rsid w:val="00EA2F1E"/>
    <w:rsid w:val="00EA330F"/>
    <w:rsid w:val="00EA39D5"/>
    <w:rsid w:val="00EA3E6C"/>
    <w:rsid w:val="00EA3F27"/>
    <w:rsid w:val="00EA4706"/>
    <w:rsid w:val="00EA4C96"/>
    <w:rsid w:val="00EA4E62"/>
    <w:rsid w:val="00EA4E72"/>
    <w:rsid w:val="00EA5636"/>
    <w:rsid w:val="00EA571B"/>
    <w:rsid w:val="00EA5C4D"/>
    <w:rsid w:val="00EA634C"/>
    <w:rsid w:val="00EA6EC4"/>
    <w:rsid w:val="00EA70D6"/>
    <w:rsid w:val="00EA7178"/>
    <w:rsid w:val="00EA743A"/>
    <w:rsid w:val="00EA75AB"/>
    <w:rsid w:val="00EA77CA"/>
    <w:rsid w:val="00EA7893"/>
    <w:rsid w:val="00EA7AA4"/>
    <w:rsid w:val="00EA7B43"/>
    <w:rsid w:val="00EA7F25"/>
    <w:rsid w:val="00EB0297"/>
    <w:rsid w:val="00EB077E"/>
    <w:rsid w:val="00EB14E1"/>
    <w:rsid w:val="00EB1C9A"/>
    <w:rsid w:val="00EB21F8"/>
    <w:rsid w:val="00EB2360"/>
    <w:rsid w:val="00EB2444"/>
    <w:rsid w:val="00EB2851"/>
    <w:rsid w:val="00EB2F3C"/>
    <w:rsid w:val="00EB4B44"/>
    <w:rsid w:val="00EB4BC1"/>
    <w:rsid w:val="00EB50ED"/>
    <w:rsid w:val="00EB583A"/>
    <w:rsid w:val="00EB5FD2"/>
    <w:rsid w:val="00EB61C4"/>
    <w:rsid w:val="00EB63B4"/>
    <w:rsid w:val="00EB6841"/>
    <w:rsid w:val="00EB6A52"/>
    <w:rsid w:val="00EB6AE1"/>
    <w:rsid w:val="00EB6FC1"/>
    <w:rsid w:val="00EB76C1"/>
    <w:rsid w:val="00EB7978"/>
    <w:rsid w:val="00EB7E3C"/>
    <w:rsid w:val="00EB7E5A"/>
    <w:rsid w:val="00EB7F3B"/>
    <w:rsid w:val="00EC0058"/>
    <w:rsid w:val="00EC092B"/>
    <w:rsid w:val="00EC09CB"/>
    <w:rsid w:val="00EC0AD1"/>
    <w:rsid w:val="00EC10CD"/>
    <w:rsid w:val="00EC12AA"/>
    <w:rsid w:val="00EC264B"/>
    <w:rsid w:val="00EC29CD"/>
    <w:rsid w:val="00EC2CA7"/>
    <w:rsid w:val="00EC3159"/>
    <w:rsid w:val="00EC352F"/>
    <w:rsid w:val="00EC364C"/>
    <w:rsid w:val="00EC37D2"/>
    <w:rsid w:val="00EC392C"/>
    <w:rsid w:val="00EC4262"/>
    <w:rsid w:val="00EC453B"/>
    <w:rsid w:val="00EC45CB"/>
    <w:rsid w:val="00EC46E3"/>
    <w:rsid w:val="00EC4A00"/>
    <w:rsid w:val="00EC4A5A"/>
    <w:rsid w:val="00EC4B52"/>
    <w:rsid w:val="00EC4C0F"/>
    <w:rsid w:val="00EC4D93"/>
    <w:rsid w:val="00EC5123"/>
    <w:rsid w:val="00EC5525"/>
    <w:rsid w:val="00EC65DE"/>
    <w:rsid w:val="00EC6848"/>
    <w:rsid w:val="00EC6955"/>
    <w:rsid w:val="00EC6B63"/>
    <w:rsid w:val="00EC6CCD"/>
    <w:rsid w:val="00EC7229"/>
    <w:rsid w:val="00EC75AE"/>
    <w:rsid w:val="00EC774B"/>
    <w:rsid w:val="00ED035B"/>
    <w:rsid w:val="00ED068B"/>
    <w:rsid w:val="00ED0809"/>
    <w:rsid w:val="00ED11DA"/>
    <w:rsid w:val="00ED12F6"/>
    <w:rsid w:val="00ED1346"/>
    <w:rsid w:val="00ED142C"/>
    <w:rsid w:val="00ED155B"/>
    <w:rsid w:val="00ED16E5"/>
    <w:rsid w:val="00ED19B7"/>
    <w:rsid w:val="00ED1B20"/>
    <w:rsid w:val="00ED1FF2"/>
    <w:rsid w:val="00ED2415"/>
    <w:rsid w:val="00ED2A1E"/>
    <w:rsid w:val="00ED2DB4"/>
    <w:rsid w:val="00ED3619"/>
    <w:rsid w:val="00ED3695"/>
    <w:rsid w:val="00ED369D"/>
    <w:rsid w:val="00ED3748"/>
    <w:rsid w:val="00ED3868"/>
    <w:rsid w:val="00ED42CA"/>
    <w:rsid w:val="00ED4323"/>
    <w:rsid w:val="00ED4453"/>
    <w:rsid w:val="00ED4848"/>
    <w:rsid w:val="00ED4A21"/>
    <w:rsid w:val="00ED4D74"/>
    <w:rsid w:val="00ED4D98"/>
    <w:rsid w:val="00ED4E40"/>
    <w:rsid w:val="00ED51BE"/>
    <w:rsid w:val="00ED51DA"/>
    <w:rsid w:val="00ED52A6"/>
    <w:rsid w:val="00ED54B5"/>
    <w:rsid w:val="00ED57C1"/>
    <w:rsid w:val="00ED5808"/>
    <w:rsid w:val="00ED5FC1"/>
    <w:rsid w:val="00ED6184"/>
    <w:rsid w:val="00ED61F4"/>
    <w:rsid w:val="00ED6B04"/>
    <w:rsid w:val="00ED7007"/>
    <w:rsid w:val="00ED7209"/>
    <w:rsid w:val="00ED7F2E"/>
    <w:rsid w:val="00ED7F67"/>
    <w:rsid w:val="00EE0013"/>
    <w:rsid w:val="00EE0113"/>
    <w:rsid w:val="00EE019C"/>
    <w:rsid w:val="00EE01FC"/>
    <w:rsid w:val="00EE0B41"/>
    <w:rsid w:val="00EE0C3F"/>
    <w:rsid w:val="00EE0D62"/>
    <w:rsid w:val="00EE126C"/>
    <w:rsid w:val="00EE1484"/>
    <w:rsid w:val="00EE1692"/>
    <w:rsid w:val="00EE1841"/>
    <w:rsid w:val="00EE1BBE"/>
    <w:rsid w:val="00EE1C68"/>
    <w:rsid w:val="00EE1F17"/>
    <w:rsid w:val="00EE2043"/>
    <w:rsid w:val="00EE271B"/>
    <w:rsid w:val="00EE28D8"/>
    <w:rsid w:val="00EE2F33"/>
    <w:rsid w:val="00EE3A91"/>
    <w:rsid w:val="00EE4345"/>
    <w:rsid w:val="00EE43B3"/>
    <w:rsid w:val="00EE4724"/>
    <w:rsid w:val="00EE4F8E"/>
    <w:rsid w:val="00EE56A6"/>
    <w:rsid w:val="00EE570B"/>
    <w:rsid w:val="00EE59EA"/>
    <w:rsid w:val="00EE5D6C"/>
    <w:rsid w:val="00EE5DE0"/>
    <w:rsid w:val="00EE5F90"/>
    <w:rsid w:val="00EE5FEC"/>
    <w:rsid w:val="00EE61B1"/>
    <w:rsid w:val="00EE6482"/>
    <w:rsid w:val="00EE64EF"/>
    <w:rsid w:val="00EE64FC"/>
    <w:rsid w:val="00EE651B"/>
    <w:rsid w:val="00EE6B31"/>
    <w:rsid w:val="00EE6F00"/>
    <w:rsid w:val="00EE7A17"/>
    <w:rsid w:val="00EE7D50"/>
    <w:rsid w:val="00EE7DB8"/>
    <w:rsid w:val="00EF0292"/>
    <w:rsid w:val="00EF02B8"/>
    <w:rsid w:val="00EF0D0F"/>
    <w:rsid w:val="00EF10AE"/>
    <w:rsid w:val="00EF157E"/>
    <w:rsid w:val="00EF170A"/>
    <w:rsid w:val="00EF1E7D"/>
    <w:rsid w:val="00EF2169"/>
    <w:rsid w:val="00EF21EC"/>
    <w:rsid w:val="00EF2429"/>
    <w:rsid w:val="00EF276C"/>
    <w:rsid w:val="00EF319F"/>
    <w:rsid w:val="00EF3841"/>
    <w:rsid w:val="00EF3860"/>
    <w:rsid w:val="00EF38AE"/>
    <w:rsid w:val="00EF3DC3"/>
    <w:rsid w:val="00EF4204"/>
    <w:rsid w:val="00EF452C"/>
    <w:rsid w:val="00EF556F"/>
    <w:rsid w:val="00EF55F1"/>
    <w:rsid w:val="00EF56E7"/>
    <w:rsid w:val="00EF5825"/>
    <w:rsid w:val="00EF5F93"/>
    <w:rsid w:val="00EF624F"/>
    <w:rsid w:val="00EF681E"/>
    <w:rsid w:val="00EF6E22"/>
    <w:rsid w:val="00EF6ED3"/>
    <w:rsid w:val="00EF7436"/>
    <w:rsid w:val="00EF7E2E"/>
    <w:rsid w:val="00EF7E47"/>
    <w:rsid w:val="00F000F0"/>
    <w:rsid w:val="00F000FC"/>
    <w:rsid w:val="00F00214"/>
    <w:rsid w:val="00F00477"/>
    <w:rsid w:val="00F00ABD"/>
    <w:rsid w:val="00F00FB1"/>
    <w:rsid w:val="00F01299"/>
    <w:rsid w:val="00F01406"/>
    <w:rsid w:val="00F01684"/>
    <w:rsid w:val="00F0177A"/>
    <w:rsid w:val="00F01985"/>
    <w:rsid w:val="00F01A97"/>
    <w:rsid w:val="00F01CA4"/>
    <w:rsid w:val="00F02112"/>
    <w:rsid w:val="00F02598"/>
    <w:rsid w:val="00F025C8"/>
    <w:rsid w:val="00F03156"/>
    <w:rsid w:val="00F033D6"/>
    <w:rsid w:val="00F03B53"/>
    <w:rsid w:val="00F04231"/>
    <w:rsid w:val="00F04592"/>
    <w:rsid w:val="00F04A4B"/>
    <w:rsid w:val="00F04A63"/>
    <w:rsid w:val="00F04EC2"/>
    <w:rsid w:val="00F0526E"/>
    <w:rsid w:val="00F056AC"/>
    <w:rsid w:val="00F05740"/>
    <w:rsid w:val="00F0577B"/>
    <w:rsid w:val="00F05A0A"/>
    <w:rsid w:val="00F05EF2"/>
    <w:rsid w:val="00F063B5"/>
    <w:rsid w:val="00F0677F"/>
    <w:rsid w:val="00F06934"/>
    <w:rsid w:val="00F069F8"/>
    <w:rsid w:val="00F06BFD"/>
    <w:rsid w:val="00F06D21"/>
    <w:rsid w:val="00F06D3A"/>
    <w:rsid w:val="00F07084"/>
    <w:rsid w:val="00F075F7"/>
    <w:rsid w:val="00F0781C"/>
    <w:rsid w:val="00F07BDB"/>
    <w:rsid w:val="00F07DD4"/>
    <w:rsid w:val="00F1031C"/>
    <w:rsid w:val="00F1081E"/>
    <w:rsid w:val="00F10915"/>
    <w:rsid w:val="00F10B75"/>
    <w:rsid w:val="00F10CF0"/>
    <w:rsid w:val="00F11054"/>
    <w:rsid w:val="00F11A42"/>
    <w:rsid w:val="00F11E99"/>
    <w:rsid w:val="00F1234E"/>
    <w:rsid w:val="00F1244A"/>
    <w:rsid w:val="00F12878"/>
    <w:rsid w:val="00F12B7A"/>
    <w:rsid w:val="00F13476"/>
    <w:rsid w:val="00F138C2"/>
    <w:rsid w:val="00F13AC9"/>
    <w:rsid w:val="00F13C53"/>
    <w:rsid w:val="00F14027"/>
    <w:rsid w:val="00F14897"/>
    <w:rsid w:val="00F14A6E"/>
    <w:rsid w:val="00F14F2F"/>
    <w:rsid w:val="00F1505F"/>
    <w:rsid w:val="00F1520D"/>
    <w:rsid w:val="00F1534D"/>
    <w:rsid w:val="00F15AA0"/>
    <w:rsid w:val="00F16018"/>
    <w:rsid w:val="00F165A6"/>
    <w:rsid w:val="00F16B64"/>
    <w:rsid w:val="00F17308"/>
    <w:rsid w:val="00F17452"/>
    <w:rsid w:val="00F176CE"/>
    <w:rsid w:val="00F17D96"/>
    <w:rsid w:val="00F2060F"/>
    <w:rsid w:val="00F206FA"/>
    <w:rsid w:val="00F20734"/>
    <w:rsid w:val="00F21B4B"/>
    <w:rsid w:val="00F21BE0"/>
    <w:rsid w:val="00F21C31"/>
    <w:rsid w:val="00F223C1"/>
    <w:rsid w:val="00F2281A"/>
    <w:rsid w:val="00F2311A"/>
    <w:rsid w:val="00F23AB9"/>
    <w:rsid w:val="00F23C96"/>
    <w:rsid w:val="00F24028"/>
    <w:rsid w:val="00F246A7"/>
    <w:rsid w:val="00F24AD0"/>
    <w:rsid w:val="00F24C99"/>
    <w:rsid w:val="00F257E5"/>
    <w:rsid w:val="00F25890"/>
    <w:rsid w:val="00F258A4"/>
    <w:rsid w:val="00F259AC"/>
    <w:rsid w:val="00F25BD2"/>
    <w:rsid w:val="00F26324"/>
    <w:rsid w:val="00F2635A"/>
    <w:rsid w:val="00F265A6"/>
    <w:rsid w:val="00F26644"/>
    <w:rsid w:val="00F2677A"/>
    <w:rsid w:val="00F26899"/>
    <w:rsid w:val="00F273DD"/>
    <w:rsid w:val="00F2773E"/>
    <w:rsid w:val="00F27C51"/>
    <w:rsid w:val="00F30351"/>
    <w:rsid w:val="00F304C7"/>
    <w:rsid w:val="00F304F7"/>
    <w:rsid w:val="00F30813"/>
    <w:rsid w:val="00F30849"/>
    <w:rsid w:val="00F30EA3"/>
    <w:rsid w:val="00F30F09"/>
    <w:rsid w:val="00F315DB"/>
    <w:rsid w:val="00F31694"/>
    <w:rsid w:val="00F31AD5"/>
    <w:rsid w:val="00F32240"/>
    <w:rsid w:val="00F3275D"/>
    <w:rsid w:val="00F3296F"/>
    <w:rsid w:val="00F33216"/>
    <w:rsid w:val="00F3361D"/>
    <w:rsid w:val="00F3364B"/>
    <w:rsid w:val="00F337C2"/>
    <w:rsid w:val="00F338AF"/>
    <w:rsid w:val="00F3450F"/>
    <w:rsid w:val="00F345AD"/>
    <w:rsid w:val="00F347C6"/>
    <w:rsid w:val="00F349B7"/>
    <w:rsid w:val="00F34D60"/>
    <w:rsid w:val="00F34EB9"/>
    <w:rsid w:val="00F34FC7"/>
    <w:rsid w:val="00F351A1"/>
    <w:rsid w:val="00F3520C"/>
    <w:rsid w:val="00F3541F"/>
    <w:rsid w:val="00F360C4"/>
    <w:rsid w:val="00F36214"/>
    <w:rsid w:val="00F36345"/>
    <w:rsid w:val="00F364BF"/>
    <w:rsid w:val="00F364E1"/>
    <w:rsid w:val="00F36812"/>
    <w:rsid w:val="00F36C12"/>
    <w:rsid w:val="00F370DD"/>
    <w:rsid w:val="00F37415"/>
    <w:rsid w:val="00F37606"/>
    <w:rsid w:val="00F4015B"/>
    <w:rsid w:val="00F4066D"/>
    <w:rsid w:val="00F4066E"/>
    <w:rsid w:val="00F40870"/>
    <w:rsid w:val="00F408B7"/>
    <w:rsid w:val="00F415CC"/>
    <w:rsid w:val="00F41633"/>
    <w:rsid w:val="00F42183"/>
    <w:rsid w:val="00F42374"/>
    <w:rsid w:val="00F42CE0"/>
    <w:rsid w:val="00F43593"/>
    <w:rsid w:val="00F436E7"/>
    <w:rsid w:val="00F43A12"/>
    <w:rsid w:val="00F43EFA"/>
    <w:rsid w:val="00F4425D"/>
    <w:rsid w:val="00F442FA"/>
    <w:rsid w:val="00F445C9"/>
    <w:rsid w:val="00F4508F"/>
    <w:rsid w:val="00F45236"/>
    <w:rsid w:val="00F4528D"/>
    <w:rsid w:val="00F463FE"/>
    <w:rsid w:val="00F46AC3"/>
    <w:rsid w:val="00F46E4F"/>
    <w:rsid w:val="00F47371"/>
    <w:rsid w:val="00F4757B"/>
    <w:rsid w:val="00F50091"/>
    <w:rsid w:val="00F508BC"/>
    <w:rsid w:val="00F50AD9"/>
    <w:rsid w:val="00F50BA9"/>
    <w:rsid w:val="00F511C0"/>
    <w:rsid w:val="00F52054"/>
    <w:rsid w:val="00F52558"/>
    <w:rsid w:val="00F526D3"/>
    <w:rsid w:val="00F52919"/>
    <w:rsid w:val="00F52B98"/>
    <w:rsid w:val="00F531E7"/>
    <w:rsid w:val="00F53202"/>
    <w:rsid w:val="00F53716"/>
    <w:rsid w:val="00F53891"/>
    <w:rsid w:val="00F53902"/>
    <w:rsid w:val="00F53E62"/>
    <w:rsid w:val="00F54596"/>
    <w:rsid w:val="00F5460C"/>
    <w:rsid w:val="00F5473E"/>
    <w:rsid w:val="00F54964"/>
    <w:rsid w:val="00F54DF7"/>
    <w:rsid w:val="00F55008"/>
    <w:rsid w:val="00F55397"/>
    <w:rsid w:val="00F555E7"/>
    <w:rsid w:val="00F556AD"/>
    <w:rsid w:val="00F557CB"/>
    <w:rsid w:val="00F558C2"/>
    <w:rsid w:val="00F55A1F"/>
    <w:rsid w:val="00F56043"/>
    <w:rsid w:val="00F560E1"/>
    <w:rsid w:val="00F56304"/>
    <w:rsid w:val="00F56534"/>
    <w:rsid w:val="00F56545"/>
    <w:rsid w:val="00F566A5"/>
    <w:rsid w:val="00F56B1D"/>
    <w:rsid w:val="00F5718E"/>
    <w:rsid w:val="00F57BA6"/>
    <w:rsid w:val="00F57F23"/>
    <w:rsid w:val="00F6075A"/>
    <w:rsid w:val="00F61182"/>
    <w:rsid w:val="00F61BAF"/>
    <w:rsid w:val="00F61FE3"/>
    <w:rsid w:val="00F6269A"/>
    <w:rsid w:val="00F62B39"/>
    <w:rsid w:val="00F62C10"/>
    <w:rsid w:val="00F630AC"/>
    <w:rsid w:val="00F63139"/>
    <w:rsid w:val="00F6318C"/>
    <w:rsid w:val="00F63444"/>
    <w:rsid w:val="00F6390F"/>
    <w:rsid w:val="00F63C78"/>
    <w:rsid w:val="00F63E01"/>
    <w:rsid w:val="00F640EB"/>
    <w:rsid w:val="00F649C3"/>
    <w:rsid w:val="00F65123"/>
    <w:rsid w:val="00F6529E"/>
    <w:rsid w:val="00F654E9"/>
    <w:rsid w:val="00F65656"/>
    <w:rsid w:val="00F6579B"/>
    <w:rsid w:val="00F65892"/>
    <w:rsid w:val="00F65A39"/>
    <w:rsid w:val="00F65CB6"/>
    <w:rsid w:val="00F65E07"/>
    <w:rsid w:val="00F664DA"/>
    <w:rsid w:val="00F66E91"/>
    <w:rsid w:val="00F673FF"/>
    <w:rsid w:val="00F674B9"/>
    <w:rsid w:val="00F678B7"/>
    <w:rsid w:val="00F67FDF"/>
    <w:rsid w:val="00F70487"/>
    <w:rsid w:val="00F71192"/>
    <w:rsid w:val="00F71774"/>
    <w:rsid w:val="00F71785"/>
    <w:rsid w:val="00F71D2F"/>
    <w:rsid w:val="00F7209A"/>
    <w:rsid w:val="00F721D9"/>
    <w:rsid w:val="00F72492"/>
    <w:rsid w:val="00F72C59"/>
    <w:rsid w:val="00F72FD4"/>
    <w:rsid w:val="00F7349F"/>
    <w:rsid w:val="00F73A1B"/>
    <w:rsid w:val="00F749F1"/>
    <w:rsid w:val="00F74D93"/>
    <w:rsid w:val="00F75421"/>
    <w:rsid w:val="00F75EDD"/>
    <w:rsid w:val="00F7625A"/>
    <w:rsid w:val="00F76396"/>
    <w:rsid w:val="00F766A7"/>
    <w:rsid w:val="00F76B81"/>
    <w:rsid w:val="00F77987"/>
    <w:rsid w:val="00F77D3F"/>
    <w:rsid w:val="00F817E4"/>
    <w:rsid w:val="00F818C3"/>
    <w:rsid w:val="00F81A71"/>
    <w:rsid w:val="00F8270C"/>
    <w:rsid w:val="00F8285E"/>
    <w:rsid w:val="00F833BA"/>
    <w:rsid w:val="00F83A97"/>
    <w:rsid w:val="00F83CE8"/>
    <w:rsid w:val="00F84123"/>
    <w:rsid w:val="00F84987"/>
    <w:rsid w:val="00F84A4D"/>
    <w:rsid w:val="00F84B15"/>
    <w:rsid w:val="00F8521F"/>
    <w:rsid w:val="00F8542E"/>
    <w:rsid w:val="00F85AAC"/>
    <w:rsid w:val="00F85FC5"/>
    <w:rsid w:val="00F86337"/>
    <w:rsid w:val="00F86BD1"/>
    <w:rsid w:val="00F86D30"/>
    <w:rsid w:val="00F87098"/>
    <w:rsid w:val="00F8723A"/>
    <w:rsid w:val="00F8753B"/>
    <w:rsid w:val="00F875E3"/>
    <w:rsid w:val="00F87C17"/>
    <w:rsid w:val="00F87C79"/>
    <w:rsid w:val="00F87D37"/>
    <w:rsid w:val="00F906FD"/>
    <w:rsid w:val="00F912E6"/>
    <w:rsid w:val="00F9136D"/>
    <w:rsid w:val="00F91501"/>
    <w:rsid w:val="00F91751"/>
    <w:rsid w:val="00F92944"/>
    <w:rsid w:val="00F92A45"/>
    <w:rsid w:val="00F92D4B"/>
    <w:rsid w:val="00F93C44"/>
    <w:rsid w:val="00F93C5B"/>
    <w:rsid w:val="00F94323"/>
    <w:rsid w:val="00F94448"/>
    <w:rsid w:val="00F944C0"/>
    <w:rsid w:val="00F9466B"/>
    <w:rsid w:val="00F95157"/>
    <w:rsid w:val="00F954EE"/>
    <w:rsid w:val="00F95F31"/>
    <w:rsid w:val="00F96646"/>
    <w:rsid w:val="00F96942"/>
    <w:rsid w:val="00F96E2D"/>
    <w:rsid w:val="00F97060"/>
    <w:rsid w:val="00F9775E"/>
    <w:rsid w:val="00F978F9"/>
    <w:rsid w:val="00F97AC2"/>
    <w:rsid w:val="00F97BD4"/>
    <w:rsid w:val="00F97C86"/>
    <w:rsid w:val="00F97F72"/>
    <w:rsid w:val="00FA0F22"/>
    <w:rsid w:val="00FA11D6"/>
    <w:rsid w:val="00FA135E"/>
    <w:rsid w:val="00FA14C1"/>
    <w:rsid w:val="00FA1626"/>
    <w:rsid w:val="00FA229C"/>
    <w:rsid w:val="00FA367D"/>
    <w:rsid w:val="00FA3732"/>
    <w:rsid w:val="00FA38E8"/>
    <w:rsid w:val="00FA3FEF"/>
    <w:rsid w:val="00FA50D5"/>
    <w:rsid w:val="00FA5141"/>
    <w:rsid w:val="00FA5392"/>
    <w:rsid w:val="00FA593F"/>
    <w:rsid w:val="00FA5A46"/>
    <w:rsid w:val="00FA5DA2"/>
    <w:rsid w:val="00FA63EF"/>
    <w:rsid w:val="00FA65A8"/>
    <w:rsid w:val="00FA6611"/>
    <w:rsid w:val="00FA6672"/>
    <w:rsid w:val="00FA6A52"/>
    <w:rsid w:val="00FA6E91"/>
    <w:rsid w:val="00FA7EC1"/>
    <w:rsid w:val="00FB160C"/>
    <w:rsid w:val="00FB17F3"/>
    <w:rsid w:val="00FB1B0A"/>
    <w:rsid w:val="00FB2EFB"/>
    <w:rsid w:val="00FB3288"/>
    <w:rsid w:val="00FB3301"/>
    <w:rsid w:val="00FB3515"/>
    <w:rsid w:val="00FB3C8A"/>
    <w:rsid w:val="00FB3CBE"/>
    <w:rsid w:val="00FB407C"/>
    <w:rsid w:val="00FB4401"/>
    <w:rsid w:val="00FB4480"/>
    <w:rsid w:val="00FB5383"/>
    <w:rsid w:val="00FB54B8"/>
    <w:rsid w:val="00FB56BE"/>
    <w:rsid w:val="00FB5ADA"/>
    <w:rsid w:val="00FB5BE4"/>
    <w:rsid w:val="00FB61D1"/>
    <w:rsid w:val="00FB6267"/>
    <w:rsid w:val="00FB64BA"/>
    <w:rsid w:val="00FB64BD"/>
    <w:rsid w:val="00FB6A3F"/>
    <w:rsid w:val="00FB6D41"/>
    <w:rsid w:val="00FB706D"/>
    <w:rsid w:val="00FB71E8"/>
    <w:rsid w:val="00FB757A"/>
    <w:rsid w:val="00FB7611"/>
    <w:rsid w:val="00FB766C"/>
    <w:rsid w:val="00FB7AA2"/>
    <w:rsid w:val="00FC0237"/>
    <w:rsid w:val="00FC058D"/>
    <w:rsid w:val="00FC0826"/>
    <w:rsid w:val="00FC0DF0"/>
    <w:rsid w:val="00FC11BC"/>
    <w:rsid w:val="00FC1277"/>
    <w:rsid w:val="00FC158D"/>
    <w:rsid w:val="00FC1668"/>
    <w:rsid w:val="00FC1B19"/>
    <w:rsid w:val="00FC1B4B"/>
    <w:rsid w:val="00FC2473"/>
    <w:rsid w:val="00FC268E"/>
    <w:rsid w:val="00FC2EB2"/>
    <w:rsid w:val="00FC3278"/>
    <w:rsid w:val="00FC335E"/>
    <w:rsid w:val="00FC34F8"/>
    <w:rsid w:val="00FC3606"/>
    <w:rsid w:val="00FC3C20"/>
    <w:rsid w:val="00FC3FE4"/>
    <w:rsid w:val="00FC4220"/>
    <w:rsid w:val="00FC475A"/>
    <w:rsid w:val="00FC4971"/>
    <w:rsid w:val="00FC540D"/>
    <w:rsid w:val="00FC5ECD"/>
    <w:rsid w:val="00FC6B62"/>
    <w:rsid w:val="00FC6E70"/>
    <w:rsid w:val="00FC6EE5"/>
    <w:rsid w:val="00FC75D7"/>
    <w:rsid w:val="00FC7645"/>
    <w:rsid w:val="00FC7767"/>
    <w:rsid w:val="00FC7777"/>
    <w:rsid w:val="00FC7F40"/>
    <w:rsid w:val="00FD065B"/>
    <w:rsid w:val="00FD0677"/>
    <w:rsid w:val="00FD07AD"/>
    <w:rsid w:val="00FD26B1"/>
    <w:rsid w:val="00FD2783"/>
    <w:rsid w:val="00FD27D1"/>
    <w:rsid w:val="00FD2C62"/>
    <w:rsid w:val="00FD2E92"/>
    <w:rsid w:val="00FD2F6C"/>
    <w:rsid w:val="00FD3125"/>
    <w:rsid w:val="00FD3301"/>
    <w:rsid w:val="00FD398E"/>
    <w:rsid w:val="00FD3B88"/>
    <w:rsid w:val="00FD3CB1"/>
    <w:rsid w:val="00FD3EBF"/>
    <w:rsid w:val="00FD406C"/>
    <w:rsid w:val="00FD4602"/>
    <w:rsid w:val="00FD4780"/>
    <w:rsid w:val="00FD4A59"/>
    <w:rsid w:val="00FD4B0F"/>
    <w:rsid w:val="00FD54F1"/>
    <w:rsid w:val="00FD552C"/>
    <w:rsid w:val="00FD57CC"/>
    <w:rsid w:val="00FD5889"/>
    <w:rsid w:val="00FD5A35"/>
    <w:rsid w:val="00FD5ABF"/>
    <w:rsid w:val="00FD5D69"/>
    <w:rsid w:val="00FD608D"/>
    <w:rsid w:val="00FD6235"/>
    <w:rsid w:val="00FD675A"/>
    <w:rsid w:val="00FD6772"/>
    <w:rsid w:val="00FD6953"/>
    <w:rsid w:val="00FD6B02"/>
    <w:rsid w:val="00FD6FD3"/>
    <w:rsid w:val="00FD726B"/>
    <w:rsid w:val="00FD7706"/>
    <w:rsid w:val="00FD7BC2"/>
    <w:rsid w:val="00FE02AC"/>
    <w:rsid w:val="00FE041C"/>
    <w:rsid w:val="00FE09A3"/>
    <w:rsid w:val="00FE1089"/>
    <w:rsid w:val="00FE1260"/>
    <w:rsid w:val="00FE19FB"/>
    <w:rsid w:val="00FE1D4F"/>
    <w:rsid w:val="00FE1DE5"/>
    <w:rsid w:val="00FE21CF"/>
    <w:rsid w:val="00FE2436"/>
    <w:rsid w:val="00FE26DE"/>
    <w:rsid w:val="00FE2D8B"/>
    <w:rsid w:val="00FE2E11"/>
    <w:rsid w:val="00FE332E"/>
    <w:rsid w:val="00FE33A4"/>
    <w:rsid w:val="00FE375C"/>
    <w:rsid w:val="00FE3B25"/>
    <w:rsid w:val="00FE4C4E"/>
    <w:rsid w:val="00FE50A9"/>
    <w:rsid w:val="00FE52F7"/>
    <w:rsid w:val="00FE5BA2"/>
    <w:rsid w:val="00FE6BCC"/>
    <w:rsid w:val="00FE6C16"/>
    <w:rsid w:val="00FE6EF4"/>
    <w:rsid w:val="00FE72EF"/>
    <w:rsid w:val="00FE74DD"/>
    <w:rsid w:val="00FE7ACF"/>
    <w:rsid w:val="00FE7D00"/>
    <w:rsid w:val="00FE7E51"/>
    <w:rsid w:val="00FE7E72"/>
    <w:rsid w:val="00FF0280"/>
    <w:rsid w:val="00FF0407"/>
    <w:rsid w:val="00FF0966"/>
    <w:rsid w:val="00FF0AC1"/>
    <w:rsid w:val="00FF0B32"/>
    <w:rsid w:val="00FF11C4"/>
    <w:rsid w:val="00FF1B50"/>
    <w:rsid w:val="00FF2256"/>
    <w:rsid w:val="00FF23C2"/>
    <w:rsid w:val="00FF2825"/>
    <w:rsid w:val="00FF2871"/>
    <w:rsid w:val="00FF2941"/>
    <w:rsid w:val="00FF2985"/>
    <w:rsid w:val="00FF29F7"/>
    <w:rsid w:val="00FF2BBC"/>
    <w:rsid w:val="00FF2CBB"/>
    <w:rsid w:val="00FF2E43"/>
    <w:rsid w:val="00FF2E64"/>
    <w:rsid w:val="00FF2EA9"/>
    <w:rsid w:val="00FF3044"/>
    <w:rsid w:val="00FF3CB2"/>
    <w:rsid w:val="00FF3EA0"/>
    <w:rsid w:val="00FF41E6"/>
    <w:rsid w:val="00FF4388"/>
    <w:rsid w:val="00FF4FD2"/>
    <w:rsid w:val="00FF5345"/>
    <w:rsid w:val="00FF5512"/>
    <w:rsid w:val="00FF6743"/>
    <w:rsid w:val="00FF75E8"/>
    <w:rsid w:val="00FF7656"/>
    <w:rsid w:val="00FF7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colormru v:ext="edit" colors="#963,#969696,#777"/>
    </o:shapedefaults>
    <o:shapelayout v:ext="edit">
      <o:idmap v:ext="edit" data="1"/>
    </o:shapelayout>
  </w:shapeDefaults>
  <w:decimalSymbol w:val="."/>
  <w:listSeparator w:val=","/>
  <w15:chartTrackingRefBased/>
  <w15:docId w15:val="{507F954E-2C6B-4C77-8D83-C61472943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B61"/>
  </w:style>
  <w:style w:type="paragraph" w:styleId="Heading1">
    <w:name w:val="heading 1"/>
    <w:basedOn w:val="Normal"/>
    <w:next w:val="Normal"/>
    <w:qFormat/>
    <w:rsid w:val="008D0486"/>
    <w:pPr>
      <w:keepNext/>
      <w:jc w:val="both"/>
      <w:outlineLvl w:val="0"/>
    </w:pPr>
    <w:rPr>
      <w:rFonts w:ascii="CHelvPlain" w:hAnsi="CHelvPlain"/>
      <w:b/>
      <w:sz w:val="22"/>
      <w:lang w:val="en-GB"/>
    </w:rPr>
  </w:style>
  <w:style w:type="paragraph" w:styleId="Heading2">
    <w:name w:val="heading 2"/>
    <w:basedOn w:val="Normal"/>
    <w:next w:val="Normal"/>
    <w:qFormat/>
    <w:rsid w:val="008D0486"/>
    <w:pPr>
      <w:keepNext/>
      <w:jc w:val="center"/>
      <w:outlineLvl w:val="1"/>
    </w:pPr>
    <w:rPr>
      <w:rFonts w:ascii="HelveticaPlain" w:hAnsi="HelveticaPlain"/>
      <w:u w:val="single"/>
    </w:rPr>
  </w:style>
  <w:style w:type="paragraph" w:styleId="Heading3">
    <w:name w:val="heading 3"/>
    <w:basedOn w:val="Normal"/>
    <w:next w:val="Normal"/>
    <w:qFormat/>
    <w:rsid w:val="008D0486"/>
    <w:pPr>
      <w:keepNext/>
      <w:jc w:val="center"/>
      <w:outlineLvl w:val="2"/>
    </w:pPr>
    <w:rPr>
      <w:rFonts w:ascii="CHelvPlain" w:hAnsi="CHelvPlain"/>
      <w:b/>
    </w:rPr>
  </w:style>
  <w:style w:type="paragraph" w:styleId="Heading4">
    <w:name w:val="heading 4"/>
    <w:basedOn w:val="Normal"/>
    <w:next w:val="Normal"/>
    <w:qFormat/>
    <w:rsid w:val="008D0486"/>
    <w:pPr>
      <w:keepNext/>
      <w:spacing w:before="120"/>
      <w:jc w:val="center"/>
      <w:outlineLvl w:val="3"/>
    </w:pPr>
    <w:rPr>
      <w:rFonts w:ascii="CHelvPlain" w:hAnsi="CHelvPlain"/>
      <w:b/>
      <w:sz w:val="24"/>
    </w:rPr>
  </w:style>
  <w:style w:type="paragraph" w:styleId="Heading5">
    <w:name w:val="heading 5"/>
    <w:basedOn w:val="Normal"/>
    <w:next w:val="Normal"/>
    <w:qFormat/>
    <w:rsid w:val="008D0486"/>
    <w:pPr>
      <w:keepNext/>
      <w:widowControl w:val="0"/>
      <w:autoSpaceDE w:val="0"/>
      <w:autoSpaceDN w:val="0"/>
      <w:adjustRightInd w:val="0"/>
      <w:outlineLvl w:val="4"/>
    </w:pPr>
    <w:rPr>
      <w:rFonts w:ascii="CHelvPlain" w:hAnsi="CHelvPlain"/>
      <w:b/>
      <w:bCs/>
      <w:color w:val="000000"/>
    </w:rPr>
  </w:style>
  <w:style w:type="paragraph" w:styleId="Heading6">
    <w:name w:val="heading 6"/>
    <w:basedOn w:val="Normal"/>
    <w:next w:val="Normal"/>
    <w:qFormat/>
    <w:rsid w:val="008D0486"/>
    <w:pPr>
      <w:keepNext/>
      <w:outlineLvl w:val="5"/>
    </w:pPr>
    <w:rPr>
      <w:rFonts w:ascii="HelveticaPlain" w:hAnsi="HelveticaPlain"/>
      <w:b/>
    </w:rPr>
  </w:style>
  <w:style w:type="paragraph" w:styleId="Heading7">
    <w:name w:val="heading 7"/>
    <w:basedOn w:val="Normal"/>
    <w:next w:val="Normal"/>
    <w:qFormat/>
    <w:rsid w:val="008D0486"/>
    <w:pPr>
      <w:keepNext/>
      <w:jc w:val="center"/>
      <w:outlineLvl w:val="6"/>
    </w:pPr>
    <w:rPr>
      <w:rFonts w:ascii="HelveticaPlain" w:hAnsi="HelveticaPlain"/>
      <w:b/>
      <w:sz w:val="18"/>
    </w:rPr>
  </w:style>
  <w:style w:type="paragraph" w:styleId="Heading8">
    <w:name w:val="heading 8"/>
    <w:basedOn w:val="Normal"/>
    <w:next w:val="Normal"/>
    <w:qFormat/>
    <w:rsid w:val="008D0486"/>
    <w:pPr>
      <w:keepNext/>
      <w:outlineLvl w:val="7"/>
    </w:pPr>
    <w:rPr>
      <w:rFonts w:ascii="HelveticaPlain" w:hAnsi="HelveticaPlain"/>
      <w:i/>
      <w:iCs/>
      <w:sz w:val="18"/>
    </w:rPr>
  </w:style>
  <w:style w:type="paragraph" w:styleId="Heading9">
    <w:name w:val="heading 9"/>
    <w:basedOn w:val="Normal"/>
    <w:next w:val="Normal"/>
    <w:qFormat/>
    <w:rsid w:val="008D0486"/>
    <w:pPr>
      <w:keepNext/>
      <w:jc w:val="center"/>
      <w:outlineLvl w:val="8"/>
    </w:pPr>
    <w:rPr>
      <w:rFonts w:ascii="HelveticaPlain" w:hAnsi="HelveticaPlain"/>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D0486"/>
    <w:pPr>
      <w:jc w:val="both"/>
    </w:pPr>
    <w:rPr>
      <w:rFonts w:ascii="CHelvPlain" w:hAnsi="CHelvPlain"/>
      <w:lang w:val="en-GB"/>
    </w:rPr>
  </w:style>
  <w:style w:type="character" w:styleId="Hyperlink">
    <w:name w:val="Hyperlink"/>
    <w:rsid w:val="008D0486"/>
    <w:rPr>
      <w:color w:val="0000FF"/>
      <w:u w:val="single"/>
    </w:rPr>
  </w:style>
  <w:style w:type="paragraph" w:styleId="DocumentMap">
    <w:name w:val="Document Map"/>
    <w:basedOn w:val="Normal"/>
    <w:semiHidden/>
    <w:rsid w:val="008D0486"/>
    <w:pPr>
      <w:shd w:val="clear" w:color="auto" w:fill="000080"/>
    </w:pPr>
    <w:rPr>
      <w:rFonts w:ascii="Tahoma" w:hAnsi="Tahoma"/>
    </w:rPr>
  </w:style>
  <w:style w:type="character" w:styleId="FollowedHyperlink">
    <w:name w:val="FollowedHyperlink"/>
    <w:rsid w:val="008D0486"/>
    <w:rPr>
      <w:color w:val="800080"/>
      <w:u w:val="single"/>
    </w:rPr>
  </w:style>
  <w:style w:type="paragraph" w:styleId="FootnoteText">
    <w:name w:val="footnote text"/>
    <w:basedOn w:val="Normal"/>
    <w:semiHidden/>
    <w:rsid w:val="008D0486"/>
  </w:style>
  <w:style w:type="character" w:styleId="FootnoteReference">
    <w:name w:val="footnote reference"/>
    <w:semiHidden/>
    <w:rsid w:val="008D0486"/>
    <w:rPr>
      <w:vertAlign w:val="superscript"/>
    </w:rPr>
  </w:style>
  <w:style w:type="paragraph" w:styleId="BodyText2">
    <w:name w:val="Body Text 2"/>
    <w:basedOn w:val="Normal"/>
    <w:rsid w:val="008D0486"/>
    <w:pPr>
      <w:jc w:val="both"/>
    </w:pPr>
    <w:rPr>
      <w:rFonts w:ascii="HelveticaPlain" w:hAnsi="HelveticaPlain"/>
      <w:sz w:val="18"/>
    </w:rPr>
  </w:style>
  <w:style w:type="paragraph" w:styleId="BodyTextIndent">
    <w:name w:val="Body Text Indent"/>
    <w:basedOn w:val="Normal"/>
    <w:rsid w:val="008D0486"/>
    <w:pPr>
      <w:ind w:firstLine="720"/>
      <w:jc w:val="both"/>
    </w:pPr>
    <w:rPr>
      <w:rFonts w:ascii="HelveticaPlain" w:hAnsi="HelveticaPlain"/>
      <w:sz w:val="18"/>
    </w:rPr>
  </w:style>
  <w:style w:type="paragraph" w:styleId="Header">
    <w:name w:val="header"/>
    <w:basedOn w:val="Normal"/>
    <w:link w:val="HeaderChar"/>
    <w:uiPriority w:val="99"/>
    <w:rsid w:val="008D0486"/>
    <w:pPr>
      <w:tabs>
        <w:tab w:val="center" w:pos="4320"/>
        <w:tab w:val="right" w:pos="8640"/>
      </w:tabs>
    </w:pPr>
  </w:style>
  <w:style w:type="paragraph" w:styleId="BodyTextIndent3">
    <w:name w:val="Body Text Indent 3"/>
    <w:basedOn w:val="Normal"/>
    <w:link w:val="BodyTextIndent3Char"/>
    <w:rsid w:val="008D0486"/>
    <w:pPr>
      <w:tabs>
        <w:tab w:val="left" w:pos="851"/>
      </w:tabs>
      <w:ind w:firstLine="720"/>
      <w:jc w:val="both"/>
    </w:pPr>
    <w:rPr>
      <w:rFonts w:ascii="HelveticaPlainItalic" w:hAnsi="HelveticaPlainItalic"/>
      <w:bCs/>
      <w:sz w:val="18"/>
      <w:lang w:val="x-none" w:eastAsia="x-none"/>
    </w:rPr>
  </w:style>
  <w:style w:type="paragraph" w:styleId="BodyText3">
    <w:name w:val="Body Text 3"/>
    <w:basedOn w:val="Normal"/>
    <w:rsid w:val="008D0486"/>
    <w:pPr>
      <w:tabs>
        <w:tab w:val="left" w:pos="851"/>
      </w:tabs>
      <w:jc w:val="right"/>
    </w:pPr>
    <w:rPr>
      <w:rFonts w:ascii="CHelvPlain" w:hAnsi="CHelvPlain"/>
    </w:rPr>
  </w:style>
  <w:style w:type="paragraph" w:styleId="Footer">
    <w:name w:val="footer"/>
    <w:basedOn w:val="Normal"/>
    <w:link w:val="FooterChar"/>
    <w:rsid w:val="008D0486"/>
    <w:pPr>
      <w:tabs>
        <w:tab w:val="center" w:pos="4320"/>
        <w:tab w:val="right" w:pos="8640"/>
      </w:tabs>
    </w:pPr>
  </w:style>
  <w:style w:type="character" w:styleId="PageNumber">
    <w:name w:val="page number"/>
    <w:basedOn w:val="DefaultParagraphFont"/>
    <w:rsid w:val="008D0486"/>
  </w:style>
  <w:style w:type="paragraph" w:customStyle="1" w:styleId="xl27">
    <w:name w:val="xl27"/>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sz w:val="24"/>
      <w:szCs w:val="24"/>
      <w:lang w:val="en-GB"/>
    </w:rPr>
  </w:style>
  <w:style w:type="paragraph" w:customStyle="1" w:styleId="nas1">
    <w:name w:val="nas1"/>
    <w:basedOn w:val="Normal"/>
    <w:next w:val="Normal"/>
    <w:rsid w:val="008D0486"/>
    <w:pPr>
      <w:pageBreakBefore/>
      <w:overflowPunct w:val="0"/>
      <w:autoSpaceDE w:val="0"/>
      <w:autoSpaceDN w:val="0"/>
      <w:adjustRightInd w:val="0"/>
      <w:spacing w:before="240" w:after="120"/>
      <w:jc w:val="center"/>
      <w:textAlignment w:val="baseline"/>
    </w:pPr>
    <w:rPr>
      <w:rFonts w:ascii="CTimesBold" w:hAnsi="CTimesBold"/>
      <w:caps/>
      <w:sz w:val="22"/>
    </w:rPr>
  </w:style>
  <w:style w:type="paragraph" w:customStyle="1" w:styleId="xl24">
    <w:name w:val="xl24"/>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5">
    <w:name w:val="xl25"/>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26">
    <w:name w:val="xl26"/>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8">
    <w:name w:val="xl28"/>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9">
    <w:name w:val="xl29"/>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0">
    <w:name w:val="xl30"/>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31">
    <w:name w:val="xl31"/>
    <w:basedOn w:val="Normal"/>
    <w:rsid w:val="008D0486"/>
    <w:pPr>
      <w:pBdr>
        <w:left w:val="single" w:sz="8" w:space="0" w:color="auto"/>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2">
    <w:name w:val="xl32"/>
    <w:basedOn w:val="Normal"/>
    <w:rsid w:val="008D0486"/>
    <w:pPr>
      <w:pBdr>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3">
    <w:name w:val="xl33"/>
    <w:basedOn w:val="Normal"/>
    <w:rsid w:val="008D0486"/>
    <w:pPr>
      <w:pBdr>
        <w:bottom w:val="single" w:sz="4"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4">
    <w:name w:val="xl34"/>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5">
    <w:name w:val="xl35"/>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customStyle="1" w:styleId="xl36">
    <w:name w:val="xl36"/>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7">
    <w:name w:val="xl37"/>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styleId="BalloonText">
    <w:name w:val="Balloon Text"/>
    <w:basedOn w:val="Normal"/>
    <w:semiHidden/>
    <w:rsid w:val="00D13C9E"/>
    <w:rPr>
      <w:rFonts w:ascii="Tahoma" w:hAnsi="Tahoma" w:cs="Tahoma"/>
      <w:sz w:val="16"/>
      <w:szCs w:val="16"/>
    </w:rPr>
  </w:style>
  <w:style w:type="character" w:customStyle="1" w:styleId="HeaderChar">
    <w:name w:val="Header Char"/>
    <w:link w:val="Header"/>
    <w:uiPriority w:val="99"/>
    <w:rsid w:val="004F286B"/>
    <w:rPr>
      <w:lang w:val="en-US" w:eastAsia="en-US" w:bidi="ar-SA"/>
    </w:rPr>
  </w:style>
  <w:style w:type="table" w:styleId="TableGrid">
    <w:name w:val="Table Grid"/>
    <w:basedOn w:val="TableNormal"/>
    <w:rsid w:val="00662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477FFA"/>
    <w:rPr>
      <w:rFonts w:ascii="Consolas" w:eastAsia="Calibri" w:hAnsi="Consolas"/>
      <w:sz w:val="21"/>
      <w:szCs w:val="21"/>
      <w:lang w:val="x-none" w:eastAsia="x-none"/>
    </w:rPr>
  </w:style>
  <w:style w:type="character" w:customStyle="1" w:styleId="PlainTextChar">
    <w:name w:val="Plain Text Char"/>
    <w:link w:val="PlainText"/>
    <w:rsid w:val="00477FFA"/>
    <w:rPr>
      <w:rFonts w:ascii="Consolas" w:eastAsia="Calibri" w:hAnsi="Consolas"/>
      <w:sz w:val="21"/>
      <w:szCs w:val="21"/>
    </w:rPr>
  </w:style>
  <w:style w:type="paragraph" w:customStyle="1" w:styleId="Body2">
    <w:name w:val="Body2"/>
    <w:aliases w:val="Text5,Indent1,32"/>
    <w:basedOn w:val="Normal"/>
    <w:rsid w:val="005F3130"/>
    <w:pPr>
      <w:tabs>
        <w:tab w:val="left" w:pos="851"/>
      </w:tabs>
      <w:ind w:firstLine="720"/>
      <w:jc w:val="both"/>
    </w:pPr>
    <w:rPr>
      <w:rFonts w:ascii="HelveticaPlainItalic" w:hAnsi="HelveticaPlainItalic"/>
      <w:bCs/>
      <w:sz w:val="18"/>
    </w:rPr>
  </w:style>
  <w:style w:type="paragraph" w:customStyle="1" w:styleId="Plain">
    <w:name w:val="Plain"/>
    <w:aliases w:val="Text2"/>
    <w:basedOn w:val="Normal"/>
    <w:link w:val="Plain1"/>
    <w:rsid w:val="002F5E38"/>
    <w:rPr>
      <w:rFonts w:ascii="Consolas" w:hAnsi="Consolas"/>
      <w:sz w:val="21"/>
      <w:szCs w:val="21"/>
    </w:rPr>
  </w:style>
  <w:style w:type="character" w:customStyle="1" w:styleId="Plain1">
    <w:name w:val="Plain1"/>
    <w:aliases w:val="Text1,Char1"/>
    <w:link w:val="Plain"/>
    <w:locked/>
    <w:rsid w:val="002F5E38"/>
    <w:rPr>
      <w:rFonts w:ascii="Consolas" w:hAnsi="Consolas"/>
      <w:sz w:val="21"/>
      <w:szCs w:val="21"/>
      <w:lang w:val="en-US" w:eastAsia="en-US" w:bidi="ar-SA"/>
    </w:rPr>
  </w:style>
  <w:style w:type="character" w:customStyle="1" w:styleId="BodyTextIndent3Char">
    <w:name w:val="Body Text Indent 3 Char"/>
    <w:link w:val="BodyTextIndent3"/>
    <w:rsid w:val="00211CC7"/>
    <w:rPr>
      <w:rFonts w:ascii="HelveticaPlainItalic" w:hAnsi="HelveticaPlainItalic"/>
      <w:bCs/>
      <w:sz w:val="18"/>
    </w:rPr>
  </w:style>
  <w:style w:type="paragraph" w:customStyle="1" w:styleId="Default">
    <w:name w:val="Default"/>
    <w:rsid w:val="00FD5ABF"/>
    <w:pPr>
      <w:autoSpaceDE w:val="0"/>
      <w:autoSpaceDN w:val="0"/>
      <w:adjustRightInd w:val="0"/>
    </w:pPr>
    <w:rPr>
      <w:rFonts w:ascii="Tahoma" w:hAnsi="Tahoma" w:cs="Tahoma"/>
      <w:color w:val="000000"/>
      <w:sz w:val="24"/>
      <w:szCs w:val="24"/>
    </w:rPr>
  </w:style>
  <w:style w:type="paragraph" w:styleId="TableofFigures">
    <w:name w:val="table of figures"/>
    <w:basedOn w:val="Normal"/>
    <w:next w:val="Normal"/>
    <w:rsid w:val="00F345AD"/>
  </w:style>
  <w:style w:type="character" w:styleId="Emphasis">
    <w:name w:val="Emphasis"/>
    <w:qFormat/>
    <w:rsid w:val="00617C32"/>
    <w:rPr>
      <w:i/>
      <w:iCs/>
    </w:rPr>
  </w:style>
  <w:style w:type="character" w:customStyle="1" w:styleId="hps">
    <w:name w:val="hps"/>
    <w:basedOn w:val="DefaultParagraphFont"/>
    <w:rsid w:val="00D35CD4"/>
  </w:style>
  <w:style w:type="character" w:customStyle="1" w:styleId="FooterChar">
    <w:name w:val="Footer Char"/>
    <w:basedOn w:val="DefaultParagraphFont"/>
    <w:link w:val="Footer"/>
    <w:rsid w:val="005074F6"/>
  </w:style>
  <w:style w:type="character" w:customStyle="1" w:styleId="apple-converted-space">
    <w:name w:val="apple-converted-space"/>
    <w:basedOn w:val="DefaultParagraphFont"/>
    <w:rsid w:val="00DF1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6415">
      <w:bodyDiv w:val="1"/>
      <w:marLeft w:val="0"/>
      <w:marRight w:val="0"/>
      <w:marTop w:val="0"/>
      <w:marBottom w:val="0"/>
      <w:divBdr>
        <w:top w:val="none" w:sz="0" w:space="0" w:color="auto"/>
        <w:left w:val="none" w:sz="0" w:space="0" w:color="auto"/>
        <w:bottom w:val="none" w:sz="0" w:space="0" w:color="auto"/>
        <w:right w:val="none" w:sz="0" w:space="0" w:color="auto"/>
      </w:divBdr>
    </w:div>
    <w:div w:id="2056008">
      <w:bodyDiv w:val="1"/>
      <w:marLeft w:val="0"/>
      <w:marRight w:val="0"/>
      <w:marTop w:val="0"/>
      <w:marBottom w:val="0"/>
      <w:divBdr>
        <w:top w:val="none" w:sz="0" w:space="0" w:color="auto"/>
        <w:left w:val="none" w:sz="0" w:space="0" w:color="auto"/>
        <w:bottom w:val="none" w:sz="0" w:space="0" w:color="auto"/>
        <w:right w:val="none" w:sz="0" w:space="0" w:color="auto"/>
      </w:divBdr>
    </w:div>
    <w:div w:id="4986182">
      <w:bodyDiv w:val="1"/>
      <w:marLeft w:val="0"/>
      <w:marRight w:val="0"/>
      <w:marTop w:val="0"/>
      <w:marBottom w:val="0"/>
      <w:divBdr>
        <w:top w:val="none" w:sz="0" w:space="0" w:color="auto"/>
        <w:left w:val="none" w:sz="0" w:space="0" w:color="auto"/>
        <w:bottom w:val="none" w:sz="0" w:space="0" w:color="auto"/>
        <w:right w:val="none" w:sz="0" w:space="0" w:color="auto"/>
      </w:divBdr>
    </w:div>
    <w:div w:id="4988564">
      <w:bodyDiv w:val="1"/>
      <w:marLeft w:val="0"/>
      <w:marRight w:val="0"/>
      <w:marTop w:val="0"/>
      <w:marBottom w:val="0"/>
      <w:divBdr>
        <w:top w:val="none" w:sz="0" w:space="0" w:color="auto"/>
        <w:left w:val="none" w:sz="0" w:space="0" w:color="auto"/>
        <w:bottom w:val="none" w:sz="0" w:space="0" w:color="auto"/>
        <w:right w:val="none" w:sz="0" w:space="0" w:color="auto"/>
      </w:divBdr>
    </w:div>
    <w:div w:id="4989527">
      <w:bodyDiv w:val="1"/>
      <w:marLeft w:val="0"/>
      <w:marRight w:val="0"/>
      <w:marTop w:val="0"/>
      <w:marBottom w:val="0"/>
      <w:divBdr>
        <w:top w:val="none" w:sz="0" w:space="0" w:color="auto"/>
        <w:left w:val="none" w:sz="0" w:space="0" w:color="auto"/>
        <w:bottom w:val="none" w:sz="0" w:space="0" w:color="auto"/>
        <w:right w:val="none" w:sz="0" w:space="0" w:color="auto"/>
      </w:divBdr>
    </w:div>
    <w:div w:id="5249892">
      <w:bodyDiv w:val="1"/>
      <w:marLeft w:val="0"/>
      <w:marRight w:val="0"/>
      <w:marTop w:val="0"/>
      <w:marBottom w:val="0"/>
      <w:divBdr>
        <w:top w:val="none" w:sz="0" w:space="0" w:color="auto"/>
        <w:left w:val="none" w:sz="0" w:space="0" w:color="auto"/>
        <w:bottom w:val="none" w:sz="0" w:space="0" w:color="auto"/>
        <w:right w:val="none" w:sz="0" w:space="0" w:color="auto"/>
      </w:divBdr>
    </w:div>
    <w:div w:id="7681599">
      <w:bodyDiv w:val="1"/>
      <w:marLeft w:val="0"/>
      <w:marRight w:val="0"/>
      <w:marTop w:val="0"/>
      <w:marBottom w:val="0"/>
      <w:divBdr>
        <w:top w:val="none" w:sz="0" w:space="0" w:color="auto"/>
        <w:left w:val="none" w:sz="0" w:space="0" w:color="auto"/>
        <w:bottom w:val="none" w:sz="0" w:space="0" w:color="auto"/>
        <w:right w:val="none" w:sz="0" w:space="0" w:color="auto"/>
      </w:divBdr>
    </w:div>
    <w:div w:id="8799180">
      <w:bodyDiv w:val="1"/>
      <w:marLeft w:val="0"/>
      <w:marRight w:val="0"/>
      <w:marTop w:val="0"/>
      <w:marBottom w:val="0"/>
      <w:divBdr>
        <w:top w:val="none" w:sz="0" w:space="0" w:color="auto"/>
        <w:left w:val="none" w:sz="0" w:space="0" w:color="auto"/>
        <w:bottom w:val="none" w:sz="0" w:space="0" w:color="auto"/>
        <w:right w:val="none" w:sz="0" w:space="0" w:color="auto"/>
      </w:divBdr>
    </w:div>
    <w:div w:id="10181648">
      <w:bodyDiv w:val="1"/>
      <w:marLeft w:val="0"/>
      <w:marRight w:val="0"/>
      <w:marTop w:val="0"/>
      <w:marBottom w:val="0"/>
      <w:divBdr>
        <w:top w:val="none" w:sz="0" w:space="0" w:color="auto"/>
        <w:left w:val="none" w:sz="0" w:space="0" w:color="auto"/>
        <w:bottom w:val="none" w:sz="0" w:space="0" w:color="auto"/>
        <w:right w:val="none" w:sz="0" w:space="0" w:color="auto"/>
      </w:divBdr>
    </w:div>
    <w:div w:id="11033478">
      <w:bodyDiv w:val="1"/>
      <w:marLeft w:val="0"/>
      <w:marRight w:val="0"/>
      <w:marTop w:val="0"/>
      <w:marBottom w:val="0"/>
      <w:divBdr>
        <w:top w:val="none" w:sz="0" w:space="0" w:color="auto"/>
        <w:left w:val="none" w:sz="0" w:space="0" w:color="auto"/>
        <w:bottom w:val="none" w:sz="0" w:space="0" w:color="auto"/>
        <w:right w:val="none" w:sz="0" w:space="0" w:color="auto"/>
      </w:divBdr>
    </w:div>
    <w:div w:id="11035769">
      <w:bodyDiv w:val="1"/>
      <w:marLeft w:val="0"/>
      <w:marRight w:val="0"/>
      <w:marTop w:val="0"/>
      <w:marBottom w:val="0"/>
      <w:divBdr>
        <w:top w:val="none" w:sz="0" w:space="0" w:color="auto"/>
        <w:left w:val="none" w:sz="0" w:space="0" w:color="auto"/>
        <w:bottom w:val="none" w:sz="0" w:space="0" w:color="auto"/>
        <w:right w:val="none" w:sz="0" w:space="0" w:color="auto"/>
      </w:divBdr>
    </w:div>
    <w:div w:id="13195620">
      <w:bodyDiv w:val="1"/>
      <w:marLeft w:val="0"/>
      <w:marRight w:val="0"/>
      <w:marTop w:val="0"/>
      <w:marBottom w:val="0"/>
      <w:divBdr>
        <w:top w:val="none" w:sz="0" w:space="0" w:color="auto"/>
        <w:left w:val="none" w:sz="0" w:space="0" w:color="auto"/>
        <w:bottom w:val="none" w:sz="0" w:space="0" w:color="auto"/>
        <w:right w:val="none" w:sz="0" w:space="0" w:color="auto"/>
      </w:divBdr>
    </w:div>
    <w:div w:id="13697823">
      <w:bodyDiv w:val="1"/>
      <w:marLeft w:val="0"/>
      <w:marRight w:val="0"/>
      <w:marTop w:val="0"/>
      <w:marBottom w:val="0"/>
      <w:divBdr>
        <w:top w:val="none" w:sz="0" w:space="0" w:color="auto"/>
        <w:left w:val="none" w:sz="0" w:space="0" w:color="auto"/>
        <w:bottom w:val="none" w:sz="0" w:space="0" w:color="auto"/>
        <w:right w:val="none" w:sz="0" w:space="0" w:color="auto"/>
      </w:divBdr>
    </w:div>
    <w:div w:id="14119744">
      <w:bodyDiv w:val="1"/>
      <w:marLeft w:val="0"/>
      <w:marRight w:val="0"/>
      <w:marTop w:val="0"/>
      <w:marBottom w:val="0"/>
      <w:divBdr>
        <w:top w:val="none" w:sz="0" w:space="0" w:color="auto"/>
        <w:left w:val="none" w:sz="0" w:space="0" w:color="auto"/>
        <w:bottom w:val="none" w:sz="0" w:space="0" w:color="auto"/>
        <w:right w:val="none" w:sz="0" w:space="0" w:color="auto"/>
      </w:divBdr>
    </w:div>
    <w:div w:id="16853884">
      <w:bodyDiv w:val="1"/>
      <w:marLeft w:val="0"/>
      <w:marRight w:val="0"/>
      <w:marTop w:val="0"/>
      <w:marBottom w:val="0"/>
      <w:divBdr>
        <w:top w:val="none" w:sz="0" w:space="0" w:color="auto"/>
        <w:left w:val="none" w:sz="0" w:space="0" w:color="auto"/>
        <w:bottom w:val="none" w:sz="0" w:space="0" w:color="auto"/>
        <w:right w:val="none" w:sz="0" w:space="0" w:color="auto"/>
      </w:divBdr>
    </w:div>
    <w:div w:id="17858372">
      <w:bodyDiv w:val="1"/>
      <w:marLeft w:val="0"/>
      <w:marRight w:val="0"/>
      <w:marTop w:val="0"/>
      <w:marBottom w:val="0"/>
      <w:divBdr>
        <w:top w:val="none" w:sz="0" w:space="0" w:color="auto"/>
        <w:left w:val="none" w:sz="0" w:space="0" w:color="auto"/>
        <w:bottom w:val="none" w:sz="0" w:space="0" w:color="auto"/>
        <w:right w:val="none" w:sz="0" w:space="0" w:color="auto"/>
      </w:divBdr>
    </w:div>
    <w:div w:id="18046281">
      <w:bodyDiv w:val="1"/>
      <w:marLeft w:val="0"/>
      <w:marRight w:val="0"/>
      <w:marTop w:val="0"/>
      <w:marBottom w:val="0"/>
      <w:divBdr>
        <w:top w:val="none" w:sz="0" w:space="0" w:color="auto"/>
        <w:left w:val="none" w:sz="0" w:space="0" w:color="auto"/>
        <w:bottom w:val="none" w:sz="0" w:space="0" w:color="auto"/>
        <w:right w:val="none" w:sz="0" w:space="0" w:color="auto"/>
      </w:divBdr>
    </w:div>
    <w:div w:id="19085969">
      <w:bodyDiv w:val="1"/>
      <w:marLeft w:val="0"/>
      <w:marRight w:val="0"/>
      <w:marTop w:val="0"/>
      <w:marBottom w:val="0"/>
      <w:divBdr>
        <w:top w:val="none" w:sz="0" w:space="0" w:color="auto"/>
        <w:left w:val="none" w:sz="0" w:space="0" w:color="auto"/>
        <w:bottom w:val="none" w:sz="0" w:space="0" w:color="auto"/>
        <w:right w:val="none" w:sz="0" w:space="0" w:color="auto"/>
      </w:divBdr>
    </w:div>
    <w:div w:id="22364474">
      <w:bodyDiv w:val="1"/>
      <w:marLeft w:val="0"/>
      <w:marRight w:val="0"/>
      <w:marTop w:val="0"/>
      <w:marBottom w:val="0"/>
      <w:divBdr>
        <w:top w:val="none" w:sz="0" w:space="0" w:color="auto"/>
        <w:left w:val="none" w:sz="0" w:space="0" w:color="auto"/>
        <w:bottom w:val="none" w:sz="0" w:space="0" w:color="auto"/>
        <w:right w:val="none" w:sz="0" w:space="0" w:color="auto"/>
      </w:divBdr>
    </w:div>
    <w:div w:id="22369074">
      <w:bodyDiv w:val="1"/>
      <w:marLeft w:val="0"/>
      <w:marRight w:val="0"/>
      <w:marTop w:val="0"/>
      <w:marBottom w:val="0"/>
      <w:divBdr>
        <w:top w:val="none" w:sz="0" w:space="0" w:color="auto"/>
        <w:left w:val="none" w:sz="0" w:space="0" w:color="auto"/>
        <w:bottom w:val="none" w:sz="0" w:space="0" w:color="auto"/>
        <w:right w:val="none" w:sz="0" w:space="0" w:color="auto"/>
      </w:divBdr>
    </w:div>
    <w:div w:id="22950200">
      <w:bodyDiv w:val="1"/>
      <w:marLeft w:val="0"/>
      <w:marRight w:val="0"/>
      <w:marTop w:val="0"/>
      <w:marBottom w:val="0"/>
      <w:divBdr>
        <w:top w:val="none" w:sz="0" w:space="0" w:color="auto"/>
        <w:left w:val="none" w:sz="0" w:space="0" w:color="auto"/>
        <w:bottom w:val="none" w:sz="0" w:space="0" w:color="auto"/>
        <w:right w:val="none" w:sz="0" w:space="0" w:color="auto"/>
      </w:divBdr>
    </w:div>
    <w:div w:id="24257383">
      <w:bodyDiv w:val="1"/>
      <w:marLeft w:val="0"/>
      <w:marRight w:val="0"/>
      <w:marTop w:val="0"/>
      <w:marBottom w:val="0"/>
      <w:divBdr>
        <w:top w:val="none" w:sz="0" w:space="0" w:color="auto"/>
        <w:left w:val="none" w:sz="0" w:space="0" w:color="auto"/>
        <w:bottom w:val="none" w:sz="0" w:space="0" w:color="auto"/>
        <w:right w:val="none" w:sz="0" w:space="0" w:color="auto"/>
      </w:divBdr>
    </w:div>
    <w:div w:id="27142964">
      <w:bodyDiv w:val="1"/>
      <w:marLeft w:val="0"/>
      <w:marRight w:val="0"/>
      <w:marTop w:val="0"/>
      <w:marBottom w:val="0"/>
      <w:divBdr>
        <w:top w:val="none" w:sz="0" w:space="0" w:color="auto"/>
        <w:left w:val="none" w:sz="0" w:space="0" w:color="auto"/>
        <w:bottom w:val="none" w:sz="0" w:space="0" w:color="auto"/>
        <w:right w:val="none" w:sz="0" w:space="0" w:color="auto"/>
      </w:divBdr>
    </w:div>
    <w:div w:id="27611483">
      <w:bodyDiv w:val="1"/>
      <w:marLeft w:val="0"/>
      <w:marRight w:val="0"/>
      <w:marTop w:val="0"/>
      <w:marBottom w:val="0"/>
      <w:divBdr>
        <w:top w:val="none" w:sz="0" w:space="0" w:color="auto"/>
        <w:left w:val="none" w:sz="0" w:space="0" w:color="auto"/>
        <w:bottom w:val="none" w:sz="0" w:space="0" w:color="auto"/>
        <w:right w:val="none" w:sz="0" w:space="0" w:color="auto"/>
      </w:divBdr>
    </w:div>
    <w:div w:id="27722873">
      <w:bodyDiv w:val="1"/>
      <w:marLeft w:val="0"/>
      <w:marRight w:val="0"/>
      <w:marTop w:val="0"/>
      <w:marBottom w:val="0"/>
      <w:divBdr>
        <w:top w:val="none" w:sz="0" w:space="0" w:color="auto"/>
        <w:left w:val="none" w:sz="0" w:space="0" w:color="auto"/>
        <w:bottom w:val="none" w:sz="0" w:space="0" w:color="auto"/>
        <w:right w:val="none" w:sz="0" w:space="0" w:color="auto"/>
      </w:divBdr>
    </w:div>
    <w:div w:id="28069462">
      <w:bodyDiv w:val="1"/>
      <w:marLeft w:val="0"/>
      <w:marRight w:val="0"/>
      <w:marTop w:val="0"/>
      <w:marBottom w:val="0"/>
      <w:divBdr>
        <w:top w:val="none" w:sz="0" w:space="0" w:color="auto"/>
        <w:left w:val="none" w:sz="0" w:space="0" w:color="auto"/>
        <w:bottom w:val="none" w:sz="0" w:space="0" w:color="auto"/>
        <w:right w:val="none" w:sz="0" w:space="0" w:color="auto"/>
      </w:divBdr>
    </w:div>
    <w:div w:id="31272665">
      <w:bodyDiv w:val="1"/>
      <w:marLeft w:val="0"/>
      <w:marRight w:val="0"/>
      <w:marTop w:val="0"/>
      <w:marBottom w:val="0"/>
      <w:divBdr>
        <w:top w:val="none" w:sz="0" w:space="0" w:color="auto"/>
        <w:left w:val="none" w:sz="0" w:space="0" w:color="auto"/>
        <w:bottom w:val="none" w:sz="0" w:space="0" w:color="auto"/>
        <w:right w:val="none" w:sz="0" w:space="0" w:color="auto"/>
      </w:divBdr>
    </w:div>
    <w:div w:id="32275565">
      <w:bodyDiv w:val="1"/>
      <w:marLeft w:val="0"/>
      <w:marRight w:val="0"/>
      <w:marTop w:val="0"/>
      <w:marBottom w:val="0"/>
      <w:divBdr>
        <w:top w:val="none" w:sz="0" w:space="0" w:color="auto"/>
        <w:left w:val="none" w:sz="0" w:space="0" w:color="auto"/>
        <w:bottom w:val="none" w:sz="0" w:space="0" w:color="auto"/>
        <w:right w:val="none" w:sz="0" w:space="0" w:color="auto"/>
      </w:divBdr>
    </w:div>
    <w:div w:id="33821384">
      <w:bodyDiv w:val="1"/>
      <w:marLeft w:val="0"/>
      <w:marRight w:val="0"/>
      <w:marTop w:val="0"/>
      <w:marBottom w:val="0"/>
      <w:divBdr>
        <w:top w:val="none" w:sz="0" w:space="0" w:color="auto"/>
        <w:left w:val="none" w:sz="0" w:space="0" w:color="auto"/>
        <w:bottom w:val="none" w:sz="0" w:space="0" w:color="auto"/>
        <w:right w:val="none" w:sz="0" w:space="0" w:color="auto"/>
      </w:divBdr>
    </w:div>
    <w:div w:id="34699709">
      <w:bodyDiv w:val="1"/>
      <w:marLeft w:val="0"/>
      <w:marRight w:val="0"/>
      <w:marTop w:val="0"/>
      <w:marBottom w:val="0"/>
      <w:divBdr>
        <w:top w:val="none" w:sz="0" w:space="0" w:color="auto"/>
        <w:left w:val="none" w:sz="0" w:space="0" w:color="auto"/>
        <w:bottom w:val="none" w:sz="0" w:space="0" w:color="auto"/>
        <w:right w:val="none" w:sz="0" w:space="0" w:color="auto"/>
      </w:divBdr>
    </w:div>
    <w:div w:id="35812851">
      <w:bodyDiv w:val="1"/>
      <w:marLeft w:val="0"/>
      <w:marRight w:val="0"/>
      <w:marTop w:val="0"/>
      <w:marBottom w:val="0"/>
      <w:divBdr>
        <w:top w:val="none" w:sz="0" w:space="0" w:color="auto"/>
        <w:left w:val="none" w:sz="0" w:space="0" w:color="auto"/>
        <w:bottom w:val="none" w:sz="0" w:space="0" w:color="auto"/>
        <w:right w:val="none" w:sz="0" w:space="0" w:color="auto"/>
      </w:divBdr>
    </w:div>
    <w:div w:id="41757103">
      <w:bodyDiv w:val="1"/>
      <w:marLeft w:val="0"/>
      <w:marRight w:val="0"/>
      <w:marTop w:val="0"/>
      <w:marBottom w:val="0"/>
      <w:divBdr>
        <w:top w:val="none" w:sz="0" w:space="0" w:color="auto"/>
        <w:left w:val="none" w:sz="0" w:space="0" w:color="auto"/>
        <w:bottom w:val="none" w:sz="0" w:space="0" w:color="auto"/>
        <w:right w:val="none" w:sz="0" w:space="0" w:color="auto"/>
      </w:divBdr>
    </w:div>
    <w:div w:id="42143320">
      <w:bodyDiv w:val="1"/>
      <w:marLeft w:val="0"/>
      <w:marRight w:val="0"/>
      <w:marTop w:val="0"/>
      <w:marBottom w:val="0"/>
      <w:divBdr>
        <w:top w:val="none" w:sz="0" w:space="0" w:color="auto"/>
        <w:left w:val="none" w:sz="0" w:space="0" w:color="auto"/>
        <w:bottom w:val="none" w:sz="0" w:space="0" w:color="auto"/>
        <w:right w:val="none" w:sz="0" w:space="0" w:color="auto"/>
      </w:divBdr>
    </w:div>
    <w:div w:id="45028116">
      <w:bodyDiv w:val="1"/>
      <w:marLeft w:val="0"/>
      <w:marRight w:val="0"/>
      <w:marTop w:val="0"/>
      <w:marBottom w:val="0"/>
      <w:divBdr>
        <w:top w:val="none" w:sz="0" w:space="0" w:color="auto"/>
        <w:left w:val="none" w:sz="0" w:space="0" w:color="auto"/>
        <w:bottom w:val="none" w:sz="0" w:space="0" w:color="auto"/>
        <w:right w:val="none" w:sz="0" w:space="0" w:color="auto"/>
      </w:divBdr>
    </w:div>
    <w:div w:id="45684374">
      <w:bodyDiv w:val="1"/>
      <w:marLeft w:val="0"/>
      <w:marRight w:val="0"/>
      <w:marTop w:val="0"/>
      <w:marBottom w:val="0"/>
      <w:divBdr>
        <w:top w:val="none" w:sz="0" w:space="0" w:color="auto"/>
        <w:left w:val="none" w:sz="0" w:space="0" w:color="auto"/>
        <w:bottom w:val="none" w:sz="0" w:space="0" w:color="auto"/>
        <w:right w:val="none" w:sz="0" w:space="0" w:color="auto"/>
      </w:divBdr>
    </w:div>
    <w:div w:id="45765364">
      <w:bodyDiv w:val="1"/>
      <w:marLeft w:val="0"/>
      <w:marRight w:val="0"/>
      <w:marTop w:val="0"/>
      <w:marBottom w:val="0"/>
      <w:divBdr>
        <w:top w:val="none" w:sz="0" w:space="0" w:color="auto"/>
        <w:left w:val="none" w:sz="0" w:space="0" w:color="auto"/>
        <w:bottom w:val="none" w:sz="0" w:space="0" w:color="auto"/>
        <w:right w:val="none" w:sz="0" w:space="0" w:color="auto"/>
      </w:divBdr>
    </w:div>
    <w:div w:id="46227486">
      <w:bodyDiv w:val="1"/>
      <w:marLeft w:val="0"/>
      <w:marRight w:val="0"/>
      <w:marTop w:val="0"/>
      <w:marBottom w:val="0"/>
      <w:divBdr>
        <w:top w:val="none" w:sz="0" w:space="0" w:color="auto"/>
        <w:left w:val="none" w:sz="0" w:space="0" w:color="auto"/>
        <w:bottom w:val="none" w:sz="0" w:space="0" w:color="auto"/>
        <w:right w:val="none" w:sz="0" w:space="0" w:color="auto"/>
      </w:divBdr>
    </w:div>
    <w:div w:id="46993325">
      <w:bodyDiv w:val="1"/>
      <w:marLeft w:val="0"/>
      <w:marRight w:val="0"/>
      <w:marTop w:val="0"/>
      <w:marBottom w:val="0"/>
      <w:divBdr>
        <w:top w:val="none" w:sz="0" w:space="0" w:color="auto"/>
        <w:left w:val="none" w:sz="0" w:space="0" w:color="auto"/>
        <w:bottom w:val="none" w:sz="0" w:space="0" w:color="auto"/>
        <w:right w:val="none" w:sz="0" w:space="0" w:color="auto"/>
      </w:divBdr>
    </w:div>
    <w:div w:id="48385443">
      <w:bodyDiv w:val="1"/>
      <w:marLeft w:val="0"/>
      <w:marRight w:val="0"/>
      <w:marTop w:val="0"/>
      <w:marBottom w:val="0"/>
      <w:divBdr>
        <w:top w:val="none" w:sz="0" w:space="0" w:color="auto"/>
        <w:left w:val="none" w:sz="0" w:space="0" w:color="auto"/>
        <w:bottom w:val="none" w:sz="0" w:space="0" w:color="auto"/>
        <w:right w:val="none" w:sz="0" w:space="0" w:color="auto"/>
      </w:divBdr>
    </w:div>
    <w:div w:id="51394848">
      <w:bodyDiv w:val="1"/>
      <w:marLeft w:val="0"/>
      <w:marRight w:val="0"/>
      <w:marTop w:val="0"/>
      <w:marBottom w:val="0"/>
      <w:divBdr>
        <w:top w:val="none" w:sz="0" w:space="0" w:color="auto"/>
        <w:left w:val="none" w:sz="0" w:space="0" w:color="auto"/>
        <w:bottom w:val="none" w:sz="0" w:space="0" w:color="auto"/>
        <w:right w:val="none" w:sz="0" w:space="0" w:color="auto"/>
      </w:divBdr>
    </w:div>
    <w:div w:id="52124962">
      <w:bodyDiv w:val="1"/>
      <w:marLeft w:val="0"/>
      <w:marRight w:val="0"/>
      <w:marTop w:val="0"/>
      <w:marBottom w:val="0"/>
      <w:divBdr>
        <w:top w:val="none" w:sz="0" w:space="0" w:color="auto"/>
        <w:left w:val="none" w:sz="0" w:space="0" w:color="auto"/>
        <w:bottom w:val="none" w:sz="0" w:space="0" w:color="auto"/>
        <w:right w:val="none" w:sz="0" w:space="0" w:color="auto"/>
      </w:divBdr>
    </w:div>
    <w:div w:id="53891965">
      <w:bodyDiv w:val="1"/>
      <w:marLeft w:val="0"/>
      <w:marRight w:val="0"/>
      <w:marTop w:val="0"/>
      <w:marBottom w:val="0"/>
      <w:divBdr>
        <w:top w:val="none" w:sz="0" w:space="0" w:color="auto"/>
        <w:left w:val="none" w:sz="0" w:space="0" w:color="auto"/>
        <w:bottom w:val="none" w:sz="0" w:space="0" w:color="auto"/>
        <w:right w:val="none" w:sz="0" w:space="0" w:color="auto"/>
      </w:divBdr>
    </w:div>
    <w:div w:id="53942095">
      <w:bodyDiv w:val="1"/>
      <w:marLeft w:val="0"/>
      <w:marRight w:val="0"/>
      <w:marTop w:val="0"/>
      <w:marBottom w:val="0"/>
      <w:divBdr>
        <w:top w:val="none" w:sz="0" w:space="0" w:color="auto"/>
        <w:left w:val="none" w:sz="0" w:space="0" w:color="auto"/>
        <w:bottom w:val="none" w:sz="0" w:space="0" w:color="auto"/>
        <w:right w:val="none" w:sz="0" w:space="0" w:color="auto"/>
      </w:divBdr>
    </w:div>
    <w:div w:id="56056547">
      <w:bodyDiv w:val="1"/>
      <w:marLeft w:val="0"/>
      <w:marRight w:val="0"/>
      <w:marTop w:val="0"/>
      <w:marBottom w:val="0"/>
      <w:divBdr>
        <w:top w:val="none" w:sz="0" w:space="0" w:color="auto"/>
        <w:left w:val="none" w:sz="0" w:space="0" w:color="auto"/>
        <w:bottom w:val="none" w:sz="0" w:space="0" w:color="auto"/>
        <w:right w:val="none" w:sz="0" w:space="0" w:color="auto"/>
      </w:divBdr>
    </w:div>
    <w:div w:id="56558567">
      <w:bodyDiv w:val="1"/>
      <w:marLeft w:val="0"/>
      <w:marRight w:val="0"/>
      <w:marTop w:val="0"/>
      <w:marBottom w:val="0"/>
      <w:divBdr>
        <w:top w:val="none" w:sz="0" w:space="0" w:color="auto"/>
        <w:left w:val="none" w:sz="0" w:space="0" w:color="auto"/>
        <w:bottom w:val="none" w:sz="0" w:space="0" w:color="auto"/>
        <w:right w:val="none" w:sz="0" w:space="0" w:color="auto"/>
      </w:divBdr>
    </w:div>
    <w:div w:id="58868684">
      <w:bodyDiv w:val="1"/>
      <w:marLeft w:val="0"/>
      <w:marRight w:val="0"/>
      <w:marTop w:val="0"/>
      <w:marBottom w:val="0"/>
      <w:divBdr>
        <w:top w:val="none" w:sz="0" w:space="0" w:color="auto"/>
        <w:left w:val="none" w:sz="0" w:space="0" w:color="auto"/>
        <w:bottom w:val="none" w:sz="0" w:space="0" w:color="auto"/>
        <w:right w:val="none" w:sz="0" w:space="0" w:color="auto"/>
      </w:divBdr>
    </w:div>
    <w:div w:id="60100361">
      <w:bodyDiv w:val="1"/>
      <w:marLeft w:val="0"/>
      <w:marRight w:val="0"/>
      <w:marTop w:val="0"/>
      <w:marBottom w:val="0"/>
      <w:divBdr>
        <w:top w:val="none" w:sz="0" w:space="0" w:color="auto"/>
        <w:left w:val="none" w:sz="0" w:space="0" w:color="auto"/>
        <w:bottom w:val="none" w:sz="0" w:space="0" w:color="auto"/>
        <w:right w:val="none" w:sz="0" w:space="0" w:color="auto"/>
      </w:divBdr>
    </w:div>
    <w:div w:id="60569702">
      <w:bodyDiv w:val="1"/>
      <w:marLeft w:val="0"/>
      <w:marRight w:val="0"/>
      <w:marTop w:val="0"/>
      <w:marBottom w:val="0"/>
      <w:divBdr>
        <w:top w:val="none" w:sz="0" w:space="0" w:color="auto"/>
        <w:left w:val="none" w:sz="0" w:space="0" w:color="auto"/>
        <w:bottom w:val="none" w:sz="0" w:space="0" w:color="auto"/>
        <w:right w:val="none" w:sz="0" w:space="0" w:color="auto"/>
      </w:divBdr>
    </w:div>
    <w:div w:id="60913846">
      <w:bodyDiv w:val="1"/>
      <w:marLeft w:val="0"/>
      <w:marRight w:val="0"/>
      <w:marTop w:val="0"/>
      <w:marBottom w:val="0"/>
      <w:divBdr>
        <w:top w:val="none" w:sz="0" w:space="0" w:color="auto"/>
        <w:left w:val="none" w:sz="0" w:space="0" w:color="auto"/>
        <w:bottom w:val="none" w:sz="0" w:space="0" w:color="auto"/>
        <w:right w:val="none" w:sz="0" w:space="0" w:color="auto"/>
      </w:divBdr>
    </w:div>
    <w:div w:id="61416866">
      <w:bodyDiv w:val="1"/>
      <w:marLeft w:val="0"/>
      <w:marRight w:val="0"/>
      <w:marTop w:val="0"/>
      <w:marBottom w:val="0"/>
      <w:divBdr>
        <w:top w:val="none" w:sz="0" w:space="0" w:color="auto"/>
        <w:left w:val="none" w:sz="0" w:space="0" w:color="auto"/>
        <w:bottom w:val="none" w:sz="0" w:space="0" w:color="auto"/>
        <w:right w:val="none" w:sz="0" w:space="0" w:color="auto"/>
      </w:divBdr>
    </w:div>
    <w:div w:id="61681441">
      <w:bodyDiv w:val="1"/>
      <w:marLeft w:val="0"/>
      <w:marRight w:val="0"/>
      <w:marTop w:val="0"/>
      <w:marBottom w:val="0"/>
      <w:divBdr>
        <w:top w:val="none" w:sz="0" w:space="0" w:color="auto"/>
        <w:left w:val="none" w:sz="0" w:space="0" w:color="auto"/>
        <w:bottom w:val="none" w:sz="0" w:space="0" w:color="auto"/>
        <w:right w:val="none" w:sz="0" w:space="0" w:color="auto"/>
      </w:divBdr>
    </w:div>
    <w:div w:id="62652791">
      <w:bodyDiv w:val="1"/>
      <w:marLeft w:val="0"/>
      <w:marRight w:val="0"/>
      <w:marTop w:val="0"/>
      <w:marBottom w:val="0"/>
      <w:divBdr>
        <w:top w:val="none" w:sz="0" w:space="0" w:color="auto"/>
        <w:left w:val="none" w:sz="0" w:space="0" w:color="auto"/>
        <w:bottom w:val="none" w:sz="0" w:space="0" w:color="auto"/>
        <w:right w:val="none" w:sz="0" w:space="0" w:color="auto"/>
      </w:divBdr>
    </w:div>
    <w:div w:id="63535121">
      <w:bodyDiv w:val="1"/>
      <w:marLeft w:val="0"/>
      <w:marRight w:val="0"/>
      <w:marTop w:val="0"/>
      <w:marBottom w:val="0"/>
      <w:divBdr>
        <w:top w:val="none" w:sz="0" w:space="0" w:color="auto"/>
        <w:left w:val="none" w:sz="0" w:space="0" w:color="auto"/>
        <w:bottom w:val="none" w:sz="0" w:space="0" w:color="auto"/>
        <w:right w:val="none" w:sz="0" w:space="0" w:color="auto"/>
      </w:divBdr>
    </w:div>
    <w:div w:id="63840731">
      <w:bodyDiv w:val="1"/>
      <w:marLeft w:val="0"/>
      <w:marRight w:val="0"/>
      <w:marTop w:val="0"/>
      <w:marBottom w:val="0"/>
      <w:divBdr>
        <w:top w:val="none" w:sz="0" w:space="0" w:color="auto"/>
        <w:left w:val="none" w:sz="0" w:space="0" w:color="auto"/>
        <w:bottom w:val="none" w:sz="0" w:space="0" w:color="auto"/>
        <w:right w:val="none" w:sz="0" w:space="0" w:color="auto"/>
      </w:divBdr>
    </w:div>
    <w:div w:id="65152792">
      <w:bodyDiv w:val="1"/>
      <w:marLeft w:val="0"/>
      <w:marRight w:val="0"/>
      <w:marTop w:val="0"/>
      <w:marBottom w:val="0"/>
      <w:divBdr>
        <w:top w:val="none" w:sz="0" w:space="0" w:color="auto"/>
        <w:left w:val="none" w:sz="0" w:space="0" w:color="auto"/>
        <w:bottom w:val="none" w:sz="0" w:space="0" w:color="auto"/>
        <w:right w:val="none" w:sz="0" w:space="0" w:color="auto"/>
      </w:divBdr>
    </w:div>
    <w:div w:id="66729805">
      <w:bodyDiv w:val="1"/>
      <w:marLeft w:val="0"/>
      <w:marRight w:val="0"/>
      <w:marTop w:val="0"/>
      <w:marBottom w:val="0"/>
      <w:divBdr>
        <w:top w:val="none" w:sz="0" w:space="0" w:color="auto"/>
        <w:left w:val="none" w:sz="0" w:space="0" w:color="auto"/>
        <w:bottom w:val="none" w:sz="0" w:space="0" w:color="auto"/>
        <w:right w:val="none" w:sz="0" w:space="0" w:color="auto"/>
      </w:divBdr>
    </w:div>
    <w:div w:id="68578914">
      <w:bodyDiv w:val="1"/>
      <w:marLeft w:val="0"/>
      <w:marRight w:val="0"/>
      <w:marTop w:val="0"/>
      <w:marBottom w:val="0"/>
      <w:divBdr>
        <w:top w:val="none" w:sz="0" w:space="0" w:color="auto"/>
        <w:left w:val="none" w:sz="0" w:space="0" w:color="auto"/>
        <w:bottom w:val="none" w:sz="0" w:space="0" w:color="auto"/>
        <w:right w:val="none" w:sz="0" w:space="0" w:color="auto"/>
      </w:divBdr>
    </w:div>
    <w:div w:id="69930263">
      <w:bodyDiv w:val="1"/>
      <w:marLeft w:val="0"/>
      <w:marRight w:val="0"/>
      <w:marTop w:val="0"/>
      <w:marBottom w:val="0"/>
      <w:divBdr>
        <w:top w:val="none" w:sz="0" w:space="0" w:color="auto"/>
        <w:left w:val="none" w:sz="0" w:space="0" w:color="auto"/>
        <w:bottom w:val="none" w:sz="0" w:space="0" w:color="auto"/>
        <w:right w:val="none" w:sz="0" w:space="0" w:color="auto"/>
      </w:divBdr>
    </w:div>
    <w:div w:id="70086365">
      <w:bodyDiv w:val="1"/>
      <w:marLeft w:val="0"/>
      <w:marRight w:val="0"/>
      <w:marTop w:val="0"/>
      <w:marBottom w:val="0"/>
      <w:divBdr>
        <w:top w:val="none" w:sz="0" w:space="0" w:color="auto"/>
        <w:left w:val="none" w:sz="0" w:space="0" w:color="auto"/>
        <w:bottom w:val="none" w:sz="0" w:space="0" w:color="auto"/>
        <w:right w:val="none" w:sz="0" w:space="0" w:color="auto"/>
      </w:divBdr>
    </w:div>
    <w:div w:id="72748187">
      <w:bodyDiv w:val="1"/>
      <w:marLeft w:val="0"/>
      <w:marRight w:val="0"/>
      <w:marTop w:val="0"/>
      <w:marBottom w:val="0"/>
      <w:divBdr>
        <w:top w:val="none" w:sz="0" w:space="0" w:color="auto"/>
        <w:left w:val="none" w:sz="0" w:space="0" w:color="auto"/>
        <w:bottom w:val="none" w:sz="0" w:space="0" w:color="auto"/>
        <w:right w:val="none" w:sz="0" w:space="0" w:color="auto"/>
      </w:divBdr>
    </w:div>
    <w:div w:id="73092419">
      <w:bodyDiv w:val="1"/>
      <w:marLeft w:val="0"/>
      <w:marRight w:val="0"/>
      <w:marTop w:val="0"/>
      <w:marBottom w:val="0"/>
      <w:divBdr>
        <w:top w:val="none" w:sz="0" w:space="0" w:color="auto"/>
        <w:left w:val="none" w:sz="0" w:space="0" w:color="auto"/>
        <w:bottom w:val="none" w:sz="0" w:space="0" w:color="auto"/>
        <w:right w:val="none" w:sz="0" w:space="0" w:color="auto"/>
      </w:divBdr>
    </w:div>
    <w:div w:id="73479898">
      <w:bodyDiv w:val="1"/>
      <w:marLeft w:val="0"/>
      <w:marRight w:val="0"/>
      <w:marTop w:val="0"/>
      <w:marBottom w:val="0"/>
      <w:divBdr>
        <w:top w:val="none" w:sz="0" w:space="0" w:color="auto"/>
        <w:left w:val="none" w:sz="0" w:space="0" w:color="auto"/>
        <w:bottom w:val="none" w:sz="0" w:space="0" w:color="auto"/>
        <w:right w:val="none" w:sz="0" w:space="0" w:color="auto"/>
      </w:divBdr>
    </w:div>
    <w:div w:id="75368298">
      <w:bodyDiv w:val="1"/>
      <w:marLeft w:val="0"/>
      <w:marRight w:val="0"/>
      <w:marTop w:val="0"/>
      <w:marBottom w:val="0"/>
      <w:divBdr>
        <w:top w:val="none" w:sz="0" w:space="0" w:color="auto"/>
        <w:left w:val="none" w:sz="0" w:space="0" w:color="auto"/>
        <w:bottom w:val="none" w:sz="0" w:space="0" w:color="auto"/>
        <w:right w:val="none" w:sz="0" w:space="0" w:color="auto"/>
      </w:divBdr>
    </w:div>
    <w:div w:id="76026311">
      <w:bodyDiv w:val="1"/>
      <w:marLeft w:val="0"/>
      <w:marRight w:val="0"/>
      <w:marTop w:val="0"/>
      <w:marBottom w:val="0"/>
      <w:divBdr>
        <w:top w:val="none" w:sz="0" w:space="0" w:color="auto"/>
        <w:left w:val="none" w:sz="0" w:space="0" w:color="auto"/>
        <w:bottom w:val="none" w:sz="0" w:space="0" w:color="auto"/>
        <w:right w:val="none" w:sz="0" w:space="0" w:color="auto"/>
      </w:divBdr>
    </w:div>
    <w:div w:id="77095868">
      <w:bodyDiv w:val="1"/>
      <w:marLeft w:val="0"/>
      <w:marRight w:val="0"/>
      <w:marTop w:val="0"/>
      <w:marBottom w:val="0"/>
      <w:divBdr>
        <w:top w:val="none" w:sz="0" w:space="0" w:color="auto"/>
        <w:left w:val="none" w:sz="0" w:space="0" w:color="auto"/>
        <w:bottom w:val="none" w:sz="0" w:space="0" w:color="auto"/>
        <w:right w:val="none" w:sz="0" w:space="0" w:color="auto"/>
      </w:divBdr>
    </w:div>
    <w:div w:id="77673485">
      <w:bodyDiv w:val="1"/>
      <w:marLeft w:val="0"/>
      <w:marRight w:val="0"/>
      <w:marTop w:val="0"/>
      <w:marBottom w:val="0"/>
      <w:divBdr>
        <w:top w:val="none" w:sz="0" w:space="0" w:color="auto"/>
        <w:left w:val="none" w:sz="0" w:space="0" w:color="auto"/>
        <w:bottom w:val="none" w:sz="0" w:space="0" w:color="auto"/>
        <w:right w:val="none" w:sz="0" w:space="0" w:color="auto"/>
      </w:divBdr>
    </w:div>
    <w:div w:id="77679904">
      <w:bodyDiv w:val="1"/>
      <w:marLeft w:val="0"/>
      <w:marRight w:val="0"/>
      <w:marTop w:val="0"/>
      <w:marBottom w:val="0"/>
      <w:divBdr>
        <w:top w:val="none" w:sz="0" w:space="0" w:color="auto"/>
        <w:left w:val="none" w:sz="0" w:space="0" w:color="auto"/>
        <w:bottom w:val="none" w:sz="0" w:space="0" w:color="auto"/>
        <w:right w:val="none" w:sz="0" w:space="0" w:color="auto"/>
      </w:divBdr>
    </w:div>
    <w:div w:id="79105577">
      <w:bodyDiv w:val="1"/>
      <w:marLeft w:val="0"/>
      <w:marRight w:val="0"/>
      <w:marTop w:val="0"/>
      <w:marBottom w:val="0"/>
      <w:divBdr>
        <w:top w:val="none" w:sz="0" w:space="0" w:color="auto"/>
        <w:left w:val="none" w:sz="0" w:space="0" w:color="auto"/>
        <w:bottom w:val="none" w:sz="0" w:space="0" w:color="auto"/>
        <w:right w:val="none" w:sz="0" w:space="0" w:color="auto"/>
      </w:divBdr>
    </w:div>
    <w:div w:id="79837858">
      <w:bodyDiv w:val="1"/>
      <w:marLeft w:val="0"/>
      <w:marRight w:val="0"/>
      <w:marTop w:val="0"/>
      <w:marBottom w:val="0"/>
      <w:divBdr>
        <w:top w:val="none" w:sz="0" w:space="0" w:color="auto"/>
        <w:left w:val="none" w:sz="0" w:space="0" w:color="auto"/>
        <w:bottom w:val="none" w:sz="0" w:space="0" w:color="auto"/>
        <w:right w:val="none" w:sz="0" w:space="0" w:color="auto"/>
      </w:divBdr>
    </w:div>
    <w:div w:id="81724154">
      <w:bodyDiv w:val="1"/>
      <w:marLeft w:val="0"/>
      <w:marRight w:val="0"/>
      <w:marTop w:val="0"/>
      <w:marBottom w:val="0"/>
      <w:divBdr>
        <w:top w:val="none" w:sz="0" w:space="0" w:color="auto"/>
        <w:left w:val="none" w:sz="0" w:space="0" w:color="auto"/>
        <w:bottom w:val="none" w:sz="0" w:space="0" w:color="auto"/>
        <w:right w:val="none" w:sz="0" w:space="0" w:color="auto"/>
      </w:divBdr>
    </w:div>
    <w:div w:id="83231511">
      <w:bodyDiv w:val="1"/>
      <w:marLeft w:val="0"/>
      <w:marRight w:val="0"/>
      <w:marTop w:val="0"/>
      <w:marBottom w:val="0"/>
      <w:divBdr>
        <w:top w:val="none" w:sz="0" w:space="0" w:color="auto"/>
        <w:left w:val="none" w:sz="0" w:space="0" w:color="auto"/>
        <w:bottom w:val="none" w:sz="0" w:space="0" w:color="auto"/>
        <w:right w:val="none" w:sz="0" w:space="0" w:color="auto"/>
      </w:divBdr>
    </w:div>
    <w:div w:id="83383538">
      <w:bodyDiv w:val="1"/>
      <w:marLeft w:val="0"/>
      <w:marRight w:val="0"/>
      <w:marTop w:val="0"/>
      <w:marBottom w:val="0"/>
      <w:divBdr>
        <w:top w:val="none" w:sz="0" w:space="0" w:color="auto"/>
        <w:left w:val="none" w:sz="0" w:space="0" w:color="auto"/>
        <w:bottom w:val="none" w:sz="0" w:space="0" w:color="auto"/>
        <w:right w:val="none" w:sz="0" w:space="0" w:color="auto"/>
      </w:divBdr>
    </w:div>
    <w:div w:id="84040170">
      <w:bodyDiv w:val="1"/>
      <w:marLeft w:val="0"/>
      <w:marRight w:val="0"/>
      <w:marTop w:val="0"/>
      <w:marBottom w:val="0"/>
      <w:divBdr>
        <w:top w:val="none" w:sz="0" w:space="0" w:color="auto"/>
        <w:left w:val="none" w:sz="0" w:space="0" w:color="auto"/>
        <w:bottom w:val="none" w:sz="0" w:space="0" w:color="auto"/>
        <w:right w:val="none" w:sz="0" w:space="0" w:color="auto"/>
      </w:divBdr>
    </w:div>
    <w:div w:id="86080829">
      <w:bodyDiv w:val="1"/>
      <w:marLeft w:val="0"/>
      <w:marRight w:val="0"/>
      <w:marTop w:val="0"/>
      <w:marBottom w:val="0"/>
      <w:divBdr>
        <w:top w:val="none" w:sz="0" w:space="0" w:color="auto"/>
        <w:left w:val="none" w:sz="0" w:space="0" w:color="auto"/>
        <w:bottom w:val="none" w:sz="0" w:space="0" w:color="auto"/>
        <w:right w:val="none" w:sz="0" w:space="0" w:color="auto"/>
      </w:divBdr>
    </w:div>
    <w:div w:id="88891039">
      <w:bodyDiv w:val="1"/>
      <w:marLeft w:val="0"/>
      <w:marRight w:val="0"/>
      <w:marTop w:val="0"/>
      <w:marBottom w:val="0"/>
      <w:divBdr>
        <w:top w:val="none" w:sz="0" w:space="0" w:color="auto"/>
        <w:left w:val="none" w:sz="0" w:space="0" w:color="auto"/>
        <w:bottom w:val="none" w:sz="0" w:space="0" w:color="auto"/>
        <w:right w:val="none" w:sz="0" w:space="0" w:color="auto"/>
      </w:divBdr>
    </w:div>
    <w:div w:id="89812945">
      <w:bodyDiv w:val="1"/>
      <w:marLeft w:val="0"/>
      <w:marRight w:val="0"/>
      <w:marTop w:val="0"/>
      <w:marBottom w:val="0"/>
      <w:divBdr>
        <w:top w:val="none" w:sz="0" w:space="0" w:color="auto"/>
        <w:left w:val="none" w:sz="0" w:space="0" w:color="auto"/>
        <w:bottom w:val="none" w:sz="0" w:space="0" w:color="auto"/>
        <w:right w:val="none" w:sz="0" w:space="0" w:color="auto"/>
      </w:divBdr>
    </w:div>
    <w:div w:id="90779877">
      <w:bodyDiv w:val="1"/>
      <w:marLeft w:val="0"/>
      <w:marRight w:val="0"/>
      <w:marTop w:val="0"/>
      <w:marBottom w:val="0"/>
      <w:divBdr>
        <w:top w:val="none" w:sz="0" w:space="0" w:color="auto"/>
        <w:left w:val="none" w:sz="0" w:space="0" w:color="auto"/>
        <w:bottom w:val="none" w:sz="0" w:space="0" w:color="auto"/>
        <w:right w:val="none" w:sz="0" w:space="0" w:color="auto"/>
      </w:divBdr>
    </w:div>
    <w:div w:id="92287790">
      <w:bodyDiv w:val="1"/>
      <w:marLeft w:val="0"/>
      <w:marRight w:val="0"/>
      <w:marTop w:val="0"/>
      <w:marBottom w:val="0"/>
      <w:divBdr>
        <w:top w:val="none" w:sz="0" w:space="0" w:color="auto"/>
        <w:left w:val="none" w:sz="0" w:space="0" w:color="auto"/>
        <w:bottom w:val="none" w:sz="0" w:space="0" w:color="auto"/>
        <w:right w:val="none" w:sz="0" w:space="0" w:color="auto"/>
      </w:divBdr>
    </w:div>
    <w:div w:id="93519968">
      <w:bodyDiv w:val="1"/>
      <w:marLeft w:val="0"/>
      <w:marRight w:val="0"/>
      <w:marTop w:val="0"/>
      <w:marBottom w:val="0"/>
      <w:divBdr>
        <w:top w:val="none" w:sz="0" w:space="0" w:color="auto"/>
        <w:left w:val="none" w:sz="0" w:space="0" w:color="auto"/>
        <w:bottom w:val="none" w:sz="0" w:space="0" w:color="auto"/>
        <w:right w:val="none" w:sz="0" w:space="0" w:color="auto"/>
      </w:divBdr>
    </w:div>
    <w:div w:id="94403872">
      <w:bodyDiv w:val="1"/>
      <w:marLeft w:val="0"/>
      <w:marRight w:val="0"/>
      <w:marTop w:val="0"/>
      <w:marBottom w:val="0"/>
      <w:divBdr>
        <w:top w:val="none" w:sz="0" w:space="0" w:color="auto"/>
        <w:left w:val="none" w:sz="0" w:space="0" w:color="auto"/>
        <w:bottom w:val="none" w:sz="0" w:space="0" w:color="auto"/>
        <w:right w:val="none" w:sz="0" w:space="0" w:color="auto"/>
      </w:divBdr>
    </w:div>
    <w:div w:id="94785764">
      <w:bodyDiv w:val="1"/>
      <w:marLeft w:val="0"/>
      <w:marRight w:val="0"/>
      <w:marTop w:val="0"/>
      <w:marBottom w:val="0"/>
      <w:divBdr>
        <w:top w:val="none" w:sz="0" w:space="0" w:color="auto"/>
        <w:left w:val="none" w:sz="0" w:space="0" w:color="auto"/>
        <w:bottom w:val="none" w:sz="0" w:space="0" w:color="auto"/>
        <w:right w:val="none" w:sz="0" w:space="0" w:color="auto"/>
      </w:divBdr>
    </w:div>
    <w:div w:id="95180972">
      <w:bodyDiv w:val="1"/>
      <w:marLeft w:val="0"/>
      <w:marRight w:val="0"/>
      <w:marTop w:val="0"/>
      <w:marBottom w:val="0"/>
      <w:divBdr>
        <w:top w:val="none" w:sz="0" w:space="0" w:color="auto"/>
        <w:left w:val="none" w:sz="0" w:space="0" w:color="auto"/>
        <w:bottom w:val="none" w:sz="0" w:space="0" w:color="auto"/>
        <w:right w:val="none" w:sz="0" w:space="0" w:color="auto"/>
      </w:divBdr>
    </w:div>
    <w:div w:id="96104600">
      <w:bodyDiv w:val="1"/>
      <w:marLeft w:val="0"/>
      <w:marRight w:val="0"/>
      <w:marTop w:val="0"/>
      <w:marBottom w:val="0"/>
      <w:divBdr>
        <w:top w:val="none" w:sz="0" w:space="0" w:color="auto"/>
        <w:left w:val="none" w:sz="0" w:space="0" w:color="auto"/>
        <w:bottom w:val="none" w:sz="0" w:space="0" w:color="auto"/>
        <w:right w:val="none" w:sz="0" w:space="0" w:color="auto"/>
      </w:divBdr>
    </w:div>
    <w:div w:id="96680503">
      <w:bodyDiv w:val="1"/>
      <w:marLeft w:val="0"/>
      <w:marRight w:val="0"/>
      <w:marTop w:val="0"/>
      <w:marBottom w:val="0"/>
      <w:divBdr>
        <w:top w:val="none" w:sz="0" w:space="0" w:color="auto"/>
        <w:left w:val="none" w:sz="0" w:space="0" w:color="auto"/>
        <w:bottom w:val="none" w:sz="0" w:space="0" w:color="auto"/>
        <w:right w:val="none" w:sz="0" w:space="0" w:color="auto"/>
      </w:divBdr>
    </w:div>
    <w:div w:id="97414555">
      <w:bodyDiv w:val="1"/>
      <w:marLeft w:val="0"/>
      <w:marRight w:val="0"/>
      <w:marTop w:val="0"/>
      <w:marBottom w:val="0"/>
      <w:divBdr>
        <w:top w:val="none" w:sz="0" w:space="0" w:color="auto"/>
        <w:left w:val="none" w:sz="0" w:space="0" w:color="auto"/>
        <w:bottom w:val="none" w:sz="0" w:space="0" w:color="auto"/>
        <w:right w:val="none" w:sz="0" w:space="0" w:color="auto"/>
      </w:divBdr>
    </w:div>
    <w:div w:id="99574030">
      <w:bodyDiv w:val="1"/>
      <w:marLeft w:val="0"/>
      <w:marRight w:val="0"/>
      <w:marTop w:val="0"/>
      <w:marBottom w:val="0"/>
      <w:divBdr>
        <w:top w:val="none" w:sz="0" w:space="0" w:color="auto"/>
        <w:left w:val="none" w:sz="0" w:space="0" w:color="auto"/>
        <w:bottom w:val="none" w:sz="0" w:space="0" w:color="auto"/>
        <w:right w:val="none" w:sz="0" w:space="0" w:color="auto"/>
      </w:divBdr>
    </w:div>
    <w:div w:id="102502587">
      <w:bodyDiv w:val="1"/>
      <w:marLeft w:val="0"/>
      <w:marRight w:val="0"/>
      <w:marTop w:val="0"/>
      <w:marBottom w:val="0"/>
      <w:divBdr>
        <w:top w:val="none" w:sz="0" w:space="0" w:color="auto"/>
        <w:left w:val="none" w:sz="0" w:space="0" w:color="auto"/>
        <w:bottom w:val="none" w:sz="0" w:space="0" w:color="auto"/>
        <w:right w:val="none" w:sz="0" w:space="0" w:color="auto"/>
      </w:divBdr>
    </w:div>
    <w:div w:id="103423257">
      <w:bodyDiv w:val="1"/>
      <w:marLeft w:val="0"/>
      <w:marRight w:val="0"/>
      <w:marTop w:val="0"/>
      <w:marBottom w:val="0"/>
      <w:divBdr>
        <w:top w:val="none" w:sz="0" w:space="0" w:color="auto"/>
        <w:left w:val="none" w:sz="0" w:space="0" w:color="auto"/>
        <w:bottom w:val="none" w:sz="0" w:space="0" w:color="auto"/>
        <w:right w:val="none" w:sz="0" w:space="0" w:color="auto"/>
      </w:divBdr>
    </w:div>
    <w:div w:id="104472386">
      <w:bodyDiv w:val="1"/>
      <w:marLeft w:val="0"/>
      <w:marRight w:val="0"/>
      <w:marTop w:val="0"/>
      <w:marBottom w:val="0"/>
      <w:divBdr>
        <w:top w:val="none" w:sz="0" w:space="0" w:color="auto"/>
        <w:left w:val="none" w:sz="0" w:space="0" w:color="auto"/>
        <w:bottom w:val="none" w:sz="0" w:space="0" w:color="auto"/>
        <w:right w:val="none" w:sz="0" w:space="0" w:color="auto"/>
      </w:divBdr>
    </w:div>
    <w:div w:id="104540762">
      <w:bodyDiv w:val="1"/>
      <w:marLeft w:val="0"/>
      <w:marRight w:val="0"/>
      <w:marTop w:val="0"/>
      <w:marBottom w:val="0"/>
      <w:divBdr>
        <w:top w:val="none" w:sz="0" w:space="0" w:color="auto"/>
        <w:left w:val="none" w:sz="0" w:space="0" w:color="auto"/>
        <w:bottom w:val="none" w:sz="0" w:space="0" w:color="auto"/>
        <w:right w:val="none" w:sz="0" w:space="0" w:color="auto"/>
      </w:divBdr>
    </w:div>
    <w:div w:id="105926897">
      <w:bodyDiv w:val="1"/>
      <w:marLeft w:val="0"/>
      <w:marRight w:val="0"/>
      <w:marTop w:val="0"/>
      <w:marBottom w:val="0"/>
      <w:divBdr>
        <w:top w:val="none" w:sz="0" w:space="0" w:color="auto"/>
        <w:left w:val="none" w:sz="0" w:space="0" w:color="auto"/>
        <w:bottom w:val="none" w:sz="0" w:space="0" w:color="auto"/>
        <w:right w:val="none" w:sz="0" w:space="0" w:color="auto"/>
      </w:divBdr>
    </w:div>
    <w:div w:id="106657772">
      <w:bodyDiv w:val="1"/>
      <w:marLeft w:val="0"/>
      <w:marRight w:val="0"/>
      <w:marTop w:val="0"/>
      <w:marBottom w:val="0"/>
      <w:divBdr>
        <w:top w:val="none" w:sz="0" w:space="0" w:color="auto"/>
        <w:left w:val="none" w:sz="0" w:space="0" w:color="auto"/>
        <w:bottom w:val="none" w:sz="0" w:space="0" w:color="auto"/>
        <w:right w:val="none" w:sz="0" w:space="0" w:color="auto"/>
      </w:divBdr>
    </w:div>
    <w:div w:id="109132284">
      <w:bodyDiv w:val="1"/>
      <w:marLeft w:val="0"/>
      <w:marRight w:val="0"/>
      <w:marTop w:val="0"/>
      <w:marBottom w:val="0"/>
      <w:divBdr>
        <w:top w:val="none" w:sz="0" w:space="0" w:color="auto"/>
        <w:left w:val="none" w:sz="0" w:space="0" w:color="auto"/>
        <w:bottom w:val="none" w:sz="0" w:space="0" w:color="auto"/>
        <w:right w:val="none" w:sz="0" w:space="0" w:color="auto"/>
      </w:divBdr>
    </w:div>
    <w:div w:id="109981244">
      <w:bodyDiv w:val="1"/>
      <w:marLeft w:val="0"/>
      <w:marRight w:val="0"/>
      <w:marTop w:val="0"/>
      <w:marBottom w:val="0"/>
      <w:divBdr>
        <w:top w:val="none" w:sz="0" w:space="0" w:color="auto"/>
        <w:left w:val="none" w:sz="0" w:space="0" w:color="auto"/>
        <w:bottom w:val="none" w:sz="0" w:space="0" w:color="auto"/>
        <w:right w:val="none" w:sz="0" w:space="0" w:color="auto"/>
      </w:divBdr>
    </w:div>
    <w:div w:id="110246531">
      <w:bodyDiv w:val="1"/>
      <w:marLeft w:val="0"/>
      <w:marRight w:val="0"/>
      <w:marTop w:val="0"/>
      <w:marBottom w:val="0"/>
      <w:divBdr>
        <w:top w:val="none" w:sz="0" w:space="0" w:color="auto"/>
        <w:left w:val="none" w:sz="0" w:space="0" w:color="auto"/>
        <w:bottom w:val="none" w:sz="0" w:space="0" w:color="auto"/>
        <w:right w:val="none" w:sz="0" w:space="0" w:color="auto"/>
      </w:divBdr>
    </w:div>
    <w:div w:id="114834524">
      <w:bodyDiv w:val="1"/>
      <w:marLeft w:val="0"/>
      <w:marRight w:val="0"/>
      <w:marTop w:val="0"/>
      <w:marBottom w:val="0"/>
      <w:divBdr>
        <w:top w:val="none" w:sz="0" w:space="0" w:color="auto"/>
        <w:left w:val="none" w:sz="0" w:space="0" w:color="auto"/>
        <w:bottom w:val="none" w:sz="0" w:space="0" w:color="auto"/>
        <w:right w:val="none" w:sz="0" w:space="0" w:color="auto"/>
      </w:divBdr>
    </w:div>
    <w:div w:id="115608935">
      <w:bodyDiv w:val="1"/>
      <w:marLeft w:val="0"/>
      <w:marRight w:val="0"/>
      <w:marTop w:val="0"/>
      <w:marBottom w:val="0"/>
      <w:divBdr>
        <w:top w:val="none" w:sz="0" w:space="0" w:color="auto"/>
        <w:left w:val="none" w:sz="0" w:space="0" w:color="auto"/>
        <w:bottom w:val="none" w:sz="0" w:space="0" w:color="auto"/>
        <w:right w:val="none" w:sz="0" w:space="0" w:color="auto"/>
      </w:divBdr>
    </w:div>
    <w:div w:id="116796565">
      <w:bodyDiv w:val="1"/>
      <w:marLeft w:val="0"/>
      <w:marRight w:val="0"/>
      <w:marTop w:val="0"/>
      <w:marBottom w:val="0"/>
      <w:divBdr>
        <w:top w:val="none" w:sz="0" w:space="0" w:color="auto"/>
        <w:left w:val="none" w:sz="0" w:space="0" w:color="auto"/>
        <w:bottom w:val="none" w:sz="0" w:space="0" w:color="auto"/>
        <w:right w:val="none" w:sz="0" w:space="0" w:color="auto"/>
      </w:divBdr>
    </w:div>
    <w:div w:id="117649029">
      <w:bodyDiv w:val="1"/>
      <w:marLeft w:val="0"/>
      <w:marRight w:val="0"/>
      <w:marTop w:val="0"/>
      <w:marBottom w:val="0"/>
      <w:divBdr>
        <w:top w:val="none" w:sz="0" w:space="0" w:color="auto"/>
        <w:left w:val="none" w:sz="0" w:space="0" w:color="auto"/>
        <w:bottom w:val="none" w:sz="0" w:space="0" w:color="auto"/>
        <w:right w:val="none" w:sz="0" w:space="0" w:color="auto"/>
      </w:divBdr>
    </w:div>
    <w:div w:id="118034737">
      <w:bodyDiv w:val="1"/>
      <w:marLeft w:val="0"/>
      <w:marRight w:val="0"/>
      <w:marTop w:val="0"/>
      <w:marBottom w:val="0"/>
      <w:divBdr>
        <w:top w:val="none" w:sz="0" w:space="0" w:color="auto"/>
        <w:left w:val="none" w:sz="0" w:space="0" w:color="auto"/>
        <w:bottom w:val="none" w:sz="0" w:space="0" w:color="auto"/>
        <w:right w:val="none" w:sz="0" w:space="0" w:color="auto"/>
      </w:divBdr>
    </w:div>
    <w:div w:id="118187230">
      <w:bodyDiv w:val="1"/>
      <w:marLeft w:val="0"/>
      <w:marRight w:val="0"/>
      <w:marTop w:val="0"/>
      <w:marBottom w:val="0"/>
      <w:divBdr>
        <w:top w:val="none" w:sz="0" w:space="0" w:color="auto"/>
        <w:left w:val="none" w:sz="0" w:space="0" w:color="auto"/>
        <w:bottom w:val="none" w:sz="0" w:space="0" w:color="auto"/>
        <w:right w:val="none" w:sz="0" w:space="0" w:color="auto"/>
      </w:divBdr>
    </w:div>
    <w:div w:id="120196169">
      <w:bodyDiv w:val="1"/>
      <w:marLeft w:val="0"/>
      <w:marRight w:val="0"/>
      <w:marTop w:val="0"/>
      <w:marBottom w:val="0"/>
      <w:divBdr>
        <w:top w:val="none" w:sz="0" w:space="0" w:color="auto"/>
        <w:left w:val="none" w:sz="0" w:space="0" w:color="auto"/>
        <w:bottom w:val="none" w:sz="0" w:space="0" w:color="auto"/>
        <w:right w:val="none" w:sz="0" w:space="0" w:color="auto"/>
      </w:divBdr>
    </w:div>
    <w:div w:id="122887848">
      <w:bodyDiv w:val="1"/>
      <w:marLeft w:val="0"/>
      <w:marRight w:val="0"/>
      <w:marTop w:val="0"/>
      <w:marBottom w:val="0"/>
      <w:divBdr>
        <w:top w:val="none" w:sz="0" w:space="0" w:color="auto"/>
        <w:left w:val="none" w:sz="0" w:space="0" w:color="auto"/>
        <w:bottom w:val="none" w:sz="0" w:space="0" w:color="auto"/>
        <w:right w:val="none" w:sz="0" w:space="0" w:color="auto"/>
      </w:divBdr>
    </w:div>
    <w:div w:id="125003553">
      <w:bodyDiv w:val="1"/>
      <w:marLeft w:val="0"/>
      <w:marRight w:val="0"/>
      <w:marTop w:val="0"/>
      <w:marBottom w:val="0"/>
      <w:divBdr>
        <w:top w:val="none" w:sz="0" w:space="0" w:color="auto"/>
        <w:left w:val="none" w:sz="0" w:space="0" w:color="auto"/>
        <w:bottom w:val="none" w:sz="0" w:space="0" w:color="auto"/>
        <w:right w:val="none" w:sz="0" w:space="0" w:color="auto"/>
      </w:divBdr>
    </w:div>
    <w:div w:id="129439762">
      <w:bodyDiv w:val="1"/>
      <w:marLeft w:val="0"/>
      <w:marRight w:val="0"/>
      <w:marTop w:val="0"/>
      <w:marBottom w:val="0"/>
      <w:divBdr>
        <w:top w:val="none" w:sz="0" w:space="0" w:color="auto"/>
        <w:left w:val="none" w:sz="0" w:space="0" w:color="auto"/>
        <w:bottom w:val="none" w:sz="0" w:space="0" w:color="auto"/>
        <w:right w:val="none" w:sz="0" w:space="0" w:color="auto"/>
      </w:divBdr>
    </w:div>
    <w:div w:id="133108724">
      <w:bodyDiv w:val="1"/>
      <w:marLeft w:val="0"/>
      <w:marRight w:val="0"/>
      <w:marTop w:val="0"/>
      <w:marBottom w:val="0"/>
      <w:divBdr>
        <w:top w:val="none" w:sz="0" w:space="0" w:color="auto"/>
        <w:left w:val="none" w:sz="0" w:space="0" w:color="auto"/>
        <w:bottom w:val="none" w:sz="0" w:space="0" w:color="auto"/>
        <w:right w:val="none" w:sz="0" w:space="0" w:color="auto"/>
      </w:divBdr>
    </w:div>
    <w:div w:id="133724325">
      <w:bodyDiv w:val="1"/>
      <w:marLeft w:val="0"/>
      <w:marRight w:val="0"/>
      <w:marTop w:val="0"/>
      <w:marBottom w:val="0"/>
      <w:divBdr>
        <w:top w:val="none" w:sz="0" w:space="0" w:color="auto"/>
        <w:left w:val="none" w:sz="0" w:space="0" w:color="auto"/>
        <w:bottom w:val="none" w:sz="0" w:space="0" w:color="auto"/>
        <w:right w:val="none" w:sz="0" w:space="0" w:color="auto"/>
      </w:divBdr>
    </w:div>
    <w:div w:id="136534366">
      <w:bodyDiv w:val="1"/>
      <w:marLeft w:val="0"/>
      <w:marRight w:val="0"/>
      <w:marTop w:val="0"/>
      <w:marBottom w:val="0"/>
      <w:divBdr>
        <w:top w:val="none" w:sz="0" w:space="0" w:color="auto"/>
        <w:left w:val="none" w:sz="0" w:space="0" w:color="auto"/>
        <w:bottom w:val="none" w:sz="0" w:space="0" w:color="auto"/>
        <w:right w:val="none" w:sz="0" w:space="0" w:color="auto"/>
      </w:divBdr>
    </w:div>
    <w:div w:id="138303686">
      <w:bodyDiv w:val="1"/>
      <w:marLeft w:val="0"/>
      <w:marRight w:val="0"/>
      <w:marTop w:val="0"/>
      <w:marBottom w:val="0"/>
      <w:divBdr>
        <w:top w:val="none" w:sz="0" w:space="0" w:color="auto"/>
        <w:left w:val="none" w:sz="0" w:space="0" w:color="auto"/>
        <w:bottom w:val="none" w:sz="0" w:space="0" w:color="auto"/>
        <w:right w:val="none" w:sz="0" w:space="0" w:color="auto"/>
      </w:divBdr>
    </w:div>
    <w:div w:id="138351152">
      <w:bodyDiv w:val="1"/>
      <w:marLeft w:val="0"/>
      <w:marRight w:val="0"/>
      <w:marTop w:val="0"/>
      <w:marBottom w:val="0"/>
      <w:divBdr>
        <w:top w:val="none" w:sz="0" w:space="0" w:color="auto"/>
        <w:left w:val="none" w:sz="0" w:space="0" w:color="auto"/>
        <w:bottom w:val="none" w:sz="0" w:space="0" w:color="auto"/>
        <w:right w:val="none" w:sz="0" w:space="0" w:color="auto"/>
      </w:divBdr>
    </w:div>
    <w:div w:id="139662882">
      <w:bodyDiv w:val="1"/>
      <w:marLeft w:val="0"/>
      <w:marRight w:val="0"/>
      <w:marTop w:val="0"/>
      <w:marBottom w:val="0"/>
      <w:divBdr>
        <w:top w:val="none" w:sz="0" w:space="0" w:color="auto"/>
        <w:left w:val="none" w:sz="0" w:space="0" w:color="auto"/>
        <w:bottom w:val="none" w:sz="0" w:space="0" w:color="auto"/>
        <w:right w:val="none" w:sz="0" w:space="0" w:color="auto"/>
      </w:divBdr>
    </w:div>
    <w:div w:id="140124640">
      <w:bodyDiv w:val="1"/>
      <w:marLeft w:val="0"/>
      <w:marRight w:val="0"/>
      <w:marTop w:val="0"/>
      <w:marBottom w:val="0"/>
      <w:divBdr>
        <w:top w:val="none" w:sz="0" w:space="0" w:color="auto"/>
        <w:left w:val="none" w:sz="0" w:space="0" w:color="auto"/>
        <w:bottom w:val="none" w:sz="0" w:space="0" w:color="auto"/>
        <w:right w:val="none" w:sz="0" w:space="0" w:color="auto"/>
      </w:divBdr>
    </w:div>
    <w:div w:id="141511707">
      <w:bodyDiv w:val="1"/>
      <w:marLeft w:val="0"/>
      <w:marRight w:val="0"/>
      <w:marTop w:val="0"/>
      <w:marBottom w:val="0"/>
      <w:divBdr>
        <w:top w:val="none" w:sz="0" w:space="0" w:color="auto"/>
        <w:left w:val="none" w:sz="0" w:space="0" w:color="auto"/>
        <w:bottom w:val="none" w:sz="0" w:space="0" w:color="auto"/>
        <w:right w:val="none" w:sz="0" w:space="0" w:color="auto"/>
      </w:divBdr>
    </w:div>
    <w:div w:id="142085888">
      <w:bodyDiv w:val="1"/>
      <w:marLeft w:val="0"/>
      <w:marRight w:val="0"/>
      <w:marTop w:val="0"/>
      <w:marBottom w:val="0"/>
      <w:divBdr>
        <w:top w:val="none" w:sz="0" w:space="0" w:color="auto"/>
        <w:left w:val="none" w:sz="0" w:space="0" w:color="auto"/>
        <w:bottom w:val="none" w:sz="0" w:space="0" w:color="auto"/>
        <w:right w:val="none" w:sz="0" w:space="0" w:color="auto"/>
      </w:divBdr>
    </w:div>
    <w:div w:id="142235550">
      <w:bodyDiv w:val="1"/>
      <w:marLeft w:val="0"/>
      <w:marRight w:val="0"/>
      <w:marTop w:val="0"/>
      <w:marBottom w:val="0"/>
      <w:divBdr>
        <w:top w:val="none" w:sz="0" w:space="0" w:color="auto"/>
        <w:left w:val="none" w:sz="0" w:space="0" w:color="auto"/>
        <w:bottom w:val="none" w:sz="0" w:space="0" w:color="auto"/>
        <w:right w:val="none" w:sz="0" w:space="0" w:color="auto"/>
      </w:divBdr>
    </w:div>
    <w:div w:id="143131611">
      <w:bodyDiv w:val="1"/>
      <w:marLeft w:val="0"/>
      <w:marRight w:val="0"/>
      <w:marTop w:val="0"/>
      <w:marBottom w:val="0"/>
      <w:divBdr>
        <w:top w:val="none" w:sz="0" w:space="0" w:color="auto"/>
        <w:left w:val="none" w:sz="0" w:space="0" w:color="auto"/>
        <w:bottom w:val="none" w:sz="0" w:space="0" w:color="auto"/>
        <w:right w:val="none" w:sz="0" w:space="0" w:color="auto"/>
      </w:divBdr>
    </w:div>
    <w:div w:id="145174227">
      <w:bodyDiv w:val="1"/>
      <w:marLeft w:val="0"/>
      <w:marRight w:val="0"/>
      <w:marTop w:val="0"/>
      <w:marBottom w:val="0"/>
      <w:divBdr>
        <w:top w:val="none" w:sz="0" w:space="0" w:color="auto"/>
        <w:left w:val="none" w:sz="0" w:space="0" w:color="auto"/>
        <w:bottom w:val="none" w:sz="0" w:space="0" w:color="auto"/>
        <w:right w:val="none" w:sz="0" w:space="0" w:color="auto"/>
      </w:divBdr>
    </w:div>
    <w:div w:id="145904438">
      <w:bodyDiv w:val="1"/>
      <w:marLeft w:val="0"/>
      <w:marRight w:val="0"/>
      <w:marTop w:val="0"/>
      <w:marBottom w:val="0"/>
      <w:divBdr>
        <w:top w:val="none" w:sz="0" w:space="0" w:color="auto"/>
        <w:left w:val="none" w:sz="0" w:space="0" w:color="auto"/>
        <w:bottom w:val="none" w:sz="0" w:space="0" w:color="auto"/>
        <w:right w:val="none" w:sz="0" w:space="0" w:color="auto"/>
      </w:divBdr>
    </w:div>
    <w:div w:id="146094907">
      <w:bodyDiv w:val="1"/>
      <w:marLeft w:val="0"/>
      <w:marRight w:val="0"/>
      <w:marTop w:val="0"/>
      <w:marBottom w:val="0"/>
      <w:divBdr>
        <w:top w:val="none" w:sz="0" w:space="0" w:color="auto"/>
        <w:left w:val="none" w:sz="0" w:space="0" w:color="auto"/>
        <w:bottom w:val="none" w:sz="0" w:space="0" w:color="auto"/>
        <w:right w:val="none" w:sz="0" w:space="0" w:color="auto"/>
      </w:divBdr>
    </w:div>
    <w:div w:id="147988675">
      <w:bodyDiv w:val="1"/>
      <w:marLeft w:val="0"/>
      <w:marRight w:val="0"/>
      <w:marTop w:val="0"/>
      <w:marBottom w:val="0"/>
      <w:divBdr>
        <w:top w:val="none" w:sz="0" w:space="0" w:color="auto"/>
        <w:left w:val="none" w:sz="0" w:space="0" w:color="auto"/>
        <w:bottom w:val="none" w:sz="0" w:space="0" w:color="auto"/>
        <w:right w:val="none" w:sz="0" w:space="0" w:color="auto"/>
      </w:divBdr>
    </w:div>
    <w:div w:id="148526443">
      <w:bodyDiv w:val="1"/>
      <w:marLeft w:val="0"/>
      <w:marRight w:val="0"/>
      <w:marTop w:val="0"/>
      <w:marBottom w:val="0"/>
      <w:divBdr>
        <w:top w:val="none" w:sz="0" w:space="0" w:color="auto"/>
        <w:left w:val="none" w:sz="0" w:space="0" w:color="auto"/>
        <w:bottom w:val="none" w:sz="0" w:space="0" w:color="auto"/>
        <w:right w:val="none" w:sz="0" w:space="0" w:color="auto"/>
      </w:divBdr>
    </w:div>
    <w:div w:id="148639993">
      <w:bodyDiv w:val="1"/>
      <w:marLeft w:val="0"/>
      <w:marRight w:val="0"/>
      <w:marTop w:val="0"/>
      <w:marBottom w:val="0"/>
      <w:divBdr>
        <w:top w:val="none" w:sz="0" w:space="0" w:color="auto"/>
        <w:left w:val="none" w:sz="0" w:space="0" w:color="auto"/>
        <w:bottom w:val="none" w:sz="0" w:space="0" w:color="auto"/>
        <w:right w:val="none" w:sz="0" w:space="0" w:color="auto"/>
      </w:divBdr>
    </w:div>
    <w:div w:id="148984842">
      <w:bodyDiv w:val="1"/>
      <w:marLeft w:val="0"/>
      <w:marRight w:val="0"/>
      <w:marTop w:val="0"/>
      <w:marBottom w:val="0"/>
      <w:divBdr>
        <w:top w:val="none" w:sz="0" w:space="0" w:color="auto"/>
        <w:left w:val="none" w:sz="0" w:space="0" w:color="auto"/>
        <w:bottom w:val="none" w:sz="0" w:space="0" w:color="auto"/>
        <w:right w:val="none" w:sz="0" w:space="0" w:color="auto"/>
      </w:divBdr>
    </w:div>
    <w:div w:id="149830437">
      <w:bodyDiv w:val="1"/>
      <w:marLeft w:val="0"/>
      <w:marRight w:val="0"/>
      <w:marTop w:val="0"/>
      <w:marBottom w:val="0"/>
      <w:divBdr>
        <w:top w:val="none" w:sz="0" w:space="0" w:color="auto"/>
        <w:left w:val="none" w:sz="0" w:space="0" w:color="auto"/>
        <w:bottom w:val="none" w:sz="0" w:space="0" w:color="auto"/>
        <w:right w:val="none" w:sz="0" w:space="0" w:color="auto"/>
      </w:divBdr>
    </w:div>
    <w:div w:id="150368341">
      <w:bodyDiv w:val="1"/>
      <w:marLeft w:val="0"/>
      <w:marRight w:val="0"/>
      <w:marTop w:val="0"/>
      <w:marBottom w:val="0"/>
      <w:divBdr>
        <w:top w:val="none" w:sz="0" w:space="0" w:color="auto"/>
        <w:left w:val="none" w:sz="0" w:space="0" w:color="auto"/>
        <w:bottom w:val="none" w:sz="0" w:space="0" w:color="auto"/>
        <w:right w:val="none" w:sz="0" w:space="0" w:color="auto"/>
      </w:divBdr>
    </w:div>
    <w:div w:id="150492467">
      <w:bodyDiv w:val="1"/>
      <w:marLeft w:val="0"/>
      <w:marRight w:val="0"/>
      <w:marTop w:val="0"/>
      <w:marBottom w:val="0"/>
      <w:divBdr>
        <w:top w:val="none" w:sz="0" w:space="0" w:color="auto"/>
        <w:left w:val="none" w:sz="0" w:space="0" w:color="auto"/>
        <w:bottom w:val="none" w:sz="0" w:space="0" w:color="auto"/>
        <w:right w:val="none" w:sz="0" w:space="0" w:color="auto"/>
      </w:divBdr>
    </w:div>
    <w:div w:id="151065520">
      <w:bodyDiv w:val="1"/>
      <w:marLeft w:val="0"/>
      <w:marRight w:val="0"/>
      <w:marTop w:val="0"/>
      <w:marBottom w:val="0"/>
      <w:divBdr>
        <w:top w:val="none" w:sz="0" w:space="0" w:color="auto"/>
        <w:left w:val="none" w:sz="0" w:space="0" w:color="auto"/>
        <w:bottom w:val="none" w:sz="0" w:space="0" w:color="auto"/>
        <w:right w:val="none" w:sz="0" w:space="0" w:color="auto"/>
      </w:divBdr>
    </w:div>
    <w:div w:id="151071220">
      <w:bodyDiv w:val="1"/>
      <w:marLeft w:val="0"/>
      <w:marRight w:val="0"/>
      <w:marTop w:val="0"/>
      <w:marBottom w:val="0"/>
      <w:divBdr>
        <w:top w:val="none" w:sz="0" w:space="0" w:color="auto"/>
        <w:left w:val="none" w:sz="0" w:space="0" w:color="auto"/>
        <w:bottom w:val="none" w:sz="0" w:space="0" w:color="auto"/>
        <w:right w:val="none" w:sz="0" w:space="0" w:color="auto"/>
      </w:divBdr>
    </w:div>
    <w:div w:id="151916525">
      <w:bodyDiv w:val="1"/>
      <w:marLeft w:val="0"/>
      <w:marRight w:val="0"/>
      <w:marTop w:val="0"/>
      <w:marBottom w:val="0"/>
      <w:divBdr>
        <w:top w:val="none" w:sz="0" w:space="0" w:color="auto"/>
        <w:left w:val="none" w:sz="0" w:space="0" w:color="auto"/>
        <w:bottom w:val="none" w:sz="0" w:space="0" w:color="auto"/>
        <w:right w:val="none" w:sz="0" w:space="0" w:color="auto"/>
      </w:divBdr>
    </w:div>
    <w:div w:id="152333791">
      <w:bodyDiv w:val="1"/>
      <w:marLeft w:val="0"/>
      <w:marRight w:val="0"/>
      <w:marTop w:val="0"/>
      <w:marBottom w:val="0"/>
      <w:divBdr>
        <w:top w:val="none" w:sz="0" w:space="0" w:color="auto"/>
        <w:left w:val="none" w:sz="0" w:space="0" w:color="auto"/>
        <w:bottom w:val="none" w:sz="0" w:space="0" w:color="auto"/>
        <w:right w:val="none" w:sz="0" w:space="0" w:color="auto"/>
      </w:divBdr>
    </w:div>
    <w:div w:id="152913441">
      <w:bodyDiv w:val="1"/>
      <w:marLeft w:val="0"/>
      <w:marRight w:val="0"/>
      <w:marTop w:val="0"/>
      <w:marBottom w:val="0"/>
      <w:divBdr>
        <w:top w:val="none" w:sz="0" w:space="0" w:color="auto"/>
        <w:left w:val="none" w:sz="0" w:space="0" w:color="auto"/>
        <w:bottom w:val="none" w:sz="0" w:space="0" w:color="auto"/>
        <w:right w:val="none" w:sz="0" w:space="0" w:color="auto"/>
      </w:divBdr>
    </w:div>
    <w:div w:id="153955932">
      <w:bodyDiv w:val="1"/>
      <w:marLeft w:val="0"/>
      <w:marRight w:val="0"/>
      <w:marTop w:val="0"/>
      <w:marBottom w:val="0"/>
      <w:divBdr>
        <w:top w:val="none" w:sz="0" w:space="0" w:color="auto"/>
        <w:left w:val="none" w:sz="0" w:space="0" w:color="auto"/>
        <w:bottom w:val="none" w:sz="0" w:space="0" w:color="auto"/>
        <w:right w:val="none" w:sz="0" w:space="0" w:color="auto"/>
      </w:divBdr>
    </w:div>
    <w:div w:id="154801385">
      <w:bodyDiv w:val="1"/>
      <w:marLeft w:val="0"/>
      <w:marRight w:val="0"/>
      <w:marTop w:val="0"/>
      <w:marBottom w:val="0"/>
      <w:divBdr>
        <w:top w:val="none" w:sz="0" w:space="0" w:color="auto"/>
        <w:left w:val="none" w:sz="0" w:space="0" w:color="auto"/>
        <w:bottom w:val="none" w:sz="0" w:space="0" w:color="auto"/>
        <w:right w:val="none" w:sz="0" w:space="0" w:color="auto"/>
      </w:divBdr>
    </w:div>
    <w:div w:id="155655887">
      <w:bodyDiv w:val="1"/>
      <w:marLeft w:val="0"/>
      <w:marRight w:val="0"/>
      <w:marTop w:val="0"/>
      <w:marBottom w:val="0"/>
      <w:divBdr>
        <w:top w:val="none" w:sz="0" w:space="0" w:color="auto"/>
        <w:left w:val="none" w:sz="0" w:space="0" w:color="auto"/>
        <w:bottom w:val="none" w:sz="0" w:space="0" w:color="auto"/>
        <w:right w:val="none" w:sz="0" w:space="0" w:color="auto"/>
      </w:divBdr>
    </w:div>
    <w:div w:id="157576204">
      <w:bodyDiv w:val="1"/>
      <w:marLeft w:val="0"/>
      <w:marRight w:val="0"/>
      <w:marTop w:val="0"/>
      <w:marBottom w:val="0"/>
      <w:divBdr>
        <w:top w:val="none" w:sz="0" w:space="0" w:color="auto"/>
        <w:left w:val="none" w:sz="0" w:space="0" w:color="auto"/>
        <w:bottom w:val="none" w:sz="0" w:space="0" w:color="auto"/>
        <w:right w:val="none" w:sz="0" w:space="0" w:color="auto"/>
      </w:divBdr>
    </w:div>
    <w:div w:id="157968782">
      <w:bodyDiv w:val="1"/>
      <w:marLeft w:val="0"/>
      <w:marRight w:val="0"/>
      <w:marTop w:val="0"/>
      <w:marBottom w:val="0"/>
      <w:divBdr>
        <w:top w:val="none" w:sz="0" w:space="0" w:color="auto"/>
        <w:left w:val="none" w:sz="0" w:space="0" w:color="auto"/>
        <w:bottom w:val="none" w:sz="0" w:space="0" w:color="auto"/>
        <w:right w:val="none" w:sz="0" w:space="0" w:color="auto"/>
      </w:divBdr>
    </w:div>
    <w:div w:id="159590928">
      <w:bodyDiv w:val="1"/>
      <w:marLeft w:val="0"/>
      <w:marRight w:val="0"/>
      <w:marTop w:val="0"/>
      <w:marBottom w:val="0"/>
      <w:divBdr>
        <w:top w:val="none" w:sz="0" w:space="0" w:color="auto"/>
        <w:left w:val="none" w:sz="0" w:space="0" w:color="auto"/>
        <w:bottom w:val="none" w:sz="0" w:space="0" w:color="auto"/>
        <w:right w:val="none" w:sz="0" w:space="0" w:color="auto"/>
      </w:divBdr>
    </w:div>
    <w:div w:id="164446648">
      <w:bodyDiv w:val="1"/>
      <w:marLeft w:val="0"/>
      <w:marRight w:val="0"/>
      <w:marTop w:val="0"/>
      <w:marBottom w:val="0"/>
      <w:divBdr>
        <w:top w:val="none" w:sz="0" w:space="0" w:color="auto"/>
        <w:left w:val="none" w:sz="0" w:space="0" w:color="auto"/>
        <w:bottom w:val="none" w:sz="0" w:space="0" w:color="auto"/>
        <w:right w:val="none" w:sz="0" w:space="0" w:color="auto"/>
      </w:divBdr>
    </w:div>
    <w:div w:id="166596690">
      <w:bodyDiv w:val="1"/>
      <w:marLeft w:val="0"/>
      <w:marRight w:val="0"/>
      <w:marTop w:val="0"/>
      <w:marBottom w:val="0"/>
      <w:divBdr>
        <w:top w:val="none" w:sz="0" w:space="0" w:color="auto"/>
        <w:left w:val="none" w:sz="0" w:space="0" w:color="auto"/>
        <w:bottom w:val="none" w:sz="0" w:space="0" w:color="auto"/>
        <w:right w:val="none" w:sz="0" w:space="0" w:color="auto"/>
      </w:divBdr>
    </w:div>
    <w:div w:id="167257846">
      <w:bodyDiv w:val="1"/>
      <w:marLeft w:val="0"/>
      <w:marRight w:val="0"/>
      <w:marTop w:val="0"/>
      <w:marBottom w:val="0"/>
      <w:divBdr>
        <w:top w:val="none" w:sz="0" w:space="0" w:color="auto"/>
        <w:left w:val="none" w:sz="0" w:space="0" w:color="auto"/>
        <w:bottom w:val="none" w:sz="0" w:space="0" w:color="auto"/>
        <w:right w:val="none" w:sz="0" w:space="0" w:color="auto"/>
      </w:divBdr>
    </w:div>
    <w:div w:id="174541040">
      <w:bodyDiv w:val="1"/>
      <w:marLeft w:val="0"/>
      <w:marRight w:val="0"/>
      <w:marTop w:val="0"/>
      <w:marBottom w:val="0"/>
      <w:divBdr>
        <w:top w:val="none" w:sz="0" w:space="0" w:color="auto"/>
        <w:left w:val="none" w:sz="0" w:space="0" w:color="auto"/>
        <w:bottom w:val="none" w:sz="0" w:space="0" w:color="auto"/>
        <w:right w:val="none" w:sz="0" w:space="0" w:color="auto"/>
      </w:divBdr>
    </w:div>
    <w:div w:id="174804044">
      <w:bodyDiv w:val="1"/>
      <w:marLeft w:val="0"/>
      <w:marRight w:val="0"/>
      <w:marTop w:val="0"/>
      <w:marBottom w:val="0"/>
      <w:divBdr>
        <w:top w:val="none" w:sz="0" w:space="0" w:color="auto"/>
        <w:left w:val="none" w:sz="0" w:space="0" w:color="auto"/>
        <w:bottom w:val="none" w:sz="0" w:space="0" w:color="auto"/>
        <w:right w:val="none" w:sz="0" w:space="0" w:color="auto"/>
      </w:divBdr>
    </w:div>
    <w:div w:id="175314159">
      <w:bodyDiv w:val="1"/>
      <w:marLeft w:val="0"/>
      <w:marRight w:val="0"/>
      <w:marTop w:val="0"/>
      <w:marBottom w:val="0"/>
      <w:divBdr>
        <w:top w:val="none" w:sz="0" w:space="0" w:color="auto"/>
        <w:left w:val="none" w:sz="0" w:space="0" w:color="auto"/>
        <w:bottom w:val="none" w:sz="0" w:space="0" w:color="auto"/>
        <w:right w:val="none" w:sz="0" w:space="0" w:color="auto"/>
      </w:divBdr>
    </w:div>
    <w:div w:id="176046331">
      <w:bodyDiv w:val="1"/>
      <w:marLeft w:val="0"/>
      <w:marRight w:val="0"/>
      <w:marTop w:val="0"/>
      <w:marBottom w:val="0"/>
      <w:divBdr>
        <w:top w:val="none" w:sz="0" w:space="0" w:color="auto"/>
        <w:left w:val="none" w:sz="0" w:space="0" w:color="auto"/>
        <w:bottom w:val="none" w:sz="0" w:space="0" w:color="auto"/>
        <w:right w:val="none" w:sz="0" w:space="0" w:color="auto"/>
      </w:divBdr>
    </w:div>
    <w:div w:id="176697583">
      <w:bodyDiv w:val="1"/>
      <w:marLeft w:val="0"/>
      <w:marRight w:val="0"/>
      <w:marTop w:val="0"/>
      <w:marBottom w:val="0"/>
      <w:divBdr>
        <w:top w:val="none" w:sz="0" w:space="0" w:color="auto"/>
        <w:left w:val="none" w:sz="0" w:space="0" w:color="auto"/>
        <w:bottom w:val="none" w:sz="0" w:space="0" w:color="auto"/>
        <w:right w:val="none" w:sz="0" w:space="0" w:color="auto"/>
      </w:divBdr>
    </w:div>
    <w:div w:id="177893420">
      <w:bodyDiv w:val="1"/>
      <w:marLeft w:val="0"/>
      <w:marRight w:val="0"/>
      <w:marTop w:val="0"/>
      <w:marBottom w:val="0"/>
      <w:divBdr>
        <w:top w:val="none" w:sz="0" w:space="0" w:color="auto"/>
        <w:left w:val="none" w:sz="0" w:space="0" w:color="auto"/>
        <w:bottom w:val="none" w:sz="0" w:space="0" w:color="auto"/>
        <w:right w:val="none" w:sz="0" w:space="0" w:color="auto"/>
      </w:divBdr>
    </w:div>
    <w:div w:id="178278487">
      <w:bodyDiv w:val="1"/>
      <w:marLeft w:val="0"/>
      <w:marRight w:val="0"/>
      <w:marTop w:val="0"/>
      <w:marBottom w:val="0"/>
      <w:divBdr>
        <w:top w:val="none" w:sz="0" w:space="0" w:color="auto"/>
        <w:left w:val="none" w:sz="0" w:space="0" w:color="auto"/>
        <w:bottom w:val="none" w:sz="0" w:space="0" w:color="auto"/>
        <w:right w:val="none" w:sz="0" w:space="0" w:color="auto"/>
      </w:divBdr>
    </w:div>
    <w:div w:id="178592130">
      <w:bodyDiv w:val="1"/>
      <w:marLeft w:val="0"/>
      <w:marRight w:val="0"/>
      <w:marTop w:val="0"/>
      <w:marBottom w:val="0"/>
      <w:divBdr>
        <w:top w:val="none" w:sz="0" w:space="0" w:color="auto"/>
        <w:left w:val="none" w:sz="0" w:space="0" w:color="auto"/>
        <w:bottom w:val="none" w:sz="0" w:space="0" w:color="auto"/>
        <w:right w:val="none" w:sz="0" w:space="0" w:color="auto"/>
      </w:divBdr>
    </w:div>
    <w:div w:id="178663505">
      <w:bodyDiv w:val="1"/>
      <w:marLeft w:val="0"/>
      <w:marRight w:val="0"/>
      <w:marTop w:val="0"/>
      <w:marBottom w:val="0"/>
      <w:divBdr>
        <w:top w:val="none" w:sz="0" w:space="0" w:color="auto"/>
        <w:left w:val="none" w:sz="0" w:space="0" w:color="auto"/>
        <w:bottom w:val="none" w:sz="0" w:space="0" w:color="auto"/>
        <w:right w:val="none" w:sz="0" w:space="0" w:color="auto"/>
      </w:divBdr>
    </w:div>
    <w:div w:id="178810647">
      <w:bodyDiv w:val="1"/>
      <w:marLeft w:val="0"/>
      <w:marRight w:val="0"/>
      <w:marTop w:val="0"/>
      <w:marBottom w:val="0"/>
      <w:divBdr>
        <w:top w:val="none" w:sz="0" w:space="0" w:color="auto"/>
        <w:left w:val="none" w:sz="0" w:space="0" w:color="auto"/>
        <w:bottom w:val="none" w:sz="0" w:space="0" w:color="auto"/>
        <w:right w:val="none" w:sz="0" w:space="0" w:color="auto"/>
      </w:divBdr>
    </w:div>
    <w:div w:id="180167393">
      <w:bodyDiv w:val="1"/>
      <w:marLeft w:val="0"/>
      <w:marRight w:val="0"/>
      <w:marTop w:val="0"/>
      <w:marBottom w:val="0"/>
      <w:divBdr>
        <w:top w:val="none" w:sz="0" w:space="0" w:color="auto"/>
        <w:left w:val="none" w:sz="0" w:space="0" w:color="auto"/>
        <w:bottom w:val="none" w:sz="0" w:space="0" w:color="auto"/>
        <w:right w:val="none" w:sz="0" w:space="0" w:color="auto"/>
      </w:divBdr>
    </w:div>
    <w:div w:id="183517909">
      <w:bodyDiv w:val="1"/>
      <w:marLeft w:val="0"/>
      <w:marRight w:val="0"/>
      <w:marTop w:val="0"/>
      <w:marBottom w:val="0"/>
      <w:divBdr>
        <w:top w:val="none" w:sz="0" w:space="0" w:color="auto"/>
        <w:left w:val="none" w:sz="0" w:space="0" w:color="auto"/>
        <w:bottom w:val="none" w:sz="0" w:space="0" w:color="auto"/>
        <w:right w:val="none" w:sz="0" w:space="0" w:color="auto"/>
      </w:divBdr>
    </w:div>
    <w:div w:id="183984666">
      <w:bodyDiv w:val="1"/>
      <w:marLeft w:val="0"/>
      <w:marRight w:val="0"/>
      <w:marTop w:val="0"/>
      <w:marBottom w:val="0"/>
      <w:divBdr>
        <w:top w:val="none" w:sz="0" w:space="0" w:color="auto"/>
        <w:left w:val="none" w:sz="0" w:space="0" w:color="auto"/>
        <w:bottom w:val="none" w:sz="0" w:space="0" w:color="auto"/>
        <w:right w:val="none" w:sz="0" w:space="0" w:color="auto"/>
      </w:divBdr>
    </w:div>
    <w:div w:id="184291077">
      <w:bodyDiv w:val="1"/>
      <w:marLeft w:val="0"/>
      <w:marRight w:val="0"/>
      <w:marTop w:val="0"/>
      <w:marBottom w:val="0"/>
      <w:divBdr>
        <w:top w:val="none" w:sz="0" w:space="0" w:color="auto"/>
        <w:left w:val="none" w:sz="0" w:space="0" w:color="auto"/>
        <w:bottom w:val="none" w:sz="0" w:space="0" w:color="auto"/>
        <w:right w:val="none" w:sz="0" w:space="0" w:color="auto"/>
      </w:divBdr>
    </w:div>
    <w:div w:id="185869530">
      <w:bodyDiv w:val="1"/>
      <w:marLeft w:val="0"/>
      <w:marRight w:val="0"/>
      <w:marTop w:val="0"/>
      <w:marBottom w:val="0"/>
      <w:divBdr>
        <w:top w:val="none" w:sz="0" w:space="0" w:color="auto"/>
        <w:left w:val="none" w:sz="0" w:space="0" w:color="auto"/>
        <w:bottom w:val="none" w:sz="0" w:space="0" w:color="auto"/>
        <w:right w:val="none" w:sz="0" w:space="0" w:color="auto"/>
      </w:divBdr>
    </w:div>
    <w:div w:id="187378953">
      <w:bodyDiv w:val="1"/>
      <w:marLeft w:val="0"/>
      <w:marRight w:val="0"/>
      <w:marTop w:val="0"/>
      <w:marBottom w:val="0"/>
      <w:divBdr>
        <w:top w:val="none" w:sz="0" w:space="0" w:color="auto"/>
        <w:left w:val="none" w:sz="0" w:space="0" w:color="auto"/>
        <w:bottom w:val="none" w:sz="0" w:space="0" w:color="auto"/>
        <w:right w:val="none" w:sz="0" w:space="0" w:color="auto"/>
      </w:divBdr>
    </w:div>
    <w:div w:id="188496341">
      <w:bodyDiv w:val="1"/>
      <w:marLeft w:val="0"/>
      <w:marRight w:val="0"/>
      <w:marTop w:val="0"/>
      <w:marBottom w:val="0"/>
      <w:divBdr>
        <w:top w:val="none" w:sz="0" w:space="0" w:color="auto"/>
        <w:left w:val="none" w:sz="0" w:space="0" w:color="auto"/>
        <w:bottom w:val="none" w:sz="0" w:space="0" w:color="auto"/>
        <w:right w:val="none" w:sz="0" w:space="0" w:color="auto"/>
      </w:divBdr>
    </w:div>
    <w:div w:id="188762007">
      <w:bodyDiv w:val="1"/>
      <w:marLeft w:val="0"/>
      <w:marRight w:val="0"/>
      <w:marTop w:val="0"/>
      <w:marBottom w:val="0"/>
      <w:divBdr>
        <w:top w:val="none" w:sz="0" w:space="0" w:color="auto"/>
        <w:left w:val="none" w:sz="0" w:space="0" w:color="auto"/>
        <w:bottom w:val="none" w:sz="0" w:space="0" w:color="auto"/>
        <w:right w:val="none" w:sz="0" w:space="0" w:color="auto"/>
      </w:divBdr>
    </w:div>
    <w:div w:id="189880788">
      <w:bodyDiv w:val="1"/>
      <w:marLeft w:val="0"/>
      <w:marRight w:val="0"/>
      <w:marTop w:val="0"/>
      <w:marBottom w:val="0"/>
      <w:divBdr>
        <w:top w:val="none" w:sz="0" w:space="0" w:color="auto"/>
        <w:left w:val="none" w:sz="0" w:space="0" w:color="auto"/>
        <w:bottom w:val="none" w:sz="0" w:space="0" w:color="auto"/>
        <w:right w:val="none" w:sz="0" w:space="0" w:color="auto"/>
      </w:divBdr>
    </w:div>
    <w:div w:id="194513344">
      <w:bodyDiv w:val="1"/>
      <w:marLeft w:val="0"/>
      <w:marRight w:val="0"/>
      <w:marTop w:val="0"/>
      <w:marBottom w:val="0"/>
      <w:divBdr>
        <w:top w:val="none" w:sz="0" w:space="0" w:color="auto"/>
        <w:left w:val="none" w:sz="0" w:space="0" w:color="auto"/>
        <w:bottom w:val="none" w:sz="0" w:space="0" w:color="auto"/>
        <w:right w:val="none" w:sz="0" w:space="0" w:color="auto"/>
      </w:divBdr>
    </w:div>
    <w:div w:id="196818574">
      <w:bodyDiv w:val="1"/>
      <w:marLeft w:val="0"/>
      <w:marRight w:val="0"/>
      <w:marTop w:val="0"/>
      <w:marBottom w:val="0"/>
      <w:divBdr>
        <w:top w:val="none" w:sz="0" w:space="0" w:color="auto"/>
        <w:left w:val="none" w:sz="0" w:space="0" w:color="auto"/>
        <w:bottom w:val="none" w:sz="0" w:space="0" w:color="auto"/>
        <w:right w:val="none" w:sz="0" w:space="0" w:color="auto"/>
      </w:divBdr>
    </w:div>
    <w:div w:id="197085457">
      <w:bodyDiv w:val="1"/>
      <w:marLeft w:val="0"/>
      <w:marRight w:val="0"/>
      <w:marTop w:val="0"/>
      <w:marBottom w:val="0"/>
      <w:divBdr>
        <w:top w:val="none" w:sz="0" w:space="0" w:color="auto"/>
        <w:left w:val="none" w:sz="0" w:space="0" w:color="auto"/>
        <w:bottom w:val="none" w:sz="0" w:space="0" w:color="auto"/>
        <w:right w:val="none" w:sz="0" w:space="0" w:color="auto"/>
      </w:divBdr>
    </w:div>
    <w:div w:id="197161685">
      <w:bodyDiv w:val="1"/>
      <w:marLeft w:val="0"/>
      <w:marRight w:val="0"/>
      <w:marTop w:val="0"/>
      <w:marBottom w:val="0"/>
      <w:divBdr>
        <w:top w:val="none" w:sz="0" w:space="0" w:color="auto"/>
        <w:left w:val="none" w:sz="0" w:space="0" w:color="auto"/>
        <w:bottom w:val="none" w:sz="0" w:space="0" w:color="auto"/>
        <w:right w:val="none" w:sz="0" w:space="0" w:color="auto"/>
      </w:divBdr>
    </w:div>
    <w:div w:id="197665283">
      <w:bodyDiv w:val="1"/>
      <w:marLeft w:val="0"/>
      <w:marRight w:val="0"/>
      <w:marTop w:val="0"/>
      <w:marBottom w:val="0"/>
      <w:divBdr>
        <w:top w:val="none" w:sz="0" w:space="0" w:color="auto"/>
        <w:left w:val="none" w:sz="0" w:space="0" w:color="auto"/>
        <w:bottom w:val="none" w:sz="0" w:space="0" w:color="auto"/>
        <w:right w:val="none" w:sz="0" w:space="0" w:color="auto"/>
      </w:divBdr>
    </w:div>
    <w:div w:id="200015936">
      <w:bodyDiv w:val="1"/>
      <w:marLeft w:val="0"/>
      <w:marRight w:val="0"/>
      <w:marTop w:val="0"/>
      <w:marBottom w:val="0"/>
      <w:divBdr>
        <w:top w:val="none" w:sz="0" w:space="0" w:color="auto"/>
        <w:left w:val="none" w:sz="0" w:space="0" w:color="auto"/>
        <w:bottom w:val="none" w:sz="0" w:space="0" w:color="auto"/>
        <w:right w:val="none" w:sz="0" w:space="0" w:color="auto"/>
      </w:divBdr>
    </w:div>
    <w:div w:id="202253929">
      <w:bodyDiv w:val="1"/>
      <w:marLeft w:val="0"/>
      <w:marRight w:val="0"/>
      <w:marTop w:val="0"/>
      <w:marBottom w:val="0"/>
      <w:divBdr>
        <w:top w:val="none" w:sz="0" w:space="0" w:color="auto"/>
        <w:left w:val="none" w:sz="0" w:space="0" w:color="auto"/>
        <w:bottom w:val="none" w:sz="0" w:space="0" w:color="auto"/>
        <w:right w:val="none" w:sz="0" w:space="0" w:color="auto"/>
      </w:divBdr>
    </w:div>
    <w:div w:id="202325470">
      <w:bodyDiv w:val="1"/>
      <w:marLeft w:val="0"/>
      <w:marRight w:val="0"/>
      <w:marTop w:val="0"/>
      <w:marBottom w:val="0"/>
      <w:divBdr>
        <w:top w:val="none" w:sz="0" w:space="0" w:color="auto"/>
        <w:left w:val="none" w:sz="0" w:space="0" w:color="auto"/>
        <w:bottom w:val="none" w:sz="0" w:space="0" w:color="auto"/>
        <w:right w:val="none" w:sz="0" w:space="0" w:color="auto"/>
      </w:divBdr>
    </w:div>
    <w:div w:id="202793427">
      <w:bodyDiv w:val="1"/>
      <w:marLeft w:val="0"/>
      <w:marRight w:val="0"/>
      <w:marTop w:val="0"/>
      <w:marBottom w:val="0"/>
      <w:divBdr>
        <w:top w:val="none" w:sz="0" w:space="0" w:color="auto"/>
        <w:left w:val="none" w:sz="0" w:space="0" w:color="auto"/>
        <w:bottom w:val="none" w:sz="0" w:space="0" w:color="auto"/>
        <w:right w:val="none" w:sz="0" w:space="0" w:color="auto"/>
      </w:divBdr>
    </w:div>
    <w:div w:id="203563887">
      <w:bodyDiv w:val="1"/>
      <w:marLeft w:val="0"/>
      <w:marRight w:val="0"/>
      <w:marTop w:val="0"/>
      <w:marBottom w:val="0"/>
      <w:divBdr>
        <w:top w:val="none" w:sz="0" w:space="0" w:color="auto"/>
        <w:left w:val="none" w:sz="0" w:space="0" w:color="auto"/>
        <w:bottom w:val="none" w:sz="0" w:space="0" w:color="auto"/>
        <w:right w:val="none" w:sz="0" w:space="0" w:color="auto"/>
      </w:divBdr>
    </w:div>
    <w:div w:id="204219707">
      <w:bodyDiv w:val="1"/>
      <w:marLeft w:val="0"/>
      <w:marRight w:val="0"/>
      <w:marTop w:val="0"/>
      <w:marBottom w:val="0"/>
      <w:divBdr>
        <w:top w:val="none" w:sz="0" w:space="0" w:color="auto"/>
        <w:left w:val="none" w:sz="0" w:space="0" w:color="auto"/>
        <w:bottom w:val="none" w:sz="0" w:space="0" w:color="auto"/>
        <w:right w:val="none" w:sz="0" w:space="0" w:color="auto"/>
      </w:divBdr>
    </w:div>
    <w:div w:id="204295489">
      <w:bodyDiv w:val="1"/>
      <w:marLeft w:val="0"/>
      <w:marRight w:val="0"/>
      <w:marTop w:val="0"/>
      <w:marBottom w:val="0"/>
      <w:divBdr>
        <w:top w:val="none" w:sz="0" w:space="0" w:color="auto"/>
        <w:left w:val="none" w:sz="0" w:space="0" w:color="auto"/>
        <w:bottom w:val="none" w:sz="0" w:space="0" w:color="auto"/>
        <w:right w:val="none" w:sz="0" w:space="0" w:color="auto"/>
      </w:divBdr>
    </w:div>
    <w:div w:id="206188148">
      <w:bodyDiv w:val="1"/>
      <w:marLeft w:val="0"/>
      <w:marRight w:val="0"/>
      <w:marTop w:val="0"/>
      <w:marBottom w:val="0"/>
      <w:divBdr>
        <w:top w:val="none" w:sz="0" w:space="0" w:color="auto"/>
        <w:left w:val="none" w:sz="0" w:space="0" w:color="auto"/>
        <w:bottom w:val="none" w:sz="0" w:space="0" w:color="auto"/>
        <w:right w:val="none" w:sz="0" w:space="0" w:color="auto"/>
      </w:divBdr>
    </w:div>
    <w:div w:id="207644318">
      <w:bodyDiv w:val="1"/>
      <w:marLeft w:val="0"/>
      <w:marRight w:val="0"/>
      <w:marTop w:val="0"/>
      <w:marBottom w:val="0"/>
      <w:divBdr>
        <w:top w:val="none" w:sz="0" w:space="0" w:color="auto"/>
        <w:left w:val="none" w:sz="0" w:space="0" w:color="auto"/>
        <w:bottom w:val="none" w:sz="0" w:space="0" w:color="auto"/>
        <w:right w:val="none" w:sz="0" w:space="0" w:color="auto"/>
      </w:divBdr>
    </w:div>
    <w:div w:id="208614471">
      <w:bodyDiv w:val="1"/>
      <w:marLeft w:val="0"/>
      <w:marRight w:val="0"/>
      <w:marTop w:val="0"/>
      <w:marBottom w:val="0"/>
      <w:divBdr>
        <w:top w:val="none" w:sz="0" w:space="0" w:color="auto"/>
        <w:left w:val="none" w:sz="0" w:space="0" w:color="auto"/>
        <w:bottom w:val="none" w:sz="0" w:space="0" w:color="auto"/>
        <w:right w:val="none" w:sz="0" w:space="0" w:color="auto"/>
      </w:divBdr>
    </w:div>
    <w:div w:id="209003990">
      <w:bodyDiv w:val="1"/>
      <w:marLeft w:val="0"/>
      <w:marRight w:val="0"/>
      <w:marTop w:val="0"/>
      <w:marBottom w:val="0"/>
      <w:divBdr>
        <w:top w:val="none" w:sz="0" w:space="0" w:color="auto"/>
        <w:left w:val="none" w:sz="0" w:space="0" w:color="auto"/>
        <w:bottom w:val="none" w:sz="0" w:space="0" w:color="auto"/>
        <w:right w:val="none" w:sz="0" w:space="0" w:color="auto"/>
      </w:divBdr>
    </w:div>
    <w:div w:id="209146393">
      <w:bodyDiv w:val="1"/>
      <w:marLeft w:val="0"/>
      <w:marRight w:val="0"/>
      <w:marTop w:val="0"/>
      <w:marBottom w:val="0"/>
      <w:divBdr>
        <w:top w:val="none" w:sz="0" w:space="0" w:color="auto"/>
        <w:left w:val="none" w:sz="0" w:space="0" w:color="auto"/>
        <w:bottom w:val="none" w:sz="0" w:space="0" w:color="auto"/>
        <w:right w:val="none" w:sz="0" w:space="0" w:color="auto"/>
      </w:divBdr>
    </w:div>
    <w:div w:id="209999845">
      <w:bodyDiv w:val="1"/>
      <w:marLeft w:val="0"/>
      <w:marRight w:val="0"/>
      <w:marTop w:val="0"/>
      <w:marBottom w:val="0"/>
      <w:divBdr>
        <w:top w:val="none" w:sz="0" w:space="0" w:color="auto"/>
        <w:left w:val="none" w:sz="0" w:space="0" w:color="auto"/>
        <w:bottom w:val="none" w:sz="0" w:space="0" w:color="auto"/>
        <w:right w:val="none" w:sz="0" w:space="0" w:color="auto"/>
      </w:divBdr>
    </w:div>
    <w:div w:id="210114493">
      <w:bodyDiv w:val="1"/>
      <w:marLeft w:val="0"/>
      <w:marRight w:val="0"/>
      <w:marTop w:val="0"/>
      <w:marBottom w:val="0"/>
      <w:divBdr>
        <w:top w:val="none" w:sz="0" w:space="0" w:color="auto"/>
        <w:left w:val="none" w:sz="0" w:space="0" w:color="auto"/>
        <w:bottom w:val="none" w:sz="0" w:space="0" w:color="auto"/>
        <w:right w:val="none" w:sz="0" w:space="0" w:color="auto"/>
      </w:divBdr>
    </w:div>
    <w:div w:id="213203900">
      <w:bodyDiv w:val="1"/>
      <w:marLeft w:val="0"/>
      <w:marRight w:val="0"/>
      <w:marTop w:val="0"/>
      <w:marBottom w:val="0"/>
      <w:divBdr>
        <w:top w:val="none" w:sz="0" w:space="0" w:color="auto"/>
        <w:left w:val="none" w:sz="0" w:space="0" w:color="auto"/>
        <w:bottom w:val="none" w:sz="0" w:space="0" w:color="auto"/>
        <w:right w:val="none" w:sz="0" w:space="0" w:color="auto"/>
      </w:divBdr>
    </w:div>
    <w:div w:id="217591328">
      <w:bodyDiv w:val="1"/>
      <w:marLeft w:val="0"/>
      <w:marRight w:val="0"/>
      <w:marTop w:val="0"/>
      <w:marBottom w:val="0"/>
      <w:divBdr>
        <w:top w:val="none" w:sz="0" w:space="0" w:color="auto"/>
        <w:left w:val="none" w:sz="0" w:space="0" w:color="auto"/>
        <w:bottom w:val="none" w:sz="0" w:space="0" w:color="auto"/>
        <w:right w:val="none" w:sz="0" w:space="0" w:color="auto"/>
      </w:divBdr>
    </w:div>
    <w:div w:id="218321740">
      <w:bodyDiv w:val="1"/>
      <w:marLeft w:val="0"/>
      <w:marRight w:val="0"/>
      <w:marTop w:val="0"/>
      <w:marBottom w:val="0"/>
      <w:divBdr>
        <w:top w:val="none" w:sz="0" w:space="0" w:color="auto"/>
        <w:left w:val="none" w:sz="0" w:space="0" w:color="auto"/>
        <w:bottom w:val="none" w:sz="0" w:space="0" w:color="auto"/>
        <w:right w:val="none" w:sz="0" w:space="0" w:color="auto"/>
      </w:divBdr>
    </w:div>
    <w:div w:id="218520079">
      <w:bodyDiv w:val="1"/>
      <w:marLeft w:val="0"/>
      <w:marRight w:val="0"/>
      <w:marTop w:val="0"/>
      <w:marBottom w:val="0"/>
      <w:divBdr>
        <w:top w:val="none" w:sz="0" w:space="0" w:color="auto"/>
        <w:left w:val="none" w:sz="0" w:space="0" w:color="auto"/>
        <w:bottom w:val="none" w:sz="0" w:space="0" w:color="auto"/>
        <w:right w:val="none" w:sz="0" w:space="0" w:color="auto"/>
      </w:divBdr>
    </w:div>
    <w:div w:id="218522618">
      <w:bodyDiv w:val="1"/>
      <w:marLeft w:val="0"/>
      <w:marRight w:val="0"/>
      <w:marTop w:val="0"/>
      <w:marBottom w:val="0"/>
      <w:divBdr>
        <w:top w:val="none" w:sz="0" w:space="0" w:color="auto"/>
        <w:left w:val="none" w:sz="0" w:space="0" w:color="auto"/>
        <w:bottom w:val="none" w:sz="0" w:space="0" w:color="auto"/>
        <w:right w:val="none" w:sz="0" w:space="0" w:color="auto"/>
      </w:divBdr>
    </w:div>
    <w:div w:id="218564461">
      <w:bodyDiv w:val="1"/>
      <w:marLeft w:val="0"/>
      <w:marRight w:val="0"/>
      <w:marTop w:val="0"/>
      <w:marBottom w:val="0"/>
      <w:divBdr>
        <w:top w:val="none" w:sz="0" w:space="0" w:color="auto"/>
        <w:left w:val="none" w:sz="0" w:space="0" w:color="auto"/>
        <w:bottom w:val="none" w:sz="0" w:space="0" w:color="auto"/>
        <w:right w:val="none" w:sz="0" w:space="0" w:color="auto"/>
      </w:divBdr>
    </w:div>
    <w:div w:id="218978670">
      <w:bodyDiv w:val="1"/>
      <w:marLeft w:val="0"/>
      <w:marRight w:val="0"/>
      <w:marTop w:val="0"/>
      <w:marBottom w:val="0"/>
      <w:divBdr>
        <w:top w:val="none" w:sz="0" w:space="0" w:color="auto"/>
        <w:left w:val="none" w:sz="0" w:space="0" w:color="auto"/>
        <w:bottom w:val="none" w:sz="0" w:space="0" w:color="auto"/>
        <w:right w:val="none" w:sz="0" w:space="0" w:color="auto"/>
      </w:divBdr>
    </w:div>
    <w:div w:id="220478915">
      <w:bodyDiv w:val="1"/>
      <w:marLeft w:val="0"/>
      <w:marRight w:val="0"/>
      <w:marTop w:val="0"/>
      <w:marBottom w:val="0"/>
      <w:divBdr>
        <w:top w:val="none" w:sz="0" w:space="0" w:color="auto"/>
        <w:left w:val="none" w:sz="0" w:space="0" w:color="auto"/>
        <w:bottom w:val="none" w:sz="0" w:space="0" w:color="auto"/>
        <w:right w:val="none" w:sz="0" w:space="0" w:color="auto"/>
      </w:divBdr>
    </w:div>
    <w:div w:id="220485188">
      <w:bodyDiv w:val="1"/>
      <w:marLeft w:val="0"/>
      <w:marRight w:val="0"/>
      <w:marTop w:val="0"/>
      <w:marBottom w:val="0"/>
      <w:divBdr>
        <w:top w:val="none" w:sz="0" w:space="0" w:color="auto"/>
        <w:left w:val="none" w:sz="0" w:space="0" w:color="auto"/>
        <w:bottom w:val="none" w:sz="0" w:space="0" w:color="auto"/>
        <w:right w:val="none" w:sz="0" w:space="0" w:color="auto"/>
      </w:divBdr>
    </w:div>
    <w:div w:id="224224856">
      <w:bodyDiv w:val="1"/>
      <w:marLeft w:val="0"/>
      <w:marRight w:val="0"/>
      <w:marTop w:val="0"/>
      <w:marBottom w:val="0"/>
      <w:divBdr>
        <w:top w:val="none" w:sz="0" w:space="0" w:color="auto"/>
        <w:left w:val="none" w:sz="0" w:space="0" w:color="auto"/>
        <w:bottom w:val="none" w:sz="0" w:space="0" w:color="auto"/>
        <w:right w:val="none" w:sz="0" w:space="0" w:color="auto"/>
      </w:divBdr>
    </w:div>
    <w:div w:id="225605841">
      <w:bodyDiv w:val="1"/>
      <w:marLeft w:val="0"/>
      <w:marRight w:val="0"/>
      <w:marTop w:val="0"/>
      <w:marBottom w:val="0"/>
      <w:divBdr>
        <w:top w:val="none" w:sz="0" w:space="0" w:color="auto"/>
        <w:left w:val="none" w:sz="0" w:space="0" w:color="auto"/>
        <w:bottom w:val="none" w:sz="0" w:space="0" w:color="auto"/>
        <w:right w:val="none" w:sz="0" w:space="0" w:color="auto"/>
      </w:divBdr>
    </w:div>
    <w:div w:id="226186412">
      <w:bodyDiv w:val="1"/>
      <w:marLeft w:val="0"/>
      <w:marRight w:val="0"/>
      <w:marTop w:val="0"/>
      <w:marBottom w:val="0"/>
      <w:divBdr>
        <w:top w:val="none" w:sz="0" w:space="0" w:color="auto"/>
        <w:left w:val="none" w:sz="0" w:space="0" w:color="auto"/>
        <w:bottom w:val="none" w:sz="0" w:space="0" w:color="auto"/>
        <w:right w:val="none" w:sz="0" w:space="0" w:color="auto"/>
      </w:divBdr>
    </w:div>
    <w:div w:id="226846783">
      <w:bodyDiv w:val="1"/>
      <w:marLeft w:val="0"/>
      <w:marRight w:val="0"/>
      <w:marTop w:val="0"/>
      <w:marBottom w:val="0"/>
      <w:divBdr>
        <w:top w:val="none" w:sz="0" w:space="0" w:color="auto"/>
        <w:left w:val="none" w:sz="0" w:space="0" w:color="auto"/>
        <w:bottom w:val="none" w:sz="0" w:space="0" w:color="auto"/>
        <w:right w:val="none" w:sz="0" w:space="0" w:color="auto"/>
      </w:divBdr>
    </w:div>
    <w:div w:id="227230399">
      <w:bodyDiv w:val="1"/>
      <w:marLeft w:val="0"/>
      <w:marRight w:val="0"/>
      <w:marTop w:val="0"/>
      <w:marBottom w:val="0"/>
      <w:divBdr>
        <w:top w:val="none" w:sz="0" w:space="0" w:color="auto"/>
        <w:left w:val="none" w:sz="0" w:space="0" w:color="auto"/>
        <w:bottom w:val="none" w:sz="0" w:space="0" w:color="auto"/>
        <w:right w:val="none" w:sz="0" w:space="0" w:color="auto"/>
      </w:divBdr>
    </w:div>
    <w:div w:id="230162956">
      <w:bodyDiv w:val="1"/>
      <w:marLeft w:val="0"/>
      <w:marRight w:val="0"/>
      <w:marTop w:val="0"/>
      <w:marBottom w:val="0"/>
      <w:divBdr>
        <w:top w:val="none" w:sz="0" w:space="0" w:color="auto"/>
        <w:left w:val="none" w:sz="0" w:space="0" w:color="auto"/>
        <w:bottom w:val="none" w:sz="0" w:space="0" w:color="auto"/>
        <w:right w:val="none" w:sz="0" w:space="0" w:color="auto"/>
      </w:divBdr>
    </w:div>
    <w:div w:id="230963596">
      <w:bodyDiv w:val="1"/>
      <w:marLeft w:val="0"/>
      <w:marRight w:val="0"/>
      <w:marTop w:val="0"/>
      <w:marBottom w:val="0"/>
      <w:divBdr>
        <w:top w:val="none" w:sz="0" w:space="0" w:color="auto"/>
        <w:left w:val="none" w:sz="0" w:space="0" w:color="auto"/>
        <w:bottom w:val="none" w:sz="0" w:space="0" w:color="auto"/>
        <w:right w:val="none" w:sz="0" w:space="0" w:color="auto"/>
      </w:divBdr>
    </w:div>
    <w:div w:id="232662331">
      <w:bodyDiv w:val="1"/>
      <w:marLeft w:val="0"/>
      <w:marRight w:val="0"/>
      <w:marTop w:val="0"/>
      <w:marBottom w:val="0"/>
      <w:divBdr>
        <w:top w:val="none" w:sz="0" w:space="0" w:color="auto"/>
        <w:left w:val="none" w:sz="0" w:space="0" w:color="auto"/>
        <w:bottom w:val="none" w:sz="0" w:space="0" w:color="auto"/>
        <w:right w:val="none" w:sz="0" w:space="0" w:color="auto"/>
      </w:divBdr>
    </w:div>
    <w:div w:id="233786826">
      <w:bodyDiv w:val="1"/>
      <w:marLeft w:val="0"/>
      <w:marRight w:val="0"/>
      <w:marTop w:val="0"/>
      <w:marBottom w:val="0"/>
      <w:divBdr>
        <w:top w:val="none" w:sz="0" w:space="0" w:color="auto"/>
        <w:left w:val="none" w:sz="0" w:space="0" w:color="auto"/>
        <w:bottom w:val="none" w:sz="0" w:space="0" w:color="auto"/>
        <w:right w:val="none" w:sz="0" w:space="0" w:color="auto"/>
      </w:divBdr>
    </w:div>
    <w:div w:id="234170002">
      <w:bodyDiv w:val="1"/>
      <w:marLeft w:val="0"/>
      <w:marRight w:val="0"/>
      <w:marTop w:val="0"/>
      <w:marBottom w:val="0"/>
      <w:divBdr>
        <w:top w:val="none" w:sz="0" w:space="0" w:color="auto"/>
        <w:left w:val="none" w:sz="0" w:space="0" w:color="auto"/>
        <w:bottom w:val="none" w:sz="0" w:space="0" w:color="auto"/>
        <w:right w:val="none" w:sz="0" w:space="0" w:color="auto"/>
      </w:divBdr>
    </w:div>
    <w:div w:id="234751799">
      <w:bodyDiv w:val="1"/>
      <w:marLeft w:val="0"/>
      <w:marRight w:val="0"/>
      <w:marTop w:val="0"/>
      <w:marBottom w:val="0"/>
      <w:divBdr>
        <w:top w:val="none" w:sz="0" w:space="0" w:color="auto"/>
        <w:left w:val="none" w:sz="0" w:space="0" w:color="auto"/>
        <w:bottom w:val="none" w:sz="0" w:space="0" w:color="auto"/>
        <w:right w:val="none" w:sz="0" w:space="0" w:color="auto"/>
      </w:divBdr>
    </w:div>
    <w:div w:id="235671092">
      <w:bodyDiv w:val="1"/>
      <w:marLeft w:val="0"/>
      <w:marRight w:val="0"/>
      <w:marTop w:val="0"/>
      <w:marBottom w:val="0"/>
      <w:divBdr>
        <w:top w:val="none" w:sz="0" w:space="0" w:color="auto"/>
        <w:left w:val="none" w:sz="0" w:space="0" w:color="auto"/>
        <w:bottom w:val="none" w:sz="0" w:space="0" w:color="auto"/>
        <w:right w:val="none" w:sz="0" w:space="0" w:color="auto"/>
      </w:divBdr>
    </w:div>
    <w:div w:id="236018463">
      <w:bodyDiv w:val="1"/>
      <w:marLeft w:val="0"/>
      <w:marRight w:val="0"/>
      <w:marTop w:val="0"/>
      <w:marBottom w:val="0"/>
      <w:divBdr>
        <w:top w:val="none" w:sz="0" w:space="0" w:color="auto"/>
        <w:left w:val="none" w:sz="0" w:space="0" w:color="auto"/>
        <w:bottom w:val="none" w:sz="0" w:space="0" w:color="auto"/>
        <w:right w:val="none" w:sz="0" w:space="0" w:color="auto"/>
      </w:divBdr>
    </w:div>
    <w:div w:id="236209835">
      <w:bodyDiv w:val="1"/>
      <w:marLeft w:val="0"/>
      <w:marRight w:val="0"/>
      <w:marTop w:val="0"/>
      <w:marBottom w:val="0"/>
      <w:divBdr>
        <w:top w:val="none" w:sz="0" w:space="0" w:color="auto"/>
        <w:left w:val="none" w:sz="0" w:space="0" w:color="auto"/>
        <w:bottom w:val="none" w:sz="0" w:space="0" w:color="auto"/>
        <w:right w:val="none" w:sz="0" w:space="0" w:color="auto"/>
      </w:divBdr>
    </w:div>
    <w:div w:id="236281285">
      <w:bodyDiv w:val="1"/>
      <w:marLeft w:val="0"/>
      <w:marRight w:val="0"/>
      <w:marTop w:val="0"/>
      <w:marBottom w:val="0"/>
      <w:divBdr>
        <w:top w:val="none" w:sz="0" w:space="0" w:color="auto"/>
        <w:left w:val="none" w:sz="0" w:space="0" w:color="auto"/>
        <w:bottom w:val="none" w:sz="0" w:space="0" w:color="auto"/>
        <w:right w:val="none" w:sz="0" w:space="0" w:color="auto"/>
      </w:divBdr>
    </w:div>
    <w:div w:id="236668739">
      <w:bodyDiv w:val="1"/>
      <w:marLeft w:val="0"/>
      <w:marRight w:val="0"/>
      <w:marTop w:val="0"/>
      <w:marBottom w:val="0"/>
      <w:divBdr>
        <w:top w:val="none" w:sz="0" w:space="0" w:color="auto"/>
        <w:left w:val="none" w:sz="0" w:space="0" w:color="auto"/>
        <w:bottom w:val="none" w:sz="0" w:space="0" w:color="auto"/>
        <w:right w:val="none" w:sz="0" w:space="0" w:color="auto"/>
      </w:divBdr>
    </w:div>
    <w:div w:id="237979377">
      <w:bodyDiv w:val="1"/>
      <w:marLeft w:val="0"/>
      <w:marRight w:val="0"/>
      <w:marTop w:val="0"/>
      <w:marBottom w:val="0"/>
      <w:divBdr>
        <w:top w:val="none" w:sz="0" w:space="0" w:color="auto"/>
        <w:left w:val="none" w:sz="0" w:space="0" w:color="auto"/>
        <w:bottom w:val="none" w:sz="0" w:space="0" w:color="auto"/>
        <w:right w:val="none" w:sz="0" w:space="0" w:color="auto"/>
      </w:divBdr>
    </w:div>
    <w:div w:id="238487840">
      <w:bodyDiv w:val="1"/>
      <w:marLeft w:val="0"/>
      <w:marRight w:val="0"/>
      <w:marTop w:val="0"/>
      <w:marBottom w:val="0"/>
      <w:divBdr>
        <w:top w:val="none" w:sz="0" w:space="0" w:color="auto"/>
        <w:left w:val="none" w:sz="0" w:space="0" w:color="auto"/>
        <w:bottom w:val="none" w:sz="0" w:space="0" w:color="auto"/>
        <w:right w:val="none" w:sz="0" w:space="0" w:color="auto"/>
      </w:divBdr>
    </w:div>
    <w:div w:id="242644035">
      <w:bodyDiv w:val="1"/>
      <w:marLeft w:val="0"/>
      <w:marRight w:val="0"/>
      <w:marTop w:val="0"/>
      <w:marBottom w:val="0"/>
      <w:divBdr>
        <w:top w:val="none" w:sz="0" w:space="0" w:color="auto"/>
        <w:left w:val="none" w:sz="0" w:space="0" w:color="auto"/>
        <w:bottom w:val="none" w:sz="0" w:space="0" w:color="auto"/>
        <w:right w:val="none" w:sz="0" w:space="0" w:color="auto"/>
      </w:divBdr>
    </w:div>
    <w:div w:id="243757918">
      <w:bodyDiv w:val="1"/>
      <w:marLeft w:val="0"/>
      <w:marRight w:val="0"/>
      <w:marTop w:val="0"/>
      <w:marBottom w:val="0"/>
      <w:divBdr>
        <w:top w:val="none" w:sz="0" w:space="0" w:color="auto"/>
        <w:left w:val="none" w:sz="0" w:space="0" w:color="auto"/>
        <w:bottom w:val="none" w:sz="0" w:space="0" w:color="auto"/>
        <w:right w:val="none" w:sz="0" w:space="0" w:color="auto"/>
      </w:divBdr>
    </w:div>
    <w:div w:id="244993495">
      <w:bodyDiv w:val="1"/>
      <w:marLeft w:val="0"/>
      <w:marRight w:val="0"/>
      <w:marTop w:val="0"/>
      <w:marBottom w:val="0"/>
      <w:divBdr>
        <w:top w:val="none" w:sz="0" w:space="0" w:color="auto"/>
        <w:left w:val="none" w:sz="0" w:space="0" w:color="auto"/>
        <w:bottom w:val="none" w:sz="0" w:space="0" w:color="auto"/>
        <w:right w:val="none" w:sz="0" w:space="0" w:color="auto"/>
      </w:divBdr>
    </w:div>
    <w:div w:id="245041278">
      <w:bodyDiv w:val="1"/>
      <w:marLeft w:val="0"/>
      <w:marRight w:val="0"/>
      <w:marTop w:val="0"/>
      <w:marBottom w:val="0"/>
      <w:divBdr>
        <w:top w:val="none" w:sz="0" w:space="0" w:color="auto"/>
        <w:left w:val="none" w:sz="0" w:space="0" w:color="auto"/>
        <w:bottom w:val="none" w:sz="0" w:space="0" w:color="auto"/>
        <w:right w:val="none" w:sz="0" w:space="0" w:color="auto"/>
      </w:divBdr>
    </w:div>
    <w:div w:id="245963211">
      <w:bodyDiv w:val="1"/>
      <w:marLeft w:val="0"/>
      <w:marRight w:val="0"/>
      <w:marTop w:val="0"/>
      <w:marBottom w:val="0"/>
      <w:divBdr>
        <w:top w:val="none" w:sz="0" w:space="0" w:color="auto"/>
        <w:left w:val="none" w:sz="0" w:space="0" w:color="auto"/>
        <w:bottom w:val="none" w:sz="0" w:space="0" w:color="auto"/>
        <w:right w:val="none" w:sz="0" w:space="0" w:color="auto"/>
      </w:divBdr>
    </w:div>
    <w:div w:id="246502802">
      <w:bodyDiv w:val="1"/>
      <w:marLeft w:val="0"/>
      <w:marRight w:val="0"/>
      <w:marTop w:val="0"/>
      <w:marBottom w:val="0"/>
      <w:divBdr>
        <w:top w:val="none" w:sz="0" w:space="0" w:color="auto"/>
        <w:left w:val="none" w:sz="0" w:space="0" w:color="auto"/>
        <w:bottom w:val="none" w:sz="0" w:space="0" w:color="auto"/>
        <w:right w:val="none" w:sz="0" w:space="0" w:color="auto"/>
      </w:divBdr>
    </w:div>
    <w:div w:id="247273241">
      <w:bodyDiv w:val="1"/>
      <w:marLeft w:val="0"/>
      <w:marRight w:val="0"/>
      <w:marTop w:val="0"/>
      <w:marBottom w:val="0"/>
      <w:divBdr>
        <w:top w:val="none" w:sz="0" w:space="0" w:color="auto"/>
        <w:left w:val="none" w:sz="0" w:space="0" w:color="auto"/>
        <w:bottom w:val="none" w:sz="0" w:space="0" w:color="auto"/>
        <w:right w:val="none" w:sz="0" w:space="0" w:color="auto"/>
      </w:divBdr>
    </w:div>
    <w:div w:id="247353251">
      <w:bodyDiv w:val="1"/>
      <w:marLeft w:val="0"/>
      <w:marRight w:val="0"/>
      <w:marTop w:val="0"/>
      <w:marBottom w:val="0"/>
      <w:divBdr>
        <w:top w:val="none" w:sz="0" w:space="0" w:color="auto"/>
        <w:left w:val="none" w:sz="0" w:space="0" w:color="auto"/>
        <w:bottom w:val="none" w:sz="0" w:space="0" w:color="auto"/>
        <w:right w:val="none" w:sz="0" w:space="0" w:color="auto"/>
      </w:divBdr>
    </w:div>
    <w:div w:id="248077518">
      <w:bodyDiv w:val="1"/>
      <w:marLeft w:val="0"/>
      <w:marRight w:val="0"/>
      <w:marTop w:val="0"/>
      <w:marBottom w:val="0"/>
      <w:divBdr>
        <w:top w:val="none" w:sz="0" w:space="0" w:color="auto"/>
        <w:left w:val="none" w:sz="0" w:space="0" w:color="auto"/>
        <w:bottom w:val="none" w:sz="0" w:space="0" w:color="auto"/>
        <w:right w:val="none" w:sz="0" w:space="0" w:color="auto"/>
      </w:divBdr>
    </w:div>
    <w:div w:id="248656124">
      <w:bodyDiv w:val="1"/>
      <w:marLeft w:val="0"/>
      <w:marRight w:val="0"/>
      <w:marTop w:val="0"/>
      <w:marBottom w:val="0"/>
      <w:divBdr>
        <w:top w:val="none" w:sz="0" w:space="0" w:color="auto"/>
        <w:left w:val="none" w:sz="0" w:space="0" w:color="auto"/>
        <w:bottom w:val="none" w:sz="0" w:space="0" w:color="auto"/>
        <w:right w:val="none" w:sz="0" w:space="0" w:color="auto"/>
      </w:divBdr>
    </w:div>
    <w:div w:id="249505971">
      <w:bodyDiv w:val="1"/>
      <w:marLeft w:val="0"/>
      <w:marRight w:val="0"/>
      <w:marTop w:val="0"/>
      <w:marBottom w:val="0"/>
      <w:divBdr>
        <w:top w:val="none" w:sz="0" w:space="0" w:color="auto"/>
        <w:left w:val="none" w:sz="0" w:space="0" w:color="auto"/>
        <w:bottom w:val="none" w:sz="0" w:space="0" w:color="auto"/>
        <w:right w:val="none" w:sz="0" w:space="0" w:color="auto"/>
      </w:divBdr>
    </w:div>
    <w:div w:id="249513506">
      <w:bodyDiv w:val="1"/>
      <w:marLeft w:val="0"/>
      <w:marRight w:val="0"/>
      <w:marTop w:val="0"/>
      <w:marBottom w:val="0"/>
      <w:divBdr>
        <w:top w:val="none" w:sz="0" w:space="0" w:color="auto"/>
        <w:left w:val="none" w:sz="0" w:space="0" w:color="auto"/>
        <w:bottom w:val="none" w:sz="0" w:space="0" w:color="auto"/>
        <w:right w:val="none" w:sz="0" w:space="0" w:color="auto"/>
      </w:divBdr>
    </w:div>
    <w:div w:id="252010453">
      <w:bodyDiv w:val="1"/>
      <w:marLeft w:val="0"/>
      <w:marRight w:val="0"/>
      <w:marTop w:val="0"/>
      <w:marBottom w:val="0"/>
      <w:divBdr>
        <w:top w:val="none" w:sz="0" w:space="0" w:color="auto"/>
        <w:left w:val="none" w:sz="0" w:space="0" w:color="auto"/>
        <w:bottom w:val="none" w:sz="0" w:space="0" w:color="auto"/>
        <w:right w:val="none" w:sz="0" w:space="0" w:color="auto"/>
      </w:divBdr>
    </w:div>
    <w:div w:id="252858532">
      <w:bodyDiv w:val="1"/>
      <w:marLeft w:val="0"/>
      <w:marRight w:val="0"/>
      <w:marTop w:val="0"/>
      <w:marBottom w:val="0"/>
      <w:divBdr>
        <w:top w:val="none" w:sz="0" w:space="0" w:color="auto"/>
        <w:left w:val="none" w:sz="0" w:space="0" w:color="auto"/>
        <w:bottom w:val="none" w:sz="0" w:space="0" w:color="auto"/>
        <w:right w:val="none" w:sz="0" w:space="0" w:color="auto"/>
      </w:divBdr>
    </w:div>
    <w:div w:id="254094879">
      <w:bodyDiv w:val="1"/>
      <w:marLeft w:val="0"/>
      <w:marRight w:val="0"/>
      <w:marTop w:val="0"/>
      <w:marBottom w:val="0"/>
      <w:divBdr>
        <w:top w:val="none" w:sz="0" w:space="0" w:color="auto"/>
        <w:left w:val="none" w:sz="0" w:space="0" w:color="auto"/>
        <w:bottom w:val="none" w:sz="0" w:space="0" w:color="auto"/>
        <w:right w:val="none" w:sz="0" w:space="0" w:color="auto"/>
      </w:divBdr>
    </w:div>
    <w:div w:id="256401962">
      <w:bodyDiv w:val="1"/>
      <w:marLeft w:val="0"/>
      <w:marRight w:val="0"/>
      <w:marTop w:val="0"/>
      <w:marBottom w:val="0"/>
      <w:divBdr>
        <w:top w:val="none" w:sz="0" w:space="0" w:color="auto"/>
        <w:left w:val="none" w:sz="0" w:space="0" w:color="auto"/>
        <w:bottom w:val="none" w:sz="0" w:space="0" w:color="auto"/>
        <w:right w:val="none" w:sz="0" w:space="0" w:color="auto"/>
      </w:divBdr>
    </w:div>
    <w:div w:id="258411115">
      <w:bodyDiv w:val="1"/>
      <w:marLeft w:val="0"/>
      <w:marRight w:val="0"/>
      <w:marTop w:val="0"/>
      <w:marBottom w:val="0"/>
      <w:divBdr>
        <w:top w:val="none" w:sz="0" w:space="0" w:color="auto"/>
        <w:left w:val="none" w:sz="0" w:space="0" w:color="auto"/>
        <w:bottom w:val="none" w:sz="0" w:space="0" w:color="auto"/>
        <w:right w:val="none" w:sz="0" w:space="0" w:color="auto"/>
      </w:divBdr>
    </w:div>
    <w:div w:id="262304889">
      <w:bodyDiv w:val="1"/>
      <w:marLeft w:val="0"/>
      <w:marRight w:val="0"/>
      <w:marTop w:val="0"/>
      <w:marBottom w:val="0"/>
      <w:divBdr>
        <w:top w:val="none" w:sz="0" w:space="0" w:color="auto"/>
        <w:left w:val="none" w:sz="0" w:space="0" w:color="auto"/>
        <w:bottom w:val="none" w:sz="0" w:space="0" w:color="auto"/>
        <w:right w:val="none" w:sz="0" w:space="0" w:color="auto"/>
      </w:divBdr>
    </w:div>
    <w:div w:id="262803215">
      <w:bodyDiv w:val="1"/>
      <w:marLeft w:val="0"/>
      <w:marRight w:val="0"/>
      <w:marTop w:val="0"/>
      <w:marBottom w:val="0"/>
      <w:divBdr>
        <w:top w:val="none" w:sz="0" w:space="0" w:color="auto"/>
        <w:left w:val="none" w:sz="0" w:space="0" w:color="auto"/>
        <w:bottom w:val="none" w:sz="0" w:space="0" w:color="auto"/>
        <w:right w:val="none" w:sz="0" w:space="0" w:color="auto"/>
      </w:divBdr>
    </w:div>
    <w:div w:id="267198756">
      <w:bodyDiv w:val="1"/>
      <w:marLeft w:val="0"/>
      <w:marRight w:val="0"/>
      <w:marTop w:val="0"/>
      <w:marBottom w:val="0"/>
      <w:divBdr>
        <w:top w:val="none" w:sz="0" w:space="0" w:color="auto"/>
        <w:left w:val="none" w:sz="0" w:space="0" w:color="auto"/>
        <w:bottom w:val="none" w:sz="0" w:space="0" w:color="auto"/>
        <w:right w:val="none" w:sz="0" w:space="0" w:color="auto"/>
      </w:divBdr>
    </w:div>
    <w:div w:id="267474214">
      <w:bodyDiv w:val="1"/>
      <w:marLeft w:val="0"/>
      <w:marRight w:val="0"/>
      <w:marTop w:val="0"/>
      <w:marBottom w:val="0"/>
      <w:divBdr>
        <w:top w:val="none" w:sz="0" w:space="0" w:color="auto"/>
        <w:left w:val="none" w:sz="0" w:space="0" w:color="auto"/>
        <w:bottom w:val="none" w:sz="0" w:space="0" w:color="auto"/>
        <w:right w:val="none" w:sz="0" w:space="0" w:color="auto"/>
      </w:divBdr>
    </w:div>
    <w:div w:id="267543463">
      <w:bodyDiv w:val="1"/>
      <w:marLeft w:val="0"/>
      <w:marRight w:val="0"/>
      <w:marTop w:val="0"/>
      <w:marBottom w:val="0"/>
      <w:divBdr>
        <w:top w:val="none" w:sz="0" w:space="0" w:color="auto"/>
        <w:left w:val="none" w:sz="0" w:space="0" w:color="auto"/>
        <w:bottom w:val="none" w:sz="0" w:space="0" w:color="auto"/>
        <w:right w:val="none" w:sz="0" w:space="0" w:color="auto"/>
      </w:divBdr>
    </w:div>
    <w:div w:id="273901991">
      <w:bodyDiv w:val="1"/>
      <w:marLeft w:val="0"/>
      <w:marRight w:val="0"/>
      <w:marTop w:val="0"/>
      <w:marBottom w:val="0"/>
      <w:divBdr>
        <w:top w:val="none" w:sz="0" w:space="0" w:color="auto"/>
        <w:left w:val="none" w:sz="0" w:space="0" w:color="auto"/>
        <w:bottom w:val="none" w:sz="0" w:space="0" w:color="auto"/>
        <w:right w:val="none" w:sz="0" w:space="0" w:color="auto"/>
      </w:divBdr>
    </w:div>
    <w:div w:id="273902257">
      <w:bodyDiv w:val="1"/>
      <w:marLeft w:val="0"/>
      <w:marRight w:val="0"/>
      <w:marTop w:val="0"/>
      <w:marBottom w:val="0"/>
      <w:divBdr>
        <w:top w:val="none" w:sz="0" w:space="0" w:color="auto"/>
        <w:left w:val="none" w:sz="0" w:space="0" w:color="auto"/>
        <w:bottom w:val="none" w:sz="0" w:space="0" w:color="auto"/>
        <w:right w:val="none" w:sz="0" w:space="0" w:color="auto"/>
      </w:divBdr>
    </w:div>
    <w:div w:id="273950317">
      <w:bodyDiv w:val="1"/>
      <w:marLeft w:val="0"/>
      <w:marRight w:val="0"/>
      <w:marTop w:val="0"/>
      <w:marBottom w:val="0"/>
      <w:divBdr>
        <w:top w:val="none" w:sz="0" w:space="0" w:color="auto"/>
        <w:left w:val="none" w:sz="0" w:space="0" w:color="auto"/>
        <w:bottom w:val="none" w:sz="0" w:space="0" w:color="auto"/>
        <w:right w:val="none" w:sz="0" w:space="0" w:color="auto"/>
      </w:divBdr>
    </w:div>
    <w:div w:id="275186975">
      <w:bodyDiv w:val="1"/>
      <w:marLeft w:val="0"/>
      <w:marRight w:val="0"/>
      <w:marTop w:val="0"/>
      <w:marBottom w:val="0"/>
      <w:divBdr>
        <w:top w:val="none" w:sz="0" w:space="0" w:color="auto"/>
        <w:left w:val="none" w:sz="0" w:space="0" w:color="auto"/>
        <w:bottom w:val="none" w:sz="0" w:space="0" w:color="auto"/>
        <w:right w:val="none" w:sz="0" w:space="0" w:color="auto"/>
      </w:divBdr>
    </w:div>
    <w:div w:id="275866643">
      <w:bodyDiv w:val="1"/>
      <w:marLeft w:val="0"/>
      <w:marRight w:val="0"/>
      <w:marTop w:val="0"/>
      <w:marBottom w:val="0"/>
      <w:divBdr>
        <w:top w:val="none" w:sz="0" w:space="0" w:color="auto"/>
        <w:left w:val="none" w:sz="0" w:space="0" w:color="auto"/>
        <w:bottom w:val="none" w:sz="0" w:space="0" w:color="auto"/>
        <w:right w:val="none" w:sz="0" w:space="0" w:color="auto"/>
      </w:divBdr>
    </w:div>
    <w:div w:id="279268297">
      <w:bodyDiv w:val="1"/>
      <w:marLeft w:val="0"/>
      <w:marRight w:val="0"/>
      <w:marTop w:val="0"/>
      <w:marBottom w:val="0"/>
      <w:divBdr>
        <w:top w:val="none" w:sz="0" w:space="0" w:color="auto"/>
        <w:left w:val="none" w:sz="0" w:space="0" w:color="auto"/>
        <w:bottom w:val="none" w:sz="0" w:space="0" w:color="auto"/>
        <w:right w:val="none" w:sz="0" w:space="0" w:color="auto"/>
      </w:divBdr>
    </w:div>
    <w:div w:id="281226935">
      <w:bodyDiv w:val="1"/>
      <w:marLeft w:val="0"/>
      <w:marRight w:val="0"/>
      <w:marTop w:val="0"/>
      <w:marBottom w:val="0"/>
      <w:divBdr>
        <w:top w:val="none" w:sz="0" w:space="0" w:color="auto"/>
        <w:left w:val="none" w:sz="0" w:space="0" w:color="auto"/>
        <w:bottom w:val="none" w:sz="0" w:space="0" w:color="auto"/>
        <w:right w:val="none" w:sz="0" w:space="0" w:color="auto"/>
      </w:divBdr>
    </w:div>
    <w:div w:id="282346161">
      <w:bodyDiv w:val="1"/>
      <w:marLeft w:val="0"/>
      <w:marRight w:val="0"/>
      <w:marTop w:val="0"/>
      <w:marBottom w:val="0"/>
      <w:divBdr>
        <w:top w:val="none" w:sz="0" w:space="0" w:color="auto"/>
        <w:left w:val="none" w:sz="0" w:space="0" w:color="auto"/>
        <w:bottom w:val="none" w:sz="0" w:space="0" w:color="auto"/>
        <w:right w:val="none" w:sz="0" w:space="0" w:color="auto"/>
      </w:divBdr>
    </w:div>
    <w:div w:id="283654507">
      <w:bodyDiv w:val="1"/>
      <w:marLeft w:val="0"/>
      <w:marRight w:val="0"/>
      <w:marTop w:val="0"/>
      <w:marBottom w:val="0"/>
      <w:divBdr>
        <w:top w:val="none" w:sz="0" w:space="0" w:color="auto"/>
        <w:left w:val="none" w:sz="0" w:space="0" w:color="auto"/>
        <w:bottom w:val="none" w:sz="0" w:space="0" w:color="auto"/>
        <w:right w:val="none" w:sz="0" w:space="0" w:color="auto"/>
      </w:divBdr>
    </w:div>
    <w:div w:id="284311797">
      <w:bodyDiv w:val="1"/>
      <w:marLeft w:val="0"/>
      <w:marRight w:val="0"/>
      <w:marTop w:val="0"/>
      <w:marBottom w:val="0"/>
      <w:divBdr>
        <w:top w:val="none" w:sz="0" w:space="0" w:color="auto"/>
        <w:left w:val="none" w:sz="0" w:space="0" w:color="auto"/>
        <w:bottom w:val="none" w:sz="0" w:space="0" w:color="auto"/>
        <w:right w:val="none" w:sz="0" w:space="0" w:color="auto"/>
      </w:divBdr>
    </w:div>
    <w:div w:id="284623273">
      <w:bodyDiv w:val="1"/>
      <w:marLeft w:val="0"/>
      <w:marRight w:val="0"/>
      <w:marTop w:val="0"/>
      <w:marBottom w:val="0"/>
      <w:divBdr>
        <w:top w:val="none" w:sz="0" w:space="0" w:color="auto"/>
        <w:left w:val="none" w:sz="0" w:space="0" w:color="auto"/>
        <w:bottom w:val="none" w:sz="0" w:space="0" w:color="auto"/>
        <w:right w:val="none" w:sz="0" w:space="0" w:color="auto"/>
      </w:divBdr>
    </w:div>
    <w:div w:id="286084415">
      <w:bodyDiv w:val="1"/>
      <w:marLeft w:val="0"/>
      <w:marRight w:val="0"/>
      <w:marTop w:val="0"/>
      <w:marBottom w:val="0"/>
      <w:divBdr>
        <w:top w:val="none" w:sz="0" w:space="0" w:color="auto"/>
        <w:left w:val="none" w:sz="0" w:space="0" w:color="auto"/>
        <w:bottom w:val="none" w:sz="0" w:space="0" w:color="auto"/>
        <w:right w:val="none" w:sz="0" w:space="0" w:color="auto"/>
      </w:divBdr>
    </w:div>
    <w:div w:id="286815028">
      <w:bodyDiv w:val="1"/>
      <w:marLeft w:val="0"/>
      <w:marRight w:val="0"/>
      <w:marTop w:val="0"/>
      <w:marBottom w:val="0"/>
      <w:divBdr>
        <w:top w:val="none" w:sz="0" w:space="0" w:color="auto"/>
        <w:left w:val="none" w:sz="0" w:space="0" w:color="auto"/>
        <w:bottom w:val="none" w:sz="0" w:space="0" w:color="auto"/>
        <w:right w:val="none" w:sz="0" w:space="0" w:color="auto"/>
      </w:divBdr>
    </w:div>
    <w:div w:id="287706539">
      <w:bodyDiv w:val="1"/>
      <w:marLeft w:val="0"/>
      <w:marRight w:val="0"/>
      <w:marTop w:val="0"/>
      <w:marBottom w:val="0"/>
      <w:divBdr>
        <w:top w:val="none" w:sz="0" w:space="0" w:color="auto"/>
        <w:left w:val="none" w:sz="0" w:space="0" w:color="auto"/>
        <w:bottom w:val="none" w:sz="0" w:space="0" w:color="auto"/>
        <w:right w:val="none" w:sz="0" w:space="0" w:color="auto"/>
      </w:divBdr>
    </w:div>
    <w:div w:id="290793426">
      <w:bodyDiv w:val="1"/>
      <w:marLeft w:val="0"/>
      <w:marRight w:val="0"/>
      <w:marTop w:val="0"/>
      <w:marBottom w:val="0"/>
      <w:divBdr>
        <w:top w:val="none" w:sz="0" w:space="0" w:color="auto"/>
        <w:left w:val="none" w:sz="0" w:space="0" w:color="auto"/>
        <w:bottom w:val="none" w:sz="0" w:space="0" w:color="auto"/>
        <w:right w:val="none" w:sz="0" w:space="0" w:color="auto"/>
      </w:divBdr>
    </w:div>
    <w:div w:id="291793436">
      <w:bodyDiv w:val="1"/>
      <w:marLeft w:val="0"/>
      <w:marRight w:val="0"/>
      <w:marTop w:val="0"/>
      <w:marBottom w:val="0"/>
      <w:divBdr>
        <w:top w:val="none" w:sz="0" w:space="0" w:color="auto"/>
        <w:left w:val="none" w:sz="0" w:space="0" w:color="auto"/>
        <w:bottom w:val="none" w:sz="0" w:space="0" w:color="auto"/>
        <w:right w:val="none" w:sz="0" w:space="0" w:color="auto"/>
      </w:divBdr>
    </w:div>
    <w:div w:id="292028464">
      <w:bodyDiv w:val="1"/>
      <w:marLeft w:val="0"/>
      <w:marRight w:val="0"/>
      <w:marTop w:val="0"/>
      <w:marBottom w:val="0"/>
      <w:divBdr>
        <w:top w:val="none" w:sz="0" w:space="0" w:color="auto"/>
        <w:left w:val="none" w:sz="0" w:space="0" w:color="auto"/>
        <w:bottom w:val="none" w:sz="0" w:space="0" w:color="auto"/>
        <w:right w:val="none" w:sz="0" w:space="0" w:color="auto"/>
      </w:divBdr>
    </w:div>
    <w:div w:id="292760613">
      <w:bodyDiv w:val="1"/>
      <w:marLeft w:val="0"/>
      <w:marRight w:val="0"/>
      <w:marTop w:val="0"/>
      <w:marBottom w:val="0"/>
      <w:divBdr>
        <w:top w:val="none" w:sz="0" w:space="0" w:color="auto"/>
        <w:left w:val="none" w:sz="0" w:space="0" w:color="auto"/>
        <w:bottom w:val="none" w:sz="0" w:space="0" w:color="auto"/>
        <w:right w:val="none" w:sz="0" w:space="0" w:color="auto"/>
      </w:divBdr>
    </w:div>
    <w:div w:id="293944958">
      <w:bodyDiv w:val="1"/>
      <w:marLeft w:val="0"/>
      <w:marRight w:val="0"/>
      <w:marTop w:val="0"/>
      <w:marBottom w:val="0"/>
      <w:divBdr>
        <w:top w:val="none" w:sz="0" w:space="0" w:color="auto"/>
        <w:left w:val="none" w:sz="0" w:space="0" w:color="auto"/>
        <w:bottom w:val="none" w:sz="0" w:space="0" w:color="auto"/>
        <w:right w:val="none" w:sz="0" w:space="0" w:color="auto"/>
      </w:divBdr>
    </w:div>
    <w:div w:id="294340312">
      <w:bodyDiv w:val="1"/>
      <w:marLeft w:val="0"/>
      <w:marRight w:val="0"/>
      <w:marTop w:val="0"/>
      <w:marBottom w:val="0"/>
      <w:divBdr>
        <w:top w:val="none" w:sz="0" w:space="0" w:color="auto"/>
        <w:left w:val="none" w:sz="0" w:space="0" w:color="auto"/>
        <w:bottom w:val="none" w:sz="0" w:space="0" w:color="auto"/>
        <w:right w:val="none" w:sz="0" w:space="0" w:color="auto"/>
      </w:divBdr>
    </w:div>
    <w:div w:id="296105330">
      <w:bodyDiv w:val="1"/>
      <w:marLeft w:val="0"/>
      <w:marRight w:val="0"/>
      <w:marTop w:val="0"/>
      <w:marBottom w:val="0"/>
      <w:divBdr>
        <w:top w:val="none" w:sz="0" w:space="0" w:color="auto"/>
        <w:left w:val="none" w:sz="0" w:space="0" w:color="auto"/>
        <w:bottom w:val="none" w:sz="0" w:space="0" w:color="auto"/>
        <w:right w:val="none" w:sz="0" w:space="0" w:color="auto"/>
      </w:divBdr>
    </w:div>
    <w:div w:id="296226588">
      <w:bodyDiv w:val="1"/>
      <w:marLeft w:val="0"/>
      <w:marRight w:val="0"/>
      <w:marTop w:val="0"/>
      <w:marBottom w:val="0"/>
      <w:divBdr>
        <w:top w:val="none" w:sz="0" w:space="0" w:color="auto"/>
        <w:left w:val="none" w:sz="0" w:space="0" w:color="auto"/>
        <w:bottom w:val="none" w:sz="0" w:space="0" w:color="auto"/>
        <w:right w:val="none" w:sz="0" w:space="0" w:color="auto"/>
      </w:divBdr>
    </w:div>
    <w:div w:id="296565931">
      <w:bodyDiv w:val="1"/>
      <w:marLeft w:val="0"/>
      <w:marRight w:val="0"/>
      <w:marTop w:val="0"/>
      <w:marBottom w:val="0"/>
      <w:divBdr>
        <w:top w:val="none" w:sz="0" w:space="0" w:color="auto"/>
        <w:left w:val="none" w:sz="0" w:space="0" w:color="auto"/>
        <w:bottom w:val="none" w:sz="0" w:space="0" w:color="auto"/>
        <w:right w:val="none" w:sz="0" w:space="0" w:color="auto"/>
      </w:divBdr>
    </w:div>
    <w:div w:id="297272352">
      <w:bodyDiv w:val="1"/>
      <w:marLeft w:val="0"/>
      <w:marRight w:val="0"/>
      <w:marTop w:val="0"/>
      <w:marBottom w:val="0"/>
      <w:divBdr>
        <w:top w:val="none" w:sz="0" w:space="0" w:color="auto"/>
        <w:left w:val="none" w:sz="0" w:space="0" w:color="auto"/>
        <w:bottom w:val="none" w:sz="0" w:space="0" w:color="auto"/>
        <w:right w:val="none" w:sz="0" w:space="0" w:color="auto"/>
      </w:divBdr>
    </w:div>
    <w:div w:id="300690650">
      <w:bodyDiv w:val="1"/>
      <w:marLeft w:val="0"/>
      <w:marRight w:val="0"/>
      <w:marTop w:val="0"/>
      <w:marBottom w:val="0"/>
      <w:divBdr>
        <w:top w:val="none" w:sz="0" w:space="0" w:color="auto"/>
        <w:left w:val="none" w:sz="0" w:space="0" w:color="auto"/>
        <w:bottom w:val="none" w:sz="0" w:space="0" w:color="auto"/>
        <w:right w:val="none" w:sz="0" w:space="0" w:color="auto"/>
      </w:divBdr>
    </w:div>
    <w:div w:id="301809868">
      <w:bodyDiv w:val="1"/>
      <w:marLeft w:val="0"/>
      <w:marRight w:val="0"/>
      <w:marTop w:val="0"/>
      <w:marBottom w:val="0"/>
      <w:divBdr>
        <w:top w:val="none" w:sz="0" w:space="0" w:color="auto"/>
        <w:left w:val="none" w:sz="0" w:space="0" w:color="auto"/>
        <w:bottom w:val="none" w:sz="0" w:space="0" w:color="auto"/>
        <w:right w:val="none" w:sz="0" w:space="0" w:color="auto"/>
      </w:divBdr>
    </w:div>
    <w:div w:id="301925443">
      <w:bodyDiv w:val="1"/>
      <w:marLeft w:val="0"/>
      <w:marRight w:val="0"/>
      <w:marTop w:val="0"/>
      <w:marBottom w:val="0"/>
      <w:divBdr>
        <w:top w:val="none" w:sz="0" w:space="0" w:color="auto"/>
        <w:left w:val="none" w:sz="0" w:space="0" w:color="auto"/>
        <w:bottom w:val="none" w:sz="0" w:space="0" w:color="auto"/>
        <w:right w:val="none" w:sz="0" w:space="0" w:color="auto"/>
      </w:divBdr>
    </w:div>
    <w:div w:id="302739678">
      <w:bodyDiv w:val="1"/>
      <w:marLeft w:val="0"/>
      <w:marRight w:val="0"/>
      <w:marTop w:val="0"/>
      <w:marBottom w:val="0"/>
      <w:divBdr>
        <w:top w:val="none" w:sz="0" w:space="0" w:color="auto"/>
        <w:left w:val="none" w:sz="0" w:space="0" w:color="auto"/>
        <w:bottom w:val="none" w:sz="0" w:space="0" w:color="auto"/>
        <w:right w:val="none" w:sz="0" w:space="0" w:color="auto"/>
      </w:divBdr>
    </w:div>
    <w:div w:id="303317206">
      <w:bodyDiv w:val="1"/>
      <w:marLeft w:val="0"/>
      <w:marRight w:val="0"/>
      <w:marTop w:val="0"/>
      <w:marBottom w:val="0"/>
      <w:divBdr>
        <w:top w:val="none" w:sz="0" w:space="0" w:color="auto"/>
        <w:left w:val="none" w:sz="0" w:space="0" w:color="auto"/>
        <w:bottom w:val="none" w:sz="0" w:space="0" w:color="auto"/>
        <w:right w:val="none" w:sz="0" w:space="0" w:color="auto"/>
      </w:divBdr>
    </w:div>
    <w:div w:id="303901001">
      <w:bodyDiv w:val="1"/>
      <w:marLeft w:val="0"/>
      <w:marRight w:val="0"/>
      <w:marTop w:val="0"/>
      <w:marBottom w:val="0"/>
      <w:divBdr>
        <w:top w:val="none" w:sz="0" w:space="0" w:color="auto"/>
        <w:left w:val="none" w:sz="0" w:space="0" w:color="auto"/>
        <w:bottom w:val="none" w:sz="0" w:space="0" w:color="auto"/>
        <w:right w:val="none" w:sz="0" w:space="0" w:color="auto"/>
      </w:divBdr>
    </w:div>
    <w:div w:id="304701592">
      <w:bodyDiv w:val="1"/>
      <w:marLeft w:val="0"/>
      <w:marRight w:val="0"/>
      <w:marTop w:val="0"/>
      <w:marBottom w:val="0"/>
      <w:divBdr>
        <w:top w:val="none" w:sz="0" w:space="0" w:color="auto"/>
        <w:left w:val="none" w:sz="0" w:space="0" w:color="auto"/>
        <w:bottom w:val="none" w:sz="0" w:space="0" w:color="auto"/>
        <w:right w:val="none" w:sz="0" w:space="0" w:color="auto"/>
      </w:divBdr>
    </w:div>
    <w:div w:id="309290751">
      <w:bodyDiv w:val="1"/>
      <w:marLeft w:val="0"/>
      <w:marRight w:val="0"/>
      <w:marTop w:val="0"/>
      <w:marBottom w:val="0"/>
      <w:divBdr>
        <w:top w:val="none" w:sz="0" w:space="0" w:color="auto"/>
        <w:left w:val="none" w:sz="0" w:space="0" w:color="auto"/>
        <w:bottom w:val="none" w:sz="0" w:space="0" w:color="auto"/>
        <w:right w:val="none" w:sz="0" w:space="0" w:color="auto"/>
      </w:divBdr>
    </w:div>
    <w:div w:id="309943852">
      <w:bodyDiv w:val="1"/>
      <w:marLeft w:val="0"/>
      <w:marRight w:val="0"/>
      <w:marTop w:val="0"/>
      <w:marBottom w:val="0"/>
      <w:divBdr>
        <w:top w:val="none" w:sz="0" w:space="0" w:color="auto"/>
        <w:left w:val="none" w:sz="0" w:space="0" w:color="auto"/>
        <w:bottom w:val="none" w:sz="0" w:space="0" w:color="auto"/>
        <w:right w:val="none" w:sz="0" w:space="0" w:color="auto"/>
      </w:divBdr>
    </w:div>
    <w:div w:id="310063312">
      <w:bodyDiv w:val="1"/>
      <w:marLeft w:val="0"/>
      <w:marRight w:val="0"/>
      <w:marTop w:val="0"/>
      <w:marBottom w:val="0"/>
      <w:divBdr>
        <w:top w:val="none" w:sz="0" w:space="0" w:color="auto"/>
        <w:left w:val="none" w:sz="0" w:space="0" w:color="auto"/>
        <w:bottom w:val="none" w:sz="0" w:space="0" w:color="auto"/>
        <w:right w:val="none" w:sz="0" w:space="0" w:color="auto"/>
      </w:divBdr>
    </w:div>
    <w:div w:id="310721938">
      <w:bodyDiv w:val="1"/>
      <w:marLeft w:val="0"/>
      <w:marRight w:val="0"/>
      <w:marTop w:val="0"/>
      <w:marBottom w:val="0"/>
      <w:divBdr>
        <w:top w:val="none" w:sz="0" w:space="0" w:color="auto"/>
        <w:left w:val="none" w:sz="0" w:space="0" w:color="auto"/>
        <w:bottom w:val="none" w:sz="0" w:space="0" w:color="auto"/>
        <w:right w:val="none" w:sz="0" w:space="0" w:color="auto"/>
      </w:divBdr>
    </w:div>
    <w:div w:id="310985164">
      <w:bodyDiv w:val="1"/>
      <w:marLeft w:val="0"/>
      <w:marRight w:val="0"/>
      <w:marTop w:val="0"/>
      <w:marBottom w:val="0"/>
      <w:divBdr>
        <w:top w:val="none" w:sz="0" w:space="0" w:color="auto"/>
        <w:left w:val="none" w:sz="0" w:space="0" w:color="auto"/>
        <w:bottom w:val="none" w:sz="0" w:space="0" w:color="auto"/>
        <w:right w:val="none" w:sz="0" w:space="0" w:color="auto"/>
      </w:divBdr>
    </w:div>
    <w:div w:id="310990013">
      <w:bodyDiv w:val="1"/>
      <w:marLeft w:val="0"/>
      <w:marRight w:val="0"/>
      <w:marTop w:val="0"/>
      <w:marBottom w:val="0"/>
      <w:divBdr>
        <w:top w:val="none" w:sz="0" w:space="0" w:color="auto"/>
        <w:left w:val="none" w:sz="0" w:space="0" w:color="auto"/>
        <w:bottom w:val="none" w:sz="0" w:space="0" w:color="auto"/>
        <w:right w:val="none" w:sz="0" w:space="0" w:color="auto"/>
      </w:divBdr>
    </w:div>
    <w:div w:id="315645008">
      <w:bodyDiv w:val="1"/>
      <w:marLeft w:val="0"/>
      <w:marRight w:val="0"/>
      <w:marTop w:val="0"/>
      <w:marBottom w:val="0"/>
      <w:divBdr>
        <w:top w:val="none" w:sz="0" w:space="0" w:color="auto"/>
        <w:left w:val="none" w:sz="0" w:space="0" w:color="auto"/>
        <w:bottom w:val="none" w:sz="0" w:space="0" w:color="auto"/>
        <w:right w:val="none" w:sz="0" w:space="0" w:color="auto"/>
      </w:divBdr>
    </w:div>
    <w:div w:id="318047792">
      <w:bodyDiv w:val="1"/>
      <w:marLeft w:val="0"/>
      <w:marRight w:val="0"/>
      <w:marTop w:val="0"/>
      <w:marBottom w:val="0"/>
      <w:divBdr>
        <w:top w:val="none" w:sz="0" w:space="0" w:color="auto"/>
        <w:left w:val="none" w:sz="0" w:space="0" w:color="auto"/>
        <w:bottom w:val="none" w:sz="0" w:space="0" w:color="auto"/>
        <w:right w:val="none" w:sz="0" w:space="0" w:color="auto"/>
      </w:divBdr>
    </w:div>
    <w:div w:id="320240142">
      <w:bodyDiv w:val="1"/>
      <w:marLeft w:val="0"/>
      <w:marRight w:val="0"/>
      <w:marTop w:val="0"/>
      <w:marBottom w:val="0"/>
      <w:divBdr>
        <w:top w:val="none" w:sz="0" w:space="0" w:color="auto"/>
        <w:left w:val="none" w:sz="0" w:space="0" w:color="auto"/>
        <w:bottom w:val="none" w:sz="0" w:space="0" w:color="auto"/>
        <w:right w:val="none" w:sz="0" w:space="0" w:color="auto"/>
      </w:divBdr>
    </w:div>
    <w:div w:id="324862297">
      <w:bodyDiv w:val="1"/>
      <w:marLeft w:val="0"/>
      <w:marRight w:val="0"/>
      <w:marTop w:val="0"/>
      <w:marBottom w:val="0"/>
      <w:divBdr>
        <w:top w:val="none" w:sz="0" w:space="0" w:color="auto"/>
        <w:left w:val="none" w:sz="0" w:space="0" w:color="auto"/>
        <w:bottom w:val="none" w:sz="0" w:space="0" w:color="auto"/>
        <w:right w:val="none" w:sz="0" w:space="0" w:color="auto"/>
      </w:divBdr>
    </w:div>
    <w:div w:id="328296184">
      <w:bodyDiv w:val="1"/>
      <w:marLeft w:val="0"/>
      <w:marRight w:val="0"/>
      <w:marTop w:val="0"/>
      <w:marBottom w:val="0"/>
      <w:divBdr>
        <w:top w:val="none" w:sz="0" w:space="0" w:color="auto"/>
        <w:left w:val="none" w:sz="0" w:space="0" w:color="auto"/>
        <w:bottom w:val="none" w:sz="0" w:space="0" w:color="auto"/>
        <w:right w:val="none" w:sz="0" w:space="0" w:color="auto"/>
      </w:divBdr>
    </w:div>
    <w:div w:id="328756359">
      <w:bodyDiv w:val="1"/>
      <w:marLeft w:val="0"/>
      <w:marRight w:val="0"/>
      <w:marTop w:val="0"/>
      <w:marBottom w:val="0"/>
      <w:divBdr>
        <w:top w:val="none" w:sz="0" w:space="0" w:color="auto"/>
        <w:left w:val="none" w:sz="0" w:space="0" w:color="auto"/>
        <w:bottom w:val="none" w:sz="0" w:space="0" w:color="auto"/>
        <w:right w:val="none" w:sz="0" w:space="0" w:color="auto"/>
      </w:divBdr>
    </w:div>
    <w:div w:id="329842720">
      <w:bodyDiv w:val="1"/>
      <w:marLeft w:val="0"/>
      <w:marRight w:val="0"/>
      <w:marTop w:val="0"/>
      <w:marBottom w:val="0"/>
      <w:divBdr>
        <w:top w:val="none" w:sz="0" w:space="0" w:color="auto"/>
        <w:left w:val="none" w:sz="0" w:space="0" w:color="auto"/>
        <w:bottom w:val="none" w:sz="0" w:space="0" w:color="auto"/>
        <w:right w:val="none" w:sz="0" w:space="0" w:color="auto"/>
      </w:divBdr>
    </w:div>
    <w:div w:id="330646620">
      <w:bodyDiv w:val="1"/>
      <w:marLeft w:val="0"/>
      <w:marRight w:val="0"/>
      <w:marTop w:val="0"/>
      <w:marBottom w:val="0"/>
      <w:divBdr>
        <w:top w:val="none" w:sz="0" w:space="0" w:color="auto"/>
        <w:left w:val="none" w:sz="0" w:space="0" w:color="auto"/>
        <w:bottom w:val="none" w:sz="0" w:space="0" w:color="auto"/>
        <w:right w:val="none" w:sz="0" w:space="0" w:color="auto"/>
      </w:divBdr>
    </w:div>
    <w:div w:id="331026237">
      <w:bodyDiv w:val="1"/>
      <w:marLeft w:val="0"/>
      <w:marRight w:val="0"/>
      <w:marTop w:val="0"/>
      <w:marBottom w:val="0"/>
      <w:divBdr>
        <w:top w:val="none" w:sz="0" w:space="0" w:color="auto"/>
        <w:left w:val="none" w:sz="0" w:space="0" w:color="auto"/>
        <w:bottom w:val="none" w:sz="0" w:space="0" w:color="auto"/>
        <w:right w:val="none" w:sz="0" w:space="0" w:color="auto"/>
      </w:divBdr>
    </w:div>
    <w:div w:id="331371151">
      <w:bodyDiv w:val="1"/>
      <w:marLeft w:val="0"/>
      <w:marRight w:val="0"/>
      <w:marTop w:val="0"/>
      <w:marBottom w:val="0"/>
      <w:divBdr>
        <w:top w:val="none" w:sz="0" w:space="0" w:color="auto"/>
        <w:left w:val="none" w:sz="0" w:space="0" w:color="auto"/>
        <w:bottom w:val="none" w:sz="0" w:space="0" w:color="auto"/>
        <w:right w:val="none" w:sz="0" w:space="0" w:color="auto"/>
      </w:divBdr>
    </w:div>
    <w:div w:id="333411692">
      <w:bodyDiv w:val="1"/>
      <w:marLeft w:val="0"/>
      <w:marRight w:val="0"/>
      <w:marTop w:val="0"/>
      <w:marBottom w:val="0"/>
      <w:divBdr>
        <w:top w:val="none" w:sz="0" w:space="0" w:color="auto"/>
        <w:left w:val="none" w:sz="0" w:space="0" w:color="auto"/>
        <w:bottom w:val="none" w:sz="0" w:space="0" w:color="auto"/>
        <w:right w:val="none" w:sz="0" w:space="0" w:color="auto"/>
      </w:divBdr>
    </w:div>
    <w:div w:id="334501039">
      <w:bodyDiv w:val="1"/>
      <w:marLeft w:val="0"/>
      <w:marRight w:val="0"/>
      <w:marTop w:val="0"/>
      <w:marBottom w:val="0"/>
      <w:divBdr>
        <w:top w:val="none" w:sz="0" w:space="0" w:color="auto"/>
        <w:left w:val="none" w:sz="0" w:space="0" w:color="auto"/>
        <w:bottom w:val="none" w:sz="0" w:space="0" w:color="auto"/>
        <w:right w:val="none" w:sz="0" w:space="0" w:color="auto"/>
      </w:divBdr>
    </w:div>
    <w:div w:id="335570437">
      <w:bodyDiv w:val="1"/>
      <w:marLeft w:val="0"/>
      <w:marRight w:val="0"/>
      <w:marTop w:val="0"/>
      <w:marBottom w:val="0"/>
      <w:divBdr>
        <w:top w:val="none" w:sz="0" w:space="0" w:color="auto"/>
        <w:left w:val="none" w:sz="0" w:space="0" w:color="auto"/>
        <w:bottom w:val="none" w:sz="0" w:space="0" w:color="auto"/>
        <w:right w:val="none" w:sz="0" w:space="0" w:color="auto"/>
      </w:divBdr>
    </w:div>
    <w:div w:id="339697062">
      <w:bodyDiv w:val="1"/>
      <w:marLeft w:val="0"/>
      <w:marRight w:val="0"/>
      <w:marTop w:val="0"/>
      <w:marBottom w:val="0"/>
      <w:divBdr>
        <w:top w:val="none" w:sz="0" w:space="0" w:color="auto"/>
        <w:left w:val="none" w:sz="0" w:space="0" w:color="auto"/>
        <w:bottom w:val="none" w:sz="0" w:space="0" w:color="auto"/>
        <w:right w:val="none" w:sz="0" w:space="0" w:color="auto"/>
      </w:divBdr>
    </w:div>
    <w:div w:id="339818370">
      <w:bodyDiv w:val="1"/>
      <w:marLeft w:val="0"/>
      <w:marRight w:val="0"/>
      <w:marTop w:val="0"/>
      <w:marBottom w:val="0"/>
      <w:divBdr>
        <w:top w:val="none" w:sz="0" w:space="0" w:color="auto"/>
        <w:left w:val="none" w:sz="0" w:space="0" w:color="auto"/>
        <w:bottom w:val="none" w:sz="0" w:space="0" w:color="auto"/>
        <w:right w:val="none" w:sz="0" w:space="0" w:color="auto"/>
      </w:divBdr>
    </w:div>
    <w:div w:id="343476800">
      <w:bodyDiv w:val="1"/>
      <w:marLeft w:val="0"/>
      <w:marRight w:val="0"/>
      <w:marTop w:val="0"/>
      <w:marBottom w:val="0"/>
      <w:divBdr>
        <w:top w:val="none" w:sz="0" w:space="0" w:color="auto"/>
        <w:left w:val="none" w:sz="0" w:space="0" w:color="auto"/>
        <w:bottom w:val="none" w:sz="0" w:space="0" w:color="auto"/>
        <w:right w:val="none" w:sz="0" w:space="0" w:color="auto"/>
      </w:divBdr>
    </w:div>
    <w:div w:id="345058902">
      <w:bodyDiv w:val="1"/>
      <w:marLeft w:val="0"/>
      <w:marRight w:val="0"/>
      <w:marTop w:val="0"/>
      <w:marBottom w:val="0"/>
      <w:divBdr>
        <w:top w:val="none" w:sz="0" w:space="0" w:color="auto"/>
        <w:left w:val="none" w:sz="0" w:space="0" w:color="auto"/>
        <w:bottom w:val="none" w:sz="0" w:space="0" w:color="auto"/>
        <w:right w:val="none" w:sz="0" w:space="0" w:color="auto"/>
      </w:divBdr>
    </w:div>
    <w:div w:id="345405657">
      <w:bodyDiv w:val="1"/>
      <w:marLeft w:val="0"/>
      <w:marRight w:val="0"/>
      <w:marTop w:val="0"/>
      <w:marBottom w:val="0"/>
      <w:divBdr>
        <w:top w:val="none" w:sz="0" w:space="0" w:color="auto"/>
        <w:left w:val="none" w:sz="0" w:space="0" w:color="auto"/>
        <w:bottom w:val="none" w:sz="0" w:space="0" w:color="auto"/>
        <w:right w:val="none" w:sz="0" w:space="0" w:color="auto"/>
      </w:divBdr>
    </w:div>
    <w:div w:id="345407383">
      <w:bodyDiv w:val="1"/>
      <w:marLeft w:val="0"/>
      <w:marRight w:val="0"/>
      <w:marTop w:val="0"/>
      <w:marBottom w:val="0"/>
      <w:divBdr>
        <w:top w:val="none" w:sz="0" w:space="0" w:color="auto"/>
        <w:left w:val="none" w:sz="0" w:space="0" w:color="auto"/>
        <w:bottom w:val="none" w:sz="0" w:space="0" w:color="auto"/>
        <w:right w:val="none" w:sz="0" w:space="0" w:color="auto"/>
      </w:divBdr>
    </w:div>
    <w:div w:id="345445884">
      <w:bodyDiv w:val="1"/>
      <w:marLeft w:val="0"/>
      <w:marRight w:val="0"/>
      <w:marTop w:val="0"/>
      <w:marBottom w:val="0"/>
      <w:divBdr>
        <w:top w:val="none" w:sz="0" w:space="0" w:color="auto"/>
        <w:left w:val="none" w:sz="0" w:space="0" w:color="auto"/>
        <w:bottom w:val="none" w:sz="0" w:space="0" w:color="auto"/>
        <w:right w:val="none" w:sz="0" w:space="0" w:color="auto"/>
      </w:divBdr>
    </w:div>
    <w:div w:id="345713372">
      <w:bodyDiv w:val="1"/>
      <w:marLeft w:val="0"/>
      <w:marRight w:val="0"/>
      <w:marTop w:val="0"/>
      <w:marBottom w:val="0"/>
      <w:divBdr>
        <w:top w:val="none" w:sz="0" w:space="0" w:color="auto"/>
        <w:left w:val="none" w:sz="0" w:space="0" w:color="auto"/>
        <w:bottom w:val="none" w:sz="0" w:space="0" w:color="auto"/>
        <w:right w:val="none" w:sz="0" w:space="0" w:color="auto"/>
      </w:divBdr>
    </w:div>
    <w:div w:id="348416478">
      <w:bodyDiv w:val="1"/>
      <w:marLeft w:val="0"/>
      <w:marRight w:val="0"/>
      <w:marTop w:val="0"/>
      <w:marBottom w:val="0"/>
      <w:divBdr>
        <w:top w:val="none" w:sz="0" w:space="0" w:color="auto"/>
        <w:left w:val="none" w:sz="0" w:space="0" w:color="auto"/>
        <w:bottom w:val="none" w:sz="0" w:space="0" w:color="auto"/>
        <w:right w:val="none" w:sz="0" w:space="0" w:color="auto"/>
      </w:divBdr>
    </w:div>
    <w:div w:id="348913818">
      <w:bodyDiv w:val="1"/>
      <w:marLeft w:val="0"/>
      <w:marRight w:val="0"/>
      <w:marTop w:val="0"/>
      <w:marBottom w:val="0"/>
      <w:divBdr>
        <w:top w:val="none" w:sz="0" w:space="0" w:color="auto"/>
        <w:left w:val="none" w:sz="0" w:space="0" w:color="auto"/>
        <w:bottom w:val="none" w:sz="0" w:space="0" w:color="auto"/>
        <w:right w:val="none" w:sz="0" w:space="0" w:color="auto"/>
      </w:divBdr>
    </w:div>
    <w:div w:id="349650153">
      <w:bodyDiv w:val="1"/>
      <w:marLeft w:val="0"/>
      <w:marRight w:val="0"/>
      <w:marTop w:val="0"/>
      <w:marBottom w:val="0"/>
      <w:divBdr>
        <w:top w:val="none" w:sz="0" w:space="0" w:color="auto"/>
        <w:left w:val="none" w:sz="0" w:space="0" w:color="auto"/>
        <w:bottom w:val="none" w:sz="0" w:space="0" w:color="auto"/>
        <w:right w:val="none" w:sz="0" w:space="0" w:color="auto"/>
      </w:divBdr>
    </w:div>
    <w:div w:id="351077919">
      <w:bodyDiv w:val="1"/>
      <w:marLeft w:val="0"/>
      <w:marRight w:val="0"/>
      <w:marTop w:val="0"/>
      <w:marBottom w:val="0"/>
      <w:divBdr>
        <w:top w:val="none" w:sz="0" w:space="0" w:color="auto"/>
        <w:left w:val="none" w:sz="0" w:space="0" w:color="auto"/>
        <w:bottom w:val="none" w:sz="0" w:space="0" w:color="auto"/>
        <w:right w:val="none" w:sz="0" w:space="0" w:color="auto"/>
      </w:divBdr>
    </w:div>
    <w:div w:id="352537802">
      <w:bodyDiv w:val="1"/>
      <w:marLeft w:val="0"/>
      <w:marRight w:val="0"/>
      <w:marTop w:val="0"/>
      <w:marBottom w:val="0"/>
      <w:divBdr>
        <w:top w:val="none" w:sz="0" w:space="0" w:color="auto"/>
        <w:left w:val="none" w:sz="0" w:space="0" w:color="auto"/>
        <w:bottom w:val="none" w:sz="0" w:space="0" w:color="auto"/>
        <w:right w:val="none" w:sz="0" w:space="0" w:color="auto"/>
      </w:divBdr>
    </w:div>
    <w:div w:id="355080373">
      <w:bodyDiv w:val="1"/>
      <w:marLeft w:val="0"/>
      <w:marRight w:val="0"/>
      <w:marTop w:val="0"/>
      <w:marBottom w:val="0"/>
      <w:divBdr>
        <w:top w:val="none" w:sz="0" w:space="0" w:color="auto"/>
        <w:left w:val="none" w:sz="0" w:space="0" w:color="auto"/>
        <w:bottom w:val="none" w:sz="0" w:space="0" w:color="auto"/>
        <w:right w:val="none" w:sz="0" w:space="0" w:color="auto"/>
      </w:divBdr>
    </w:div>
    <w:div w:id="355927516">
      <w:bodyDiv w:val="1"/>
      <w:marLeft w:val="0"/>
      <w:marRight w:val="0"/>
      <w:marTop w:val="0"/>
      <w:marBottom w:val="0"/>
      <w:divBdr>
        <w:top w:val="none" w:sz="0" w:space="0" w:color="auto"/>
        <w:left w:val="none" w:sz="0" w:space="0" w:color="auto"/>
        <w:bottom w:val="none" w:sz="0" w:space="0" w:color="auto"/>
        <w:right w:val="none" w:sz="0" w:space="0" w:color="auto"/>
      </w:divBdr>
    </w:div>
    <w:div w:id="356276639">
      <w:bodyDiv w:val="1"/>
      <w:marLeft w:val="0"/>
      <w:marRight w:val="0"/>
      <w:marTop w:val="0"/>
      <w:marBottom w:val="0"/>
      <w:divBdr>
        <w:top w:val="none" w:sz="0" w:space="0" w:color="auto"/>
        <w:left w:val="none" w:sz="0" w:space="0" w:color="auto"/>
        <w:bottom w:val="none" w:sz="0" w:space="0" w:color="auto"/>
        <w:right w:val="none" w:sz="0" w:space="0" w:color="auto"/>
      </w:divBdr>
    </w:div>
    <w:div w:id="356466288">
      <w:bodyDiv w:val="1"/>
      <w:marLeft w:val="0"/>
      <w:marRight w:val="0"/>
      <w:marTop w:val="0"/>
      <w:marBottom w:val="0"/>
      <w:divBdr>
        <w:top w:val="none" w:sz="0" w:space="0" w:color="auto"/>
        <w:left w:val="none" w:sz="0" w:space="0" w:color="auto"/>
        <w:bottom w:val="none" w:sz="0" w:space="0" w:color="auto"/>
        <w:right w:val="none" w:sz="0" w:space="0" w:color="auto"/>
      </w:divBdr>
    </w:div>
    <w:div w:id="356541332">
      <w:bodyDiv w:val="1"/>
      <w:marLeft w:val="0"/>
      <w:marRight w:val="0"/>
      <w:marTop w:val="0"/>
      <w:marBottom w:val="0"/>
      <w:divBdr>
        <w:top w:val="none" w:sz="0" w:space="0" w:color="auto"/>
        <w:left w:val="none" w:sz="0" w:space="0" w:color="auto"/>
        <w:bottom w:val="none" w:sz="0" w:space="0" w:color="auto"/>
        <w:right w:val="none" w:sz="0" w:space="0" w:color="auto"/>
      </w:divBdr>
    </w:div>
    <w:div w:id="357590369">
      <w:bodyDiv w:val="1"/>
      <w:marLeft w:val="0"/>
      <w:marRight w:val="0"/>
      <w:marTop w:val="0"/>
      <w:marBottom w:val="0"/>
      <w:divBdr>
        <w:top w:val="none" w:sz="0" w:space="0" w:color="auto"/>
        <w:left w:val="none" w:sz="0" w:space="0" w:color="auto"/>
        <w:bottom w:val="none" w:sz="0" w:space="0" w:color="auto"/>
        <w:right w:val="none" w:sz="0" w:space="0" w:color="auto"/>
      </w:divBdr>
    </w:div>
    <w:div w:id="359623112">
      <w:bodyDiv w:val="1"/>
      <w:marLeft w:val="0"/>
      <w:marRight w:val="0"/>
      <w:marTop w:val="0"/>
      <w:marBottom w:val="0"/>
      <w:divBdr>
        <w:top w:val="none" w:sz="0" w:space="0" w:color="auto"/>
        <w:left w:val="none" w:sz="0" w:space="0" w:color="auto"/>
        <w:bottom w:val="none" w:sz="0" w:space="0" w:color="auto"/>
        <w:right w:val="none" w:sz="0" w:space="0" w:color="auto"/>
      </w:divBdr>
    </w:div>
    <w:div w:id="365762110">
      <w:bodyDiv w:val="1"/>
      <w:marLeft w:val="0"/>
      <w:marRight w:val="0"/>
      <w:marTop w:val="0"/>
      <w:marBottom w:val="0"/>
      <w:divBdr>
        <w:top w:val="none" w:sz="0" w:space="0" w:color="auto"/>
        <w:left w:val="none" w:sz="0" w:space="0" w:color="auto"/>
        <w:bottom w:val="none" w:sz="0" w:space="0" w:color="auto"/>
        <w:right w:val="none" w:sz="0" w:space="0" w:color="auto"/>
      </w:divBdr>
    </w:div>
    <w:div w:id="366609158">
      <w:bodyDiv w:val="1"/>
      <w:marLeft w:val="0"/>
      <w:marRight w:val="0"/>
      <w:marTop w:val="0"/>
      <w:marBottom w:val="0"/>
      <w:divBdr>
        <w:top w:val="none" w:sz="0" w:space="0" w:color="auto"/>
        <w:left w:val="none" w:sz="0" w:space="0" w:color="auto"/>
        <w:bottom w:val="none" w:sz="0" w:space="0" w:color="auto"/>
        <w:right w:val="none" w:sz="0" w:space="0" w:color="auto"/>
      </w:divBdr>
    </w:div>
    <w:div w:id="366830342">
      <w:bodyDiv w:val="1"/>
      <w:marLeft w:val="0"/>
      <w:marRight w:val="0"/>
      <w:marTop w:val="0"/>
      <w:marBottom w:val="0"/>
      <w:divBdr>
        <w:top w:val="none" w:sz="0" w:space="0" w:color="auto"/>
        <w:left w:val="none" w:sz="0" w:space="0" w:color="auto"/>
        <w:bottom w:val="none" w:sz="0" w:space="0" w:color="auto"/>
        <w:right w:val="none" w:sz="0" w:space="0" w:color="auto"/>
      </w:divBdr>
    </w:div>
    <w:div w:id="367343561">
      <w:bodyDiv w:val="1"/>
      <w:marLeft w:val="0"/>
      <w:marRight w:val="0"/>
      <w:marTop w:val="0"/>
      <w:marBottom w:val="0"/>
      <w:divBdr>
        <w:top w:val="none" w:sz="0" w:space="0" w:color="auto"/>
        <w:left w:val="none" w:sz="0" w:space="0" w:color="auto"/>
        <w:bottom w:val="none" w:sz="0" w:space="0" w:color="auto"/>
        <w:right w:val="none" w:sz="0" w:space="0" w:color="auto"/>
      </w:divBdr>
    </w:div>
    <w:div w:id="367488406">
      <w:bodyDiv w:val="1"/>
      <w:marLeft w:val="0"/>
      <w:marRight w:val="0"/>
      <w:marTop w:val="0"/>
      <w:marBottom w:val="0"/>
      <w:divBdr>
        <w:top w:val="none" w:sz="0" w:space="0" w:color="auto"/>
        <w:left w:val="none" w:sz="0" w:space="0" w:color="auto"/>
        <w:bottom w:val="none" w:sz="0" w:space="0" w:color="auto"/>
        <w:right w:val="none" w:sz="0" w:space="0" w:color="auto"/>
      </w:divBdr>
    </w:div>
    <w:div w:id="367877982">
      <w:bodyDiv w:val="1"/>
      <w:marLeft w:val="0"/>
      <w:marRight w:val="0"/>
      <w:marTop w:val="0"/>
      <w:marBottom w:val="0"/>
      <w:divBdr>
        <w:top w:val="none" w:sz="0" w:space="0" w:color="auto"/>
        <w:left w:val="none" w:sz="0" w:space="0" w:color="auto"/>
        <w:bottom w:val="none" w:sz="0" w:space="0" w:color="auto"/>
        <w:right w:val="none" w:sz="0" w:space="0" w:color="auto"/>
      </w:divBdr>
    </w:div>
    <w:div w:id="368262329">
      <w:bodyDiv w:val="1"/>
      <w:marLeft w:val="0"/>
      <w:marRight w:val="0"/>
      <w:marTop w:val="0"/>
      <w:marBottom w:val="0"/>
      <w:divBdr>
        <w:top w:val="none" w:sz="0" w:space="0" w:color="auto"/>
        <w:left w:val="none" w:sz="0" w:space="0" w:color="auto"/>
        <w:bottom w:val="none" w:sz="0" w:space="0" w:color="auto"/>
        <w:right w:val="none" w:sz="0" w:space="0" w:color="auto"/>
      </w:divBdr>
    </w:div>
    <w:div w:id="368342645">
      <w:bodyDiv w:val="1"/>
      <w:marLeft w:val="0"/>
      <w:marRight w:val="0"/>
      <w:marTop w:val="0"/>
      <w:marBottom w:val="0"/>
      <w:divBdr>
        <w:top w:val="none" w:sz="0" w:space="0" w:color="auto"/>
        <w:left w:val="none" w:sz="0" w:space="0" w:color="auto"/>
        <w:bottom w:val="none" w:sz="0" w:space="0" w:color="auto"/>
        <w:right w:val="none" w:sz="0" w:space="0" w:color="auto"/>
      </w:divBdr>
    </w:div>
    <w:div w:id="368379098">
      <w:bodyDiv w:val="1"/>
      <w:marLeft w:val="0"/>
      <w:marRight w:val="0"/>
      <w:marTop w:val="0"/>
      <w:marBottom w:val="0"/>
      <w:divBdr>
        <w:top w:val="none" w:sz="0" w:space="0" w:color="auto"/>
        <w:left w:val="none" w:sz="0" w:space="0" w:color="auto"/>
        <w:bottom w:val="none" w:sz="0" w:space="0" w:color="auto"/>
        <w:right w:val="none" w:sz="0" w:space="0" w:color="auto"/>
      </w:divBdr>
    </w:div>
    <w:div w:id="369302309">
      <w:bodyDiv w:val="1"/>
      <w:marLeft w:val="0"/>
      <w:marRight w:val="0"/>
      <w:marTop w:val="0"/>
      <w:marBottom w:val="0"/>
      <w:divBdr>
        <w:top w:val="none" w:sz="0" w:space="0" w:color="auto"/>
        <w:left w:val="none" w:sz="0" w:space="0" w:color="auto"/>
        <w:bottom w:val="none" w:sz="0" w:space="0" w:color="auto"/>
        <w:right w:val="none" w:sz="0" w:space="0" w:color="auto"/>
      </w:divBdr>
    </w:div>
    <w:div w:id="369840956">
      <w:bodyDiv w:val="1"/>
      <w:marLeft w:val="0"/>
      <w:marRight w:val="0"/>
      <w:marTop w:val="0"/>
      <w:marBottom w:val="0"/>
      <w:divBdr>
        <w:top w:val="none" w:sz="0" w:space="0" w:color="auto"/>
        <w:left w:val="none" w:sz="0" w:space="0" w:color="auto"/>
        <w:bottom w:val="none" w:sz="0" w:space="0" w:color="auto"/>
        <w:right w:val="none" w:sz="0" w:space="0" w:color="auto"/>
      </w:divBdr>
    </w:div>
    <w:div w:id="370768980">
      <w:bodyDiv w:val="1"/>
      <w:marLeft w:val="0"/>
      <w:marRight w:val="0"/>
      <w:marTop w:val="0"/>
      <w:marBottom w:val="0"/>
      <w:divBdr>
        <w:top w:val="none" w:sz="0" w:space="0" w:color="auto"/>
        <w:left w:val="none" w:sz="0" w:space="0" w:color="auto"/>
        <w:bottom w:val="none" w:sz="0" w:space="0" w:color="auto"/>
        <w:right w:val="none" w:sz="0" w:space="0" w:color="auto"/>
      </w:divBdr>
    </w:div>
    <w:div w:id="370807329">
      <w:bodyDiv w:val="1"/>
      <w:marLeft w:val="0"/>
      <w:marRight w:val="0"/>
      <w:marTop w:val="0"/>
      <w:marBottom w:val="0"/>
      <w:divBdr>
        <w:top w:val="none" w:sz="0" w:space="0" w:color="auto"/>
        <w:left w:val="none" w:sz="0" w:space="0" w:color="auto"/>
        <w:bottom w:val="none" w:sz="0" w:space="0" w:color="auto"/>
        <w:right w:val="none" w:sz="0" w:space="0" w:color="auto"/>
      </w:divBdr>
    </w:div>
    <w:div w:id="372853244">
      <w:bodyDiv w:val="1"/>
      <w:marLeft w:val="0"/>
      <w:marRight w:val="0"/>
      <w:marTop w:val="0"/>
      <w:marBottom w:val="0"/>
      <w:divBdr>
        <w:top w:val="none" w:sz="0" w:space="0" w:color="auto"/>
        <w:left w:val="none" w:sz="0" w:space="0" w:color="auto"/>
        <w:bottom w:val="none" w:sz="0" w:space="0" w:color="auto"/>
        <w:right w:val="none" w:sz="0" w:space="0" w:color="auto"/>
      </w:divBdr>
    </w:div>
    <w:div w:id="374887439">
      <w:bodyDiv w:val="1"/>
      <w:marLeft w:val="0"/>
      <w:marRight w:val="0"/>
      <w:marTop w:val="0"/>
      <w:marBottom w:val="0"/>
      <w:divBdr>
        <w:top w:val="none" w:sz="0" w:space="0" w:color="auto"/>
        <w:left w:val="none" w:sz="0" w:space="0" w:color="auto"/>
        <w:bottom w:val="none" w:sz="0" w:space="0" w:color="auto"/>
        <w:right w:val="none" w:sz="0" w:space="0" w:color="auto"/>
      </w:divBdr>
    </w:div>
    <w:div w:id="379208116">
      <w:bodyDiv w:val="1"/>
      <w:marLeft w:val="0"/>
      <w:marRight w:val="0"/>
      <w:marTop w:val="0"/>
      <w:marBottom w:val="0"/>
      <w:divBdr>
        <w:top w:val="none" w:sz="0" w:space="0" w:color="auto"/>
        <w:left w:val="none" w:sz="0" w:space="0" w:color="auto"/>
        <w:bottom w:val="none" w:sz="0" w:space="0" w:color="auto"/>
        <w:right w:val="none" w:sz="0" w:space="0" w:color="auto"/>
      </w:divBdr>
    </w:div>
    <w:div w:id="379675749">
      <w:bodyDiv w:val="1"/>
      <w:marLeft w:val="0"/>
      <w:marRight w:val="0"/>
      <w:marTop w:val="0"/>
      <w:marBottom w:val="0"/>
      <w:divBdr>
        <w:top w:val="none" w:sz="0" w:space="0" w:color="auto"/>
        <w:left w:val="none" w:sz="0" w:space="0" w:color="auto"/>
        <w:bottom w:val="none" w:sz="0" w:space="0" w:color="auto"/>
        <w:right w:val="none" w:sz="0" w:space="0" w:color="auto"/>
      </w:divBdr>
    </w:div>
    <w:div w:id="380134677">
      <w:bodyDiv w:val="1"/>
      <w:marLeft w:val="0"/>
      <w:marRight w:val="0"/>
      <w:marTop w:val="0"/>
      <w:marBottom w:val="0"/>
      <w:divBdr>
        <w:top w:val="none" w:sz="0" w:space="0" w:color="auto"/>
        <w:left w:val="none" w:sz="0" w:space="0" w:color="auto"/>
        <w:bottom w:val="none" w:sz="0" w:space="0" w:color="auto"/>
        <w:right w:val="none" w:sz="0" w:space="0" w:color="auto"/>
      </w:divBdr>
    </w:div>
    <w:div w:id="380440900">
      <w:bodyDiv w:val="1"/>
      <w:marLeft w:val="0"/>
      <w:marRight w:val="0"/>
      <w:marTop w:val="0"/>
      <w:marBottom w:val="0"/>
      <w:divBdr>
        <w:top w:val="none" w:sz="0" w:space="0" w:color="auto"/>
        <w:left w:val="none" w:sz="0" w:space="0" w:color="auto"/>
        <w:bottom w:val="none" w:sz="0" w:space="0" w:color="auto"/>
        <w:right w:val="none" w:sz="0" w:space="0" w:color="auto"/>
      </w:divBdr>
    </w:div>
    <w:div w:id="381252011">
      <w:bodyDiv w:val="1"/>
      <w:marLeft w:val="0"/>
      <w:marRight w:val="0"/>
      <w:marTop w:val="0"/>
      <w:marBottom w:val="0"/>
      <w:divBdr>
        <w:top w:val="none" w:sz="0" w:space="0" w:color="auto"/>
        <w:left w:val="none" w:sz="0" w:space="0" w:color="auto"/>
        <w:bottom w:val="none" w:sz="0" w:space="0" w:color="auto"/>
        <w:right w:val="none" w:sz="0" w:space="0" w:color="auto"/>
      </w:divBdr>
    </w:div>
    <w:div w:id="381369190">
      <w:bodyDiv w:val="1"/>
      <w:marLeft w:val="0"/>
      <w:marRight w:val="0"/>
      <w:marTop w:val="0"/>
      <w:marBottom w:val="0"/>
      <w:divBdr>
        <w:top w:val="none" w:sz="0" w:space="0" w:color="auto"/>
        <w:left w:val="none" w:sz="0" w:space="0" w:color="auto"/>
        <w:bottom w:val="none" w:sz="0" w:space="0" w:color="auto"/>
        <w:right w:val="none" w:sz="0" w:space="0" w:color="auto"/>
      </w:divBdr>
    </w:div>
    <w:div w:id="381441048">
      <w:bodyDiv w:val="1"/>
      <w:marLeft w:val="0"/>
      <w:marRight w:val="0"/>
      <w:marTop w:val="0"/>
      <w:marBottom w:val="0"/>
      <w:divBdr>
        <w:top w:val="none" w:sz="0" w:space="0" w:color="auto"/>
        <w:left w:val="none" w:sz="0" w:space="0" w:color="auto"/>
        <w:bottom w:val="none" w:sz="0" w:space="0" w:color="auto"/>
        <w:right w:val="none" w:sz="0" w:space="0" w:color="auto"/>
      </w:divBdr>
    </w:div>
    <w:div w:id="382339882">
      <w:bodyDiv w:val="1"/>
      <w:marLeft w:val="0"/>
      <w:marRight w:val="0"/>
      <w:marTop w:val="0"/>
      <w:marBottom w:val="0"/>
      <w:divBdr>
        <w:top w:val="none" w:sz="0" w:space="0" w:color="auto"/>
        <w:left w:val="none" w:sz="0" w:space="0" w:color="auto"/>
        <w:bottom w:val="none" w:sz="0" w:space="0" w:color="auto"/>
        <w:right w:val="none" w:sz="0" w:space="0" w:color="auto"/>
      </w:divBdr>
    </w:div>
    <w:div w:id="384108974">
      <w:bodyDiv w:val="1"/>
      <w:marLeft w:val="0"/>
      <w:marRight w:val="0"/>
      <w:marTop w:val="0"/>
      <w:marBottom w:val="0"/>
      <w:divBdr>
        <w:top w:val="none" w:sz="0" w:space="0" w:color="auto"/>
        <w:left w:val="none" w:sz="0" w:space="0" w:color="auto"/>
        <w:bottom w:val="none" w:sz="0" w:space="0" w:color="auto"/>
        <w:right w:val="none" w:sz="0" w:space="0" w:color="auto"/>
      </w:divBdr>
    </w:div>
    <w:div w:id="384524978">
      <w:bodyDiv w:val="1"/>
      <w:marLeft w:val="0"/>
      <w:marRight w:val="0"/>
      <w:marTop w:val="0"/>
      <w:marBottom w:val="0"/>
      <w:divBdr>
        <w:top w:val="none" w:sz="0" w:space="0" w:color="auto"/>
        <w:left w:val="none" w:sz="0" w:space="0" w:color="auto"/>
        <w:bottom w:val="none" w:sz="0" w:space="0" w:color="auto"/>
        <w:right w:val="none" w:sz="0" w:space="0" w:color="auto"/>
      </w:divBdr>
    </w:div>
    <w:div w:id="385642057">
      <w:bodyDiv w:val="1"/>
      <w:marLeft w:val="0"/>
      <w:marRight w:val="0"/>
      <w:marTop w:val="0"/>
      <w:marBottom w:val="0"/>
      <w:divBdr>
        <w:top w:val="none" w:sz="0" w:space="0" w:color="auto"/>
        <w:left w:val="none" w:sz="0" w:space="0" w:color="auto"/>
        <w:bottom w:val="none" w:sz="0" w:space="0" w:color="auto"/>
        <w:right w:val="none" w:sz="0" w:space="0" w:color="auto"/>
      </w:divBdr>
    </w:div>
    <w:div w:id="388069432">
      <w:bodyDiv w:val="1"/>
      <w:marLeft w:val="0"/>
      <w:marRight w:val="0"/>
      <w:marTop w:val="0"/>
      <w:marBottom w:val="0"/>
      <w:divBdr>
        <w:top w:val="none" w:sz="0" w:space="0" w:color="auto"/>
        <w:left w:val="none" w:sz="0" w:space="0" w:color="auto"/>
        <w:bottom w:val="none" w:sz="0" w:space="0" w:color="auto"/>
        <w:right w:val="none" w:sz="0" w:space="0" w:color="auto"/>
      </w:divBdr>
    </w:div>
    <w:div w:id="389380257">
      <w:bodyDiv w:val="1"/>
      <w:marLeft w:val="0"/>
      <w:marRight w:val="0"/>
      <w:marTop w:val="0"/>
      <w:marBottom w:val="0"/>
      <w:divBdr>
        <w:top w:val="none" w:sz="0" w:space="0" w:color="auto"/>
        <w:left w:val="none" w:sz="0" w:space="0" w:color="auto"/>
        <w:bottom w:val="none" w:sz="0" w:space="0" w:color="auto"/>
        <w:right w:val="none" w:sz="0" w:space="0" w:color="auto"/>
      </w:divBdr>
    </w:div>
    <w:div w:id="389882776">
      <w:bodyDiv w:val="1"/>
      <w:marLeft w:val="0"/>
      <w:marRight w:val="0"/>
      <w:marTop w:val="0"/>
      <w:marBottom w:val="0"/>
      <w:divBdr>
        <w:top w:val="none" w:sz="0" w:space="0" w:color="auto"/>
        <w:left w:val="none" w:sz="0" w:space="0" w:color="auto"/>
        <w:bottom w:val="none" w:sz="0" w:space="0" w:color="auto"/>
        <w:right w:val="none" w:sz="0" w:space="0" w:color="auto"/>
      </w:divBdr>
    </w:div>
    <w:div w:id="389967163">
      <w:bodyDiv w:val="1"/>
      <w:marLeft w:val="0"/>
      <w:marRight w:val="0"/>
      <w:marTop w:val="0"/>
      <w:marBottom w:val="0"/>
      <w:divBdr>
        <w:top w:val="none" w:sz="0" w:space="0" w:color="auto"/>
        <w:left w:val="none" w:sz="0" w:space="0" w:color="auto"/>
        <w:bottom w:val="none" w:sz="0" w:space="0" w:color="auto"/>
        <w:right w:val="none" w:sz="0" w:space="0" w:color="auto"/>
      </w:divBdr>
    </w:div>
    <w:div w:id="392772133">
      <w:bodyDiv w:val="1"/>
      <w:marLeft w:val="0"/>
      <w:marRight w:val="0"/>
      <w:marTop w:val="0"/>
      <w:marBottom w:val="0"/>
      <w:divBdr>
        <w:top w:val="none" w:sz="0" w:space="0" w:color="auto"/>
        <w:left w:val="none" w:sz="0" w:space="0" w:color="auto"/>
        <w:bottom w:val="none" w:sz="0" w:space="0" w:color="auto"/>
        <w:right w:val="none" w:sz="0" w:space="0" w:color="auto"/>
      </w:divBdr>
    </w:div>
    <w:div w:id="393744926">
      <w:bodyDiv w:val="1"/>
      <w:marLeft w:val="0"/>
      <w:marRight w:val="0"/>
      <w:marTop w:val="0"/>
      <w:marBottom w:val="0"/>
      <w:divBdr>
        <w:top w:val="none" w:sz="0" w:space="0" w:color="auto"/>
        <w:left w:val="none" w:sz="0" w:space="0" w:color="auto"/>
        <w:bottom w:val="none" w:sz="0" w:space="0" w:color="auto"/>
        <w:right w:val="none" w:sz="0" w:space="0" w:color="auto"/>
      </w:divBdr>
    </w:div>
    <w:div w:id="397097813">
      <w:bodyDiv w:val="1"/>
      <w:marLeft w:val="0"/>
      <w:marRight w:val="0"/>
      <w:marTop w:val="0"/>
      <w:marBottom w:val="0"/>
      <w:divBdr>
        <w:top w:val="none" w:sz="0" w:space="0" w:color="auto"/>
        <w:left w:val="none" w:sz="0" w:space="0" w:color="auto"/>
        <w:bottom w:val="none" w:sz="0" w:space="0" w:color="auto"/>
        <w:right w:val="none" w:sz="0" w:space="0" w:color="auto"/>
      </w:divBdr>
    </w:div>
    <w:div w:id="397440537">
      <w:bodyDiv w:val="1"/>
      <w:marLeft w:val="0"/>
      <w:marRight w:val="0"/>
      <w:marTop w:val="0"/>
      <w:marBottom w:val="0"/>
      <w:divBdr>
        <w:top w:val="none" w:sz="0" w:space="0" w:color="auto"/>
        <w:left w:val="none" w:sz="0" w:space="0" w:color="auto"/>
        <w:bottom w:val="none" w:sz="0" w:space="0" w:color="auto"/>
        <w:right w:val="none" w:sz="0" w:space="0" w:color="auto"/>
      </w:divBdr>
    </w:div>
    <w:div w:id="397441201">
      <w:bodyDiv w:val="1"/>
      <w:marLeft w:val="0"/>
      <w:marRight w:val="0"/>
      <w:marTop w:val="0"/>
      <w:marBottom w:val="0"/>
      <w:divBdr>
        <w:top w:val="none" w:sz="0" w:space="0" w:color="auto"/>
        <w:left w:val="none" w:sz="0" w:space="0" w:color="auto"/>
        <w:bottom w:val="none" w:sz="0" w:space="0" w:color="auto"/>
        <w:right w:val="none" w:sz="0" w:space="0" w:color="auto"/>
      </w:divBdr>
    </w:div>
    <w:div w:id="399983371">
      <w:bodyDiv w:val="1"/>
      <w:marLeft w:val="0"/>
      <w:marRight w:val="0"/>
      <w:marTop w:val="0"/>
      <w:marBottom w:val="0"/>
      <w:divBdr>
        <w:top w:val="none" w:sz="0" w:space="0" w:color="auto"/>
        <w:left w:val="none" w:sz="0" w:space="0" w:color="auto"/>
        <w:bottom w:val="none" w:sz="0" w:space="0" w:color="auto"/>
        <w:right w:val="none" w:sz="0" w:space="0" w:color="auto"/>
      </w:divBdr>
    </w:div>
    <w:div w:id="400255660">
      <w:bodyDiv w:val="1"/>
      <w:marLeft w:val="0"/>
      <w:marRight w:val="0"/>
      <w:marTop w:val="0"/>
      <w:marBottom w:val="0"/>
      <w:divBdr>
        <w:top w:val="none" w:sz="0" w:space="0" w:color="auto"/>
        <w:left w:val="none" w:sz="0" w:space="0" w:color="auto"/>
        <w:bottom w:val="none" w:sz="0" w:space="0" w:color="auto"/>
        <w:right w:val="none" w:sz="0" w:space="0" w:color="auto"/>
      </w:divBdr>
    </w:div>
    <w:div w:id="401026874">
      <w:bodyDiv w:val="1"/>
      <w:marLeft w:val="0"/>
      <w:marRight w:val="0"/>
      <w:marTop w:val="0"/>
      <w:marBottom w:val="0"/>
      <w:divBdr>
        <w:top w:val="none" w:sz="0" w:space="0" w:color="auto"/>
        <w:left w:val="none" w:sz="0" w:space="0" w:color="auto"/>
        <w:bottom w:val="none" w:sz="0" w:space="0" w:color="auto"/>
        <w:right w:val="none" w:sz="0" w:space="0" w:color="auto"/>
      </w:divBdr>
    </w:div>
    <w:div w:id="402334930">
      <w:bodyDiv w:val="1"/>
      <w:marLeft w:val="0"/>
      <w:marRight w:val="0"/>
      <w:marTop w:val="0"/>
      <w:marBottom w:val="0"/>
      <w:divBdr>
        <w:top w:val="none" w:sz="0" w:space="0" w:color="auto"/>
        <w:left w:val="none" w:sz="0" w:space="0" w:color="auto"/>
        <w:bottom w:val="none" w:sz="0" w:space="0" w:color="auto"/>
        <w:right w:val="none" w:sz="0" w:space="0" w:color="auto"/>
      </w:divBdr>
    </w:div>
    <w:div w:id="402992538">
      <w:bodyDiv w:val="1"/>
      <w:marLeft w:val="0"/>
      <w:marRight w:val="0"/>
      <w:marTop w:val="0"/>
      <w:marBottom w:val="0"/>
      <w:divBdr>
        <w:top w:val="none" w:sz="0" w:space="0" w:color="auto"/>
        <w:left w:val="none" w:sz="0" w:space="0" w:color="auto"/>
        <w:bottom w:val="none" w:sz="0" w:space="0" w:color="auto"/>
        <w:right w:val="none" w:sz="0" w:space="0" w:color="auto"/>
      </w:divBdr>
    </w:div>
    <w:div w:id="404110122">
      <w:bodyDiv w:val="1"/>
      <w:marLeft w:val="0"/>
      <w:marRight w:val="0"/>
      <w:marTop w:val="0"/>
      <w:marBottom w:val="0"/>
      <w:divBdr>
        <w:top w:val="none" w:sz="0" w:space="0" w:color="auto"/>
        <w:left w:val="none" w:sz="0" w:space="0" w:color="auto"/>
        <w:bottom w:val="none" w:sz="0" w:space="0" w:color="auto"/>
        <w:right w:val="none" w:sz="0" w:space="0" w:color="auto"/>
      </w:divBdr>
    </w:div>
    <w:div w:id="404648032">
      <w:bodyDiv w:val="1"/>
      <w:marLeft w:val="0"/>
      <w:marRight w:val="0"/>
      <w:marTop w:val="0"/>
      <w:marBottom w:val="0"/>
      <w:divBdr>
        <w:top w:val="none" w:sz="0" w:space="0" w:color="auto"/>
        <w:left w:val="none" w:sz="0" w:space="0" w:color="auto"/>
        <w:bottom w:val="none" w:sz="0" w:space="0" w:color="auto"/>
        <w:right w:val="none" w:sz="0" w:space="0" w:color="auto"/>
      </w:divBdr>
    </w:div>
    <w:div w:id="406341584">
      <w:bodyDiv w:val="1"/>
      <w:marLeft w:val="0"/>
      <w:marRight w:val="0"/>
      <w:marTop w:val="0"/>
      <w:marBottom w:val="0"/>
      <w:divBdr>
        <w:top w:val="none" w:sz="0" w:space="0" w:color="auto"/>
        <w:left w:val="none" w:sz="0" w:space="0" w:color="auto"/>
        <w:bottom w:val="none" w:sz="0" w:space="0" w:color="auto"/>
        <w:right w:val="none" w:sz="0" w:space="0" w:color="auto"/>
      </w:divBdr>
    </w:div>
    <w:div w:id="407508028">
      <w:bodyDiv w:val="1"/>
      <w:marLeft w:val="0"/>
      <w:marRight w:val="0"/>
      <w:marTop w:val="0"/>
      <w:marBottom w:val="0"/>
      <w:divBdr>
        <w:top w:val="none" w:sz="0" w:space="0" w:color="auto"/>
        <w:left w:val="none" w:sz="0" w:space="0" w:color="auto"/>
        <w:bottom w:val="none" w:sz="0" w:space="0" w:color="auto"/>
        <w:right w:val="none" w:sz="0" w:space="0" w:color="auto"/>
      </w:divBdr>
    </w:div>
    <w:div w:id="409618138">
      <w:bodyDiv w:val="1"/>
      <w:marLeft w:val="0"/>
      <w:marRight w:val="0"/>
      <w:marTop w:val="0"/>
      <w:marBottom w:val="0"/>
      <w:divBdr>
        <w:top w:val="none" w:sz="0" w:space="0" w:color="auto"/>
        <w:left w:val="none" w:sz="0" w:space="0" w:color="auto"/>
        <w:bottom w:val="none" w:sz="0" w:space="0" w:color="auto"/>
        <w:right w:val="none" w:sz="0" w:space="0" w:color="auto"/>
      </w:divBdr>
    </w:div>
    <w:div w:id="410665440">
      <w:bodyDiv w:val="1"/>
      <w:marLeft w:val="0"/>
      <w:marRight w:val="0"/>
      <w:marTop w:val="0"/>
      <w:marBottom w:val="0"/>
      <w:divBdr>
        <w:top w:val="none" w:sz="0" w:space="0" w:color="auto"/>
        <w:left w:val="none" w:sz="0" w:space="0" w:color="auto"/>
        <w:bottom w:val="none" w:sz="0" w:space="0" w:color="auto"/>
        <w:right w:val="none" w:sz="0" w:space="0" w:color="auto"/>
      </w:divBdr>
    </w:div>
    <w:div w:id="413670748">
      <w:bodyDiv w:val="1"/>
      <w:marLeft w:val="0"/>
      <w:marRight w:val="0"/>
      <w:marTop w:val="0"/>
      <w:marBottom w:val="0"/>
      <w:divBdr>
        <w:top w:val="none" w:sz="0" w:space="0" w:color="auto"/>
        <w:left w:val="none" w:sz="0" w:space="0" w:color="auto"/>
        <w:bottom w:val="none" w:sz="0" w:space="0" w:color="auto"/>
        <w:right w:val="none" w:sz="0" w:space="0" w:color="auto"/>
      </w:divBdr>
    </w:div>
    <w:div w:id="415441697">
      <w:bodyDiv w:val="1"/>
      <w:marLeft w:val="0"/>
      <w:marRight w:val="0"/>
      <w:marTop w:val="0"/>
      <w:marBottom w:val="0"/>
      <w:divBdr>
        <w:top w:val="none" w:sz="0" w:space="0" w:color="auto"/>
        <w:left w:val="none" w:sz="0" w:space="0" w:color="auto"/>
        <w:bottom w:val="none" w:sz="0" w:space="0" w:color="auto"/>
        <w:right w:val="none" w:sz="0" w:space="0" w:color="auto"/>
      </w:divBdr>
    </w:div>
    <w:div w:id="418329061">
      <w:bodyDiv w:val="1"/>
      <w:marLeft w:val="0"/>
      <w:marRight w:val="0"/>
      <w:marTop w:val="0"/>
      <w:marBottom w:val="0"/>
      <w:divBdr>
        <w:top w:val="none" w:sz="0" w:space="0" w:color="auto"/>
        <w:left w:val="none" w:sz="0" w:space="0" w:color="auto"/>
        <w:bottom w:val="none" w:sz="0" w:space="0" w:color="auto"/>
        <w:right w:val="none" w:sz="0" w:space="0" w:color="auto"/>
      </w:divBdr>
    </w:div>
    <w:div w:id="418988673">
      <w:bodyDiv w:val="1"/>
      <w:marLeft w:val="0"/>
      <w:marRight w:val="0"/>
      <w:marTop w:val="0"/>
      <w:marBottom w:val="0"/>
      <w:divBdr>
        <w:top w:val="none" w:sz="0" w:space="0" w:color="auto"/>
        <w:left w:val="none" w:sz="0" w:space="0" w:color="auto"/>
        <w:bottom w:val="none" w:sz="0" w:space="0" w:color="auto"/>
        <w:right w:val="none" w:sz="0" w:space="0" w:color="auto"/>
      </w:divBdr>
    </w:div>
    <w:div w:id="419253028">
      <w:bodyDiv w:val="1"/>
      <w:marLeft w:val="0"/>
      <w:marRight w:val="0"/>
      <w:marTop w:val="0"/>
      <w:marBottom w:val="0"/>
      <w:divBdr>
        <w:top w:val="none" w:sz="0" w:space="0" w:color="auto"/>
        <w:left w:val="none" w:sz="0" w:space="0" w:color="auto"/>
        <w:bottom w:val="none" w:sz="0" w:space="0" w:color="auto"/>
        <w:right w:val="none" w:sz="0" w:space="0" w:color="auto"/>
      </w:divBdr>
    </w:div>
    <w:div w:id="419302957">
      <w:bodyDiv w:val="1"/>
      <w:marLeft w:val="0"/>
      <w:marRight w:val="0"/>
      <w:marTop w:val="0"/>
      <w:marBottom w:val="0"/>
      <w:divBdr>
        <w:top w:val="none" w:sz="0" w:space="0" w:color="auto"/>
        <w:left w:val="none" w:sz="0" w:space="0" w:color="auto"/>
        <w:bottom w:val="none" w:sz="0" w:space="0" w:color="auto"/>
        <w:right w:val="none" w:sz="0" w:space="0" w:color="auto"/>
      </w:divBdr>
    </w:div>
    <w:div w:id="420415488">
      <w:bodyDiv w:val="1"/>
      <w:marLeft w:val="0"/>
      <w:marRight w:val="0"/>
      <w:marTop w:val="0"/>
      <w:marBottom w:val="0"/>
      <w:divBdr>
        <w:top w:val="none" w:sz="0" w:space="0" w:color="auto"/>
        <w:left w:val="none" w:sz="0" w:space="0" w:color="auto"/>
        <w:bottom w:val="none" w:sz="0" w:space="0" w:color="auto"/>
        <w:right w:val="none" w:sz="0" w:space="0" w:color="auto"/>
      </w:divBdr>
    </w:div>
    <w:div w:id="420416127">
      <w:bodyDiv w:val="1"/>
      <w:marLeft w:val="0"/>
      <w:marRight w:val="0"/>
      <w:marTop w:val="0"/>
      <w:marBottom w:val="0"/>
      <w:divBdr>
        <w:top w:val="none" w:sz="0" w:space="0" w:color="auto"/>
        <w:left w:val="none" w:sz="0" w:space="0" w:color="auto"/>
        <w:bottom w:val="none" w:sz="0" w:space="0" w:color="auto"/>
        <w:right w:val="none" w:sz="0" w:space="0" w:color="auto"/>
      </w:divBdr>
    </w:div>
    <w:div w:id="420420392">
      <w:bodyDiv w:val="1"/>
      <w:marLeft w:val="0"/>
      <w:marRight w:val="0"/>
      <w:marTop w:val="0"/>
      <w:marBottom w:val="0"/>
      <w:divBdr>
        <w:top w:val="none" w:sz="0" w:space="0" w:color="auto"/>
        <w:left w:val="none" w:sz="0" w:space="0" w:color="auto"/>
        <w:bottom w:val="none" w:sz="0" w:space="0" w:color="auto"/>
        <w:right w:val="none" w:sz="0" w:space="0" w:color="auto"/>
      </w:divBdr>
    </w:div>
    <w:div w:id="421686715">
      <w:bodyDiv w:val="1"/>
      <w:marLeft w:val="0"/>
      <w:marRight w:val="0"/>
      <w:marTop w:val="0"/>
      <w:marBottom w:val="0"/>
      <w:divBdr>
        <w:top w:val="none" w:sz="0" w:space="0" w:color="auto"/>
        <w:left w:val="none" w:sz="0" w:space="0" w:color="auto"/>
        <w:bottom w:val="none" w:sz="0" w:space="0" w:color="auto"/>
        <w:right w:val="none" w:sz="0" w:space="0" w:color="auto"/>
      </w:divBdr>
    </w:div>
    <w:div w:id="423887682">
      <w:bodyDiv w:val="1"/>
      <w:marLeft w:val="0"/>
      <w:marRight w:val="0"/>
      <w:marTop w:val="0"/>
      <w:marBottom w:val="0"/>
      <w:divBdr>
        <w:top w:val="none" w:sz="0" w:space="0" w:color="auto"/>
        <w:left w:val="none" w:sz="0" w:space="0" w:color="auto"/>
        <w:bottom w:val="none" w:sz="0" w:space="0" w:color="auto"/>
        <w:right w:val="none" w:sz="0" w:space="0" w:color="auto"/>
      </w:divBdr>
    </w:div>
    <w:div w:id="423914308">
      <w:bodyDiv w:val="1"/>
      <w:marLeft w:val="0"/>
      <w:marRight w:val="0"/>
      <w:marTop w:val="0"/>
      <w:marBottom w:val="0"/>
      <w:divBdr>
        <w:top w:val="none" w:sz="0" w:space="0" w:color="auto"/>
        <w:left w:val="none" w:sz="0" w:space="0" w:color="auto"/>
        <w:bottom w:val="none" w:sz="0" w:space="0" w:color="auto"/>
        <w:right w:val="none" w:sz="0" w:space="0" w:color="auto"/>
      </w:divBdr>
    </w:div>
    <w:div w:id="424502735">
      <w:bodyDiv w:val="1"/>
      <w:marLeft w:val="0"/>
      <w:marRight w:val="0"/>
      <w:marTop w:val="0"/>
      <w:marBottom w:val="0"/>
      <w:divBdr>
        <w:top w:val="none" w:sz="0" w:space="0" w:color="auto"/>
        <w:left w:val="none" w:sz="0" w:space="0" w:color="auto"/>
        <w:bottom w:val="none" w:sz="0" w:space="0" w:color="auto"/>
        <w:right w:val="none" w:sz="0" w:space="0" w:color="auto"/>
      </w:divBdr>
    </w:div>
    <w:div w:id="426268822">
      <w:bodyDiv w:val="1"/>
      <w:marLeft w:val="0"/>
      <w:marRight w:val="0"/>
      <w:marTop w:val="0"/>
      <w:marBottom w:val="0"/>
      <w:divBdr>
        <w:top w:val="none" w:sz="0" w:space="0" w:color="auto"/>
        <w:left w:val="none" w:sz="0" w:space="0" w:color="auto"/>
        <w:bottom w:val="none" w:sz="0" w:space="0" w:color="auto"/>
        <w:right w:val="none" w:sz="0" w:space="0" w:color="auto"/>
      </w:divBdr>
    </w:div>
    <w:div w:id="429279697">
      <w:bodyDiv w:val="1"/>
      <w:marLeft w:val="0"/>
      <w:marRight w:val="0"/>
      <w:marTop w:val="0"/>
      <w:marBottom w:val="0"/>
      <w:divBdr>
        <w:top w:val="none" w:sz="0" w:space="0" w:color="auto"/>
        <w:left w:val="none" w:sz="0" w:space="0" w:color="auto"/>
        <w:bottom w:val="none" w:sz="0" w:space="0" w:color="auto"/>
        <w:right w:val="none" w:sz="0" w:space="0" w:color="auto"/>
      </w:divBdr>
    </w:div>
    <w:div w:id="429862294">
      <w:bodyDiv w:val="1"/>
      <w:marLeft w:val="0"/>
      <w:marRight w:val="0"/>
      <w:marTop w:val="0"/>
      <w:marBottom w:val="0"/>
      <w:divBdr>
        <w:top w:val="none" w:sz="0" w:space="0" w:color="auto"/>
        <w:left w:val="none" w:sz="0" w:space="0" w:color="auto"/>
        <w:bottom w:val="none" w:sz="0" w:space="0" w:color="auto"/>
        <w:right w:val="none" w:sz="0" w:space="0" w:color="auto"/>
      </w:divBdr>
    </w:div>
    <w:div w:id="431173873">
      <w:bodyDiv w:val="1"/>
      <w:marLeft w:val="0"/>
      <w:marRight w:val="0"/>
      <w:marTop w:val="0"/>
      <w:marBottom w:val="0"/>
      <w:divBdr>
        <w:top w:val="none" w:sz="0" w:space="0" w:color="auto"/>
        <w:left w:val="none" w:sz="0" w:space="0" w:color="auto"/>
        <w:bottom w:val="none" w:sz="0" w:space="0" w:color="auto"/>
        <w:right w:val="none" w:sz="0" w:space="0" w:color="auto"/>
      </w:divBdr>
    </w:div>
    <w:div w:id="431900918">
      <w:bodyDiv w:val="1"/>
      <w:marLeft w:val="0"/>
      <w:marRight w:val="0"/>
      <w:marTop w:val="0"/>
      <w:marBottom w:val="0"/>
      <w:divBdr>
        <w:top w:val="none" w:sz="0" w:space="0" w:color="auto"/>
        <w:left w:val="none" w:sz="0" w:space="0" w:color="auto"/>
        <w:bottom w:val="none" w:sz="0" w:space="0" w:color="auto"/>
        <w:right w:val="none" w:sz="0" w:space="0" w:color="auto"/>
      </w:divBdr>
    </w:div>
    <w:div w:id="432668920">
      <w:bodyDiv w:val="1"/>
      <w:marLeft w:val="0"/>
      <w:marRight w:val="0"/>
      <w:marTop w:val="0"/>
      <w:marBottom w:val="0"/>
      <w:divBdr>
        <w:top w:val="none" w:sz="0" w:space="0" w:color="auto"/>
        <w:left w:val="none" w:sz="0" w:space="0" w:color="auto"/>
        <w:bottom w:val="none" w:sz="0" w:space="0" w:color="auto"/>
        <w:right w:val="none" w:sz="0" w:space="0" w:color="auto"/>
      </w:divBdr>
    </w:div>
    <w:div w:id="436558595">
      <w:bodyDiv w:val="1"/>
      <w:marLeft w:val="0"/>
      <w:marRight w:val="0"/>
      <w:marTop w:val="0"/>
      <w:marBottom w:val="0"/>
      <w:divBdr>
        <w:top w:val="none" w:sz="0" w:space="0" w:color="auto"/>
        <w:left w:val="none" w:sz="0" w:space="0" w:color="auto"/>
        <w:bottom w:val="none" w:sz="0" w:space="0" w:color="auto"/>
        <w:right w:val="none" w:sz="0" w:space="0" w:color="auto"/>
      </w:divBdr>
    </w:div>
    <w:div w:id="436606619">
      <w:bodyDiv w:val="1"/>
      <w:marLeft w:val="0"/>
      <w:marRight w:val="0"/>
      <w:marTop w:val="0"/>
      <w:marBottom w:val="0"/>
      <w:divBdr>
        <w:top w:val="none" w:sz="0" w:space="0" w:color="auto"/>
        <w:left w:val="none" w:sz="0" w:space="0" w:color="auto"/>
        <w:bottom w:val="none" w:sz="0" w:space="0" w:color="auto"/>
        <w:right w:val="none" w:sz="0" w:space="0" w:color="auto"/>
      </w:divBdr>
    </w:div>
    <w:div w:id="436755025">
      <w:bodyDiv w:val="1"/>
      <w:marLeft w:val="0"/>
      <w:marRight w:val="0"/>
      <w:marTop w:val="0"/>
      <w:marBottom w:val="0"/>
      <w:divBdr>
        <w:top w:val="none" w:sz="0" w:space="0" w:color="auto"/>
        <w:left w:val="none" w:sz="0" w:space="0" w:color="auto"/>
        <w:bottom w:val="none" w:sz="0" w:space="0" w:color="auto"/>
        <w:right w:val="none" w:sz="0" w:space="0" w:color="auto"/>
      </w:divBdr>
    </w:div>
    <w:div w:id="437217562">
      <w:bodyDiv w:val="1"/>
      <w:marLeft w:val="0"/>
      <w:marRight w:val="0"/>
      <w:marTop w:val="0"/>
      <w:marBottom w:val="0"/>
      <w:divBdr>
        <w:top w:val="none" w:sz="0" w:space="0" w:color="auto"/>
        <w:left w:val="none" w:sz="0" w:space="0" w:color="auto"/>
        <w:bottom w:val="none" w:sz="0" w:space="0" w:color="auto"/>
        <w:right w:val="none" w:sz="0" w:space="0" w:color="auto"/>
      </w:divBdr>
    </w:div>
    <w:div w:id="439879723">
      <w:bodyDiv w:val="1"/>
      <w:marLeft w:val="0"/>
      <w:marRight w:val="0"/>
      <w:marTop w:val="0"/>
      <w:marBottom w:val="0"/>
      <w:divBdr>
        <w:top w:val="none" w:sz="0" w:space="0" w:color="auto"/>
        <w:left w:val="none" w:sz="0" w:space="0" w:color="auto"/>
        <w:bottom w:val="none" w:sz="0" w:space="0" w:color="auto"/>
        <w:right w:val="none" w:sz="0" w:space="0" w:color="auto"/>
      </w:divBdr>
    </w:div>
    <w:div w:id="440074933">
      <w:bodyDiv w:val="1"/>
      <w:marLeft w:val="0"/>
      <w:marRight w:val="0"/>
      <w:marTop w:val="0"/>
      <w:marBottom w:val="0"/>
      <w:divBdr>
        <w:top w:val="none" w:sz="0" w:space="0" w:color="auto"/>
        <w:left w:val="none" w:sz="0" w:space="0" w:color="auto"/>
        <w:bottom w:val="none" w:sz="0" w:space="0" w:color="auto"/>
        <w:right w:val="none" w:sz="0" w:space="0" w:color="auto"/>
      </w:divBdr>
    </w:div>
    <w:div w:id="440610692">
      <w:bodyDiv w:val="1"/>
      <w:marLeft w:val="0"/>
      <w:marRight w:val="0"/>
      <w:marTop w:val="0"/>
      <w:marBottom w:val="0"/>
      <w:divBdr>
        <w:top w:val="none" w:sz="0" w:space="0" w:color="auto"/>
        <w:left w:val="none" w:sz="0" w:space="0" w:color="auto"/>
        <w:bottom w:val="none" w:sz="0" w:space="0" w:color="auto"/>
        <w:right w:val="none" w:sz="0" w:space="0" w:color="auto"/>
      </w:divBdr>
    </w:div>
    <w:div w:id="440614138">
      <w:bodyDiv w:val="1"/>
      <w:marLeft w:val="0"/>
      <w:marRight w:val="0"/>
      <w:marTop w:val="0"/>
      <w:marBottom w:val="0"/>
      <w:divBdr>
        <w:top w:val="none" w:sz="0" w:space="0" w:color="auto"/>
        <w:left w:val="none" w:sz="0" w:space="0" w:color="auto"/>
        <w:bottom w:val="none" w:sz="0" w:space="0" w:color="auto"/>
        <w:right w:val="none" w:sz="0" w:space="0" w:color="auto"/>
      </w:divBdr>
    </w:div>
    <w:div w:id="442841987">
      <w:bodyDiv w:val="1"/>
      <w:marLeft w:val="0"/>
      <w:marRight w:val="0"/>
      <w:marTop w:val="0"/>
      <w:marBottom w:val="0"/>
      <w:divBdr>
        <w:top w:val="none" w:sz="0" w:space="0" w:color="auto"/>
        <w:left w:val="none" w:sz="0" w:space="0" w:color="auto"/>
        <w:bottom w:val="none" w:sz="0" w:space="0" w:color="auto"/>
        <w:right w:val="none" w:sz="0" w:space="0" w:color="auto"/>
      </w:divBdr>
    </w:div>
    <w:div w:id="442959512">
      <w:bodyDiv w:val="1"/>
      <w:marLeft w:val="0"/>
      <w:marRight w:val="0"/>
      <w:marTop w:val="0"/>
      <w:marBottom w:val="0"/>
      <w:divBdr>
        <w:top w:val="none" w:sz="0" w:space="0" w:color="auto"/>
        <w:left w:val="none" w:sz="0" w:space="0" w:color="auto"/>
        <w:bottom w:val="none" w:sz="0" w:space="0" w:color="auto"/>
        <w:right w:val="none" w:sz="0" w:space="0" w:color="auto"/>
      </w:divBdr>
    </w:div>
    <w:div w:id="443227856">
      <w:bodyDiv w:val="1"/>
      <w:marLeft w:val="0"/>
      <w:marRight w:val="0"/>
      <w:marTop w:val="0"/>
      <w:marBottom w:val="0"/>
      <w:divBdr>
        <w:top w:val="none" w:sz="0" w:space="0" w:color="auto"/>
        <w:left w:val="none" w:sz="0" w:space="0" w:color="auto"/>
        <w:bottom w:val="none" w:sz="0" w:space="0" w:color="auto"/>
        <w:right w:val="none" w:sz="0" w:space="0" w:color="auto"/>
      </w:divBdr>
    </w:div>
    <w:div w:id="443693708">
      <w:bodyDiv w:val="1"/>
      <w:marLeft w:val="0"/>
      <w:marRight w:val="0"/>
      <w:marTop w:val="0"/>
      <w:marBottom w:val="0"/>
      <w:divBdr>
        <w:top w:val="none" w:sz="0" w:space="0" w:color="auto"/>
        <w:left w:val="none" w:sz="0" w:space="0" w:color="auto"/>
        <w:bottom w:val="none" w:sz="0" w:space="0" w:color="auto"/>
        <w:right w:val="none" w:sz="0" w:space="0" w:color="auto"/>
      </w:divBdr>
    </w:div>
    <w:div w:id="443694042">
      <w:bodyDiv w:val="1"/>
      <w:marLeft w:val="0"/>
      <w:marRight w:val="0"/>
      <w:marTop w:val="0"/>
      <w:marBottom w:val="0"/>
      <w:divBdr>
        <w:top w:val="none" w:sz="0" w:space="0" w:color="auto"/>
        <w:left w:val="none" w:sz="0" w:space="0" w:color="auto"/>
        <w:bottom w:val="none" w:sz="0" w:space="0" w:color="auto"/>
        <w:right w:val="none" w:sz="0" w:space="0" w:color="auto"/>
      </w:divBdr>
    </w:div>
    <w:div w:id="446504858">
      <w:bodyDiv w:val="1"/>
      <w:marLeft w:val="0"/>
      <w:marRight w:val="0"/>
      <w:marTop w:val="0"/>
      <w:marBottom w:val="0"/>
      <w:divBdr>
        <w:top w:val="none" w:sz="0" w:space="0" w:color="auto"/>
        <w:left w:val="none" w:sz="0" w:space="0" w:color="auto"/>
        <w:bottom w:val="none" w:sz="0" w:space="0" w:color="auto"/>
        <w:right w:val="none" w:sz="0" w:space="0" w:color="auto"/>
      </w:divBdr>
    </w:div>
    <w:div w:id="447090169">
      <w:bodyDiv w:val="1"/>
      <w:marLeft w:val="0"/>
      <w:marRight w:val="0"/>
      <w:marTop w:val="0"/>
      <w:marBottom w:val="0"/>
      <w:divBdr>
        <w:top w:val="none" w:sz="0" w:space="0" w:color="auto"/>
        <w:left w:val="none" w:sz="0" w:space="0" w:color="auto"/>
        <w:bottom w:val="none" w:sz="0" w:space="0" w:color="auto"/>
        <w:right w:val="none" w:sz="0" w:space="0" w:color="auto"/>
      </w:divBdr>
    </w:div>
    <w:div w:id="447285525">
      <w:bodyDiv w:val="1"/>
      <w:marLeft w:val="0"/>
      <w:marRight w:val="0"/>
      <w:marTop w:val="0"/>
      <w:marBottom w:val="0"/>
      <w:divBdr>
        <w:top w:val="none" w:sz="0" w:space="0" w:color="auto"/>
        <w:left w:val="none" w:sz="0" w:space="0" w:color="auto"/>
        <w:bottom w:val="none" w:sz="0" w:space="0" w:color="auto"/>
        <w:right w:val="none" w:sz="0" w:space="0" w:color="auto"/>
      </w:divBdr>
    </w:div>
    <w:div w:id="447506816">
      <w:bodyDiv w:val="1"/>
      <w:marLeft w:val="0"/>
      <w:marRight w:val="0"/>
      <w:marTop w:val="0"/>
      <w:marBottom w:val="0"/>
      <w:divBdr>
        <w:top w:val="none" w:sz="0" w:space="0" w:color="auto"/>
        <w:left w:val="none" w:sz="0" w:space="0" w:color="auto"/>
        <w:bottom w:val="none" w:sz="0" w:space="0" w:color="auto"/>
        <w:right w:val="none" w:sz="0" w:space="0" w:color="auto"/>
      </w:divBdr>
    </w:div>
    <w:div w:id="450975210">
      <w:bodyDiv w:val="1"/>
      <w:marLeft w:val="0"/>
      <w:marRight w:val="0"/>
      <w:marTop w:val="0"/>
      <w:marBottom w:val="0"/>
      <w:divBdr>
        <w:top w:val="none" w:sz="0" w:space="0" w:color="auto"/>
        <w:left w:val="none" w:sz="0" w:space="0" w:color="auto"/>
        <w:bottom w:val="none" w:sz="0" w:space="0" w:color="auto"/>
        <w:right w:val="none" w:sz="0" w:space="0" w:color="auto"/>
      </w:divBdr>
    </w:div>
    <w:div w:id="451755209">
      <w:bodyDiv w:val="1"/>
      <w:marLeft w:val="0"/>
      <w:marRight w:val="0"/>
      <w:marTop w:val="0"/>
      <w:marBottom w:val="0"/>
      <w:divBdr>
        <w:top w:val="none" w:sz="0" w:space="0" w:color="auto"/>
        <w:left w:val="none" w:sz="0" w:space="0" w:color="auto"/>
        <w:bottom w:val="none" w:sz="0" w:space="0" w:color="auto"/>
        <w:right w:val="none" w:sz="0" w:space="0" w:color="auto"/>
      </w:divBdr>
    </w:div>
    <w:div w:id="456026597">
      <w:bodyDiv w:val="1"/>
      <w:marLeft w:val="0"/>
      <w:marRight w:val="0"/>
      <w:marTop w:val="0"/>
      <w:marBottom w:val="0"/>
      <w:divBdr>
        <w:top w:val="none" w:sz="0" w:space="0" w:color="auto"/>
        <w:left w:val="none" w:sz="0" w:space="0" w:color="auto"/>
        <w:bottom w:val="none" w:sz="0" w:space="0" w:color="auto"/>
        <w:right w:val="none" w:sz="0" w:space="0" w:color="auto"/>
      </w:divBdr>
    </w:div>
    <w:div w:id="456460510">
      <w:bodyDiv w:val="1"/>
      <w:marLeft w:val="0"/>
      <w:marRight w:val="0"/>
      <w:marTop w:val="0"/>
      <w:marBottom w:val="0"/>
      <w:divBdr>
        <w:top w:val="none" w:sz="0" w:space="0" w:color="auto"/>
        <w:left w:val="none" w:sz="0" w:space="0" w:color="auto"/>
        <w:bottom w:val="none" w:sz="0" w:space="0" w:color="auto"/>
        <w:right w:val="none" w:sz="0" w:space="0" w:color="auto"/>
      </w:divBdr>
    </w:div>
    <w:div w:id="457993429">
      <w:bodyDiv w:val="1"/>
      <w:marLeft w:val="0"/>
      <w:marRight w:val="0"/>
      <w:marTop w:val="0"/>
      <w:marBottom w:val="0"/>
      <w:divBdr>
        <w:top w:val="none" w:sz="0" w:space="0" w:color="auto"/>
        <w:left w:val="none" w:sz="0" w:space="0" w:color="auto"/>
        <w:bottom w:val="none" w:sz="0" w:space="0" w:color="auto"/>
        <w:right w:val="none" w:sz="0" w:space="0" w:color="auto"/>
      </w:divBdr>
    </w:div>
    <w:div w:id="458036933">
      <w:bodyDiv w:val="1"/>
      <w:marLeft w:val="0"/>
      <w:marRight w:val="0"/>
      <w:marTop w:val="0"/>
      <w:marBottom w:val="0"/>
      <w:divBdr>
        <w:top w:val="none" w:sz="0" w:space="0" w:color="auto"/>
        <w:left w:val="none" w:sz="0" w:space="0" w:color="auto"/>
        <w:bottom w:val="none" w:sz="0" w:space="0" w:color="auto"/>
        <w:right w:val="none" w:sz="0" w:space="0" w:color="auto"/>
      </w:divBdr>
    </w:div>
    <w:div w:id="458648456">
      <w:bodyDiv w:val="1"/>
      <w:marLeft w:val="0"/>
      <w:marRight w:val="0"/>
      <w:marTop w:val="0"/>
      <w:marBottom w:val="0"/>
      <w:divBdr>
        <w:top w:val="none" w:sz="0" w:space="0" w:color="auto"/>
        <w:left w:val="none" w:sz="0" w:space="0" w:color="auto"/>
        <w:bottom w:val="none" w:sz="0" w:space="0" w:color="auto"/>
        <w:right w:val="none" w:sz="0" w:space="0" w:color="auto"/>
      </w:divBdr>
    </w:div>
    <w:div w:id="458843094">
      <w:bodyDiv w:val="1"/>
      <w:marLeft w:val="0"/>
      <w:marRight w:val="0"/>
      <w:marTop w:val="0"/>
      <w:marBottom w:val="0"/>
      <w:divBdr>
        <w:top w:val="none" w:sz="0" w:space="0" w:color="auto"/>
        <w:left w:val="none" w:sz="0" w:space="0" w:color="auto"/>
        <w:bottom w:val="none" w:sz="0" w:space="0" w:color="auto"/>
        <w:right w:val="none" w:sz="0" w:space="0" w:color="auto"/>
      </w:divBdr>
    </w:div>
    <w:div w:id="459298630">
      <w:bodyDiv w:val="1"/>
      <w:marLeft w:val="0"/>
      <w:marRight w:val="0"/>
      <w:marTop w:val="0"/>
      <w:marBottom w:val="0"/>
      <w:divBdr>
        <w:top w:val="none" w:sz="0" w:space="0" w:color="auto"/>
        <w:left w:val="none" w:sz="0" w:space="0" w:color="auto"/>
        <w:bottom w:val="none" w:sz="0" w:space="0" w:color="auto"/>
        <w:right w:val="none" w:sz="0" w:space="0" w:color="auto"/>
      </w:divBdr>
    </w:div>
    <w:div w:id="460005108">
      <w:bodyDiv w:val="1"/>
      <w:marLeft w:val="0"/>
      <w:marRight w:val="0"/>
      <w:marTop w:val="0"/>
      <w:marBottom w:val="0"/>
      <w:divBdr>
        <w:top w:val="none" w:sz="0" w:space="0" w:color="auto"/>
        <w:left w:val="none" w:sz="0" w:space="0" w:color="auto"/>
        <w:bottom w:val="none" w:sz="0" w:space="0" w:color="auto"/>
        <w:right w:val="none" w:sz="0" w:space="0" w:color="auto"/>
      </w:divBdr>
    </w:div>
    <w:div w:id="461315954">
      <w:bodyDiv w:val="1"/>
      <w:marLeft w:val="0"/>
      <w:marRight w:val="0"/>
      <w:marTop w:val="0"/>
      <w:marBottom w:val="0"/>
      <w:divBdr>
        <w:top w:val="none" w:sz="0" w:space="0" w:color="auto"/>
        <w:left w:val="none" w:sz="0" w:space="0" w:color="auto"/>
        <w:bottom w:val="none" w:sz="0" w:space="0" w:color="auto"/>
        <w:right w:val="none" w:sz="0" w:space="0" w:color="auto"/>
      </w:divBdr>
    </w:div>
    <w:div w:id="464392067">
      <w:bodyDiv w:val="1"/>
      <w:marLeft w:val="0"/>
      <w:marRight w:val="0"/>
      <w:marTop w:val="0"/>
      <w:marBottom w:val="0"/>
      <w:divBdr>
        <w:top w:val="none" w:sz="0" w:space="0" w:color="auto"/>
        <w:left w:val="none" w:sz="0" w:space="0" w:color="auto"/>
        <w:bottom w:val="none" w:sz="0" w:space="0" w:color="auto"/>
        <w:right w:val="none" w:sz="0" w:space="0" w:color="auto"/>
      </w:divBdr>
    </w:div>
    <w:div w:id="467405363">
      <w:bodyDiv w:val="1"/>
      <w:marLeft w:val="0"/>
      <w:marRight w:val="0"/>
      <w:marTop w:val="0"/>
      <w:marBottom w:val="0"/>
      <w:divBdr>
        <w:top w:val="none" w:sz="0" w:space="0" w:color="auto"/>
        <w:left w:val="none" w:sz="0" w:space="0" w:color="auto"/>
        <w:bottom w:val="none" w:sz="0" w:space="0" w:color="auto"/>
        <w:right w:val="none" w:sz="0" w:space="0" w:color="auto"/>
      </w:divBdr>
    </w:div>
    <w:div w:id="470564496">
      <w:bodyDiv w:val="1"/>
      <w:marLeft w:val="0"/>
      <w:marRight w:val="0"/>
      <w:marTop w:val="0"/>
      <w:marBottom w:val="0"/>
      <w:divBdr>
        <w:top w:val="none" w:sz="0" w:space="0" w:color="auto"/>
        <w:left w:val="none" w:sz="0" w:space="0" w:color="auto"/>
        <w:bottom w:val="none" w:sz="0" w:space="0" w:color="auto"/>
        <w:right w:val="none" w:sz="0" w:space="0" w:color="auto"/>
      </w:divBdr>
    </w:div>
    <w:div w:id="470565222">
      <w:bodyDiv w:val="1"/>
      <w:marLeft w:val="0"/>
      <w:marRight w:val="0"/>
      <w:marTop w:val="0"/>
      <w:marBottom w:val="0"/>
      <w:divBdr>
        <w:top w:val="none" w:sz="0" w:space="0" w:color="auto"/>
        <w:left w:val="none" w:sz="0" w:space="0" w:color="auto"/>
        <w:bottom w:val="none" w:sz="0" w:space="0" w:color="auto"/>
        <w:right w:val="none" w:sz="0" w:space="0" w:color="auto"/>
      </w:divBdr>
    </w:div>
    <w:div w:id="473983496">
      <w:bodyDiv w:val="1"/>
      <w:marLeft w:val="0"/>
      <w:marRight w:val="0"/>
      <w:marTop w:val="0"/>
      <w:marBottom w:val="0"/>
      <w:divBdr>
        <w:top w:val="none" w:sz="0" w:space="0" w:color="auto"/>
        <w:left w:val="none" w:sz="0" w:space="0" w:color="auto"/>
        <w:bottom w:val="none" w:sz="0" w:space="0" w:color="auto"/>
        <w:right w:val="none" w:sz="0" w:space="0" w:color="auto"/>
      </w:divBdr>
    </w:div>
    <w:div w:id="474496078">
      <w:bodyDiv w:val="1"/>
      <w:marLeft w:val="0"/>
      <w:marRight w:val="0"/>
      <w:marTop w:val="0"/>
      <w:marBottom w:val="0"/>
      <w:divBdr>
        <w:top w:val="none" w:sz="0" w:space="0" w:color="auto"/>
        <w:left w:val="none" w:sz="0" w:space="0" w:color="auto"/>
        <w:bottom w:val="none" w:sz="0" w:space="0" w:color="auto"/>
        <w:right w:val="none" w:sz="0" w:space="0" w:color="auto"/>
      </w:divBdr>
    </w:div>
    <w:div w:id="476193534">
      <w:bodyDiv w:val="1"/>
      <w:marLeft w:val="0"/>
      <w:marRight w:val="0"/>
      <w:marTop w:val="0"/>
      <w:marBottom w:val="0"/>
      <w:divBdr>
        <w:top w:val="none" w:sz="0" w:space="0" w:color="auto"/>
        <w:left w:val="none" w:sz="0" w:space="0" w:color="auto"/>
        <w:bottom w:val="none" w:sz="0" w:space="0" w:color="auto"/>
        <w:right w:val="none" w:sz="0" w:space="0" w:color="auto"/>
      </w:divBdr>
    </w:div>
    <w:div w:id="483159592">
      <w:bodyDiv w:val="1"/>
      <w:marLeft w:val="0"/>
      <w:marRight w:val="0"/>
      <w:marTop w:val="0"/>
      <w:marBottom w:val="0"/>
      <w:divBdr>
        <w:top w:val="none" w:sz="0" w:space="0" w:color="auto"/>
        <w:left w:val="none" w:sz="0" w:space="0" w:color="auto"/>
        <w:bottom w:val="none" w:sz="0" w:space="0" w:color="auto"/>
        <w:right w:val="none" w:sz="0" w:space="0" w:color="auto"/>
      </w:divBdr>
    </w:div>
    <w:div w:id="483470504">
      <w:bodyDiv w:val="1"/>
      <w:marLeft w:val="0"/>
      <w:marRight w:val="0"/>
      <w:marTop w:val="0"/>
      <w:marBottom w:val="0"/>
      <w:divBdr>
        <w:top w:val="none" w:sz="0" w:space="0" w:color="auto"/>
        <w:left w:val="none" w:sz="0" w:space="0" w:color="auto"/>
        <w:bottom w:val="none" w:sz="0" w:space="0" w:color="auto"/>
        <w:right w:val="none" w:sz="0" w:space="0" w:color="auto"/>
      </w:divBdr>
    </w:div>
    <w:div w:id="483859375">
      <w:bodyDiv w:val="1"/>
      <w:marLeft w:val="0"/>
      <w:marRight w:val="0"/>
      <w:marTop w:val="0"/>
      <w:marBottom w:val="0"/>
      <w:divBdr>
        <w:top w:val="none" w:sz="0" w:space="0" w:color="auto"/>
        <w:left w:val="none" w:sz="0" w:space="0" w:color="auto"/>
        <w:bottom w:val="none" w:sz="0" w:space="0" w:color="auto"/>
        <w:right w:val="none" w:sz="0" w:space="0" w:color="auto"/>
      </w:divBdr>
    </w:div>
    <w:div w:id="484081100">
      <w:bodyDiv w:val="1"/>
      <w:marLeft w:val="0"/>
      <w:marRight w:val="0"/>
      <w:marTop w:val="0"/>
      <w:marBottom w:val="0"/>
      <w:divBdr>
        <w:top w:val="none" w:sz="0" w:space="0" w:color="auto"/>
        <w:left w:val="none" w:sz="0" w:space="0" w:color="auto"/>
        <w:bottom w:val="none" w:sz="0" w:space="0" w:color="auto"/>
        <w:right w:val="none" w:sz="0" w:space="0" w:color="auto"/>
      </w:divBdr>
    </w:div>
    <w:div w:id="484710097">
      <w:bodyDiv w:val="1"/>
      <w:marLeft w:val="0"/>
      <w:marRight w:val="0"/>
      <w:marTop w:val="0"/>
      <w:marBottom w:val="0"/>
      <w:divBdr>
        <w:top w:val="none" w:sz="0" w:space="0" w:color="auto"/>
        <w:left w:val="none" w:sz="0" w:space="0" w:color="auto"/>
        <w:bottom w:val="none" w:sz="0" w:space="0" w:color="auto"/>
        <w:right w:val="none" w:sz="0" w:space="0" w:color="auto"/>
      </w:divBdr>
    </w:div>
    <w:div w:id="484711906">
      <w:bodyDiv w:val="1"/>
      <w:marLeft w:val="0"/>
      <w:marRight w:val="0"/>
      <w:marTop w:val="0"/>
      <w:marBottom w:val="0"/>
      <w:divBdr>
        <w:top w:val="none" w:sz="0" w:space="0" w:color="auto"/>
        <w:left w:val="none" w:sz="0" w:space="0" w:color="auto"/>
        <w:bottom w:val="none" w:sz="0" w:space="0" w:color="auto"/>
        <w:right w:val="none" w:sz="0" w:space="0" w:color="auto"/>
      </w:divBdr>
    </w:div>
    <w:div w:id="485246245">
      <w:bodyDiv w:val="1"/>
      <w:marLeft w:val="0"/>
      <w:marRight w:val="0"/>
      <w:marTop w:val="0"/>
      <w:marBottom w:val="0"/>
      <w:divBdr>
        <w:top w:val="none" w:sz="0" w:space="0" w:color="auto"/>
        <w:left w:val="none" w:sz="0" w:space="0" w:color="auto"/>
        <w:bottom w:val="none" w:sz="0" w:space="0" w:color="auto"/>
        <w:right w:val="none" w:sz="0" w:space="0" w:color="auto"/>
      </w:divBdr>
    </w:div>
    <w:div w:id="487946166">
      <w:bodyDiv w:val="1"/>
      <w:marLeft w:val="0"/>
      <w:marRight w:val="0"/>
      <w:marTop w:val="0"/>
      <w:marBottom w:val="0"/>
      <w:divBdr>
        <w:top w:val="none" w:sz="0" w:space="0" w:color="auto"/>
        <w:left w:val="none" w:sz="0" w:space="0" w:color="auto"/>
        <w:bottom w:val="none" w:sz="0" w:space="0" w:color="auto"/>
        <w:right w:val="none" w:sz="0" w:space="0" w:color="auto"/>
      </w:divBdr>
    </w:div>
    <w:div w:id="489832857">
      <w:bodyDiv w:val="1"/>
      <w:marLeft w:val="0"/>
      <w:marRight w:val="0"/>
      <w:marTop w:val="0"/>
      <w:marBottom w:val="0"/>
      <w:divBdr>
        <w:top w:val="none" w:sz="0" w:space="0" w:color="auto"/>
        <w:left w:val="none" w:sz="0" w:space="0" w:color="auto"/>
        <w:bottom w:val="none" w:sz="0" w:space="0" w:color="auto"/>
        <w:right w:val="none" w:sz="0" w:space="0" w:color="auto"/>
      </w:divBdr>
    </w:div>
    <w:div w:id="490365848">
      <w:bodyDiv w:val="1"/>
      <w:marLeft w:val="0"/>
      <w:marRight w:val="0"/>
      <w:marTop w:val="0"/>
      <w:marBottom w:val="0"/>
      <w:divBdr>
        <w:top w:val="none" w:sz="0" w:space="0" w:color="auto"/>
        <w:left w:val="none" w:sz="0" w:space="0" w:color="auto"/>
        <w:bottom w:val="none" w:sz="0" w:space="0" w:color="auto"/>
        <w:right w:val="none" w:sz="0" w:space="0" w:color="auto"/>
      </w:divBdr>
    </w:div>
    <w:div w:id="492451146">
      <w:bodyDiv w:val="1"/>
      <w:marLeft w:val="0"/>
      <w:marRight w:val="0"/>
      <w:marTop w:val="0"/>
      <w:marBottom w:val="0"/>
      <w:divBdr>
        <w:top w:val="none" w:sz="0" w:space="0" w:color="auto"/>
        <w:left w:val="none" w:sz="0" w:space="0" w:color="auto"/>
        <w:bottom w:val="none" w:sz="0" w:space="0" w:color="auto"/>
        <w:right w:val="none" w:sz="0" w:space="0" w:color="auto"/>
      </w:divBdr>
    </w:div>
    <w:div w:id="492915102">
      <w:bodyDiv w:val="1"/>
      <w:marLeft w:val="0"/>
      <w:marRight w:val="0"/>
      <w:marTop w:val="0"/>
      <w:marBottom w:val="0"/>
      <w:divBdr>
        <w:top w:val="none" w:sz="0" w:space="0" w:color="auto"/>
        <w:left w:val="none" w:sz="0" w:space="0" w:color="auto"/>
        <w:bottom w:val="none" w:sz="0" w:space="0" w:color="auto"/>
        <w:right w:val="none" w:sz="0" w:space="0" w:color="auto"/>
      </w:divBdr>
    </w:div>
    <w:div w:id="492989900">
      <w:bodyDiv w:val="1"/>
      <w:marLeft w:val="0"/>
      <w:marRight w:val="0"/>
      <w:marTop w:val="0"/>
      <w:marBottom w:val="0"/>
      <w:divBdr>
        <w:top w:val="none" w:sz="0" w:space="0" w:color="auto"/>
        <w:left w:val="none" w:sz="0" w:space="0" w:color="auto"/>
        <w:bottom w:val="none" w:sz="0" w:space="0" w:color="auto"/>
        <w:right w:val="none" w:sz="0" w:space="0" w:color="auto"/>
      </w:divBdr>
    </w:div>
    <w:div w:id="493111686">
      <w:bodyDiv w:val="1"/>
      <w:marLeft w:val="0"/>
      <w:marRight w:val="0"/>
      <w:marTop w:val="0"/>
      <w:marBottom w:val="0"/>
      <w:divBdr>
        <w:top w:val="none" w:sz="0" w:space="0" w:color="auto"/>
        <w:left w:val="none" w:sz="0" w:space="0" w:color="auto"/>
        <w:bottom w:val="none" w:sz="0" w:space="0" w:color="auto"/>
        <w:right w:val="none" w:sz="0" w:space="0" w:color="auto"/>
      </w:divBdr>
    </w:div>
    <w:div w:id="494035694">
      <w:bodyDiv w:val="1"/>
      <w:marLeft w:val="0"/>
      <w:marRight w:val="0"/>
      <w:marTop w:val="0"/>
      <w:marBottom w:val="0"/>
      <w:divBdr>
        <w:top w:val="none" w:sz="0" w:space="0" w:color="auto"/>
        <w:left w:val="none" w:sz="0" w:space="0" w:color="auto"/>
        <w:bottom w:val="none" w:sz="0" w:space="0" w:color="auto"/>
        <w:right w:val="none" w:sz="0" w:space="0" w:color="auto"/>
      </w:divBdr>
    </w:div>
    <w:div w:id="495338177">
      <w:bodyDiv w:val="1"/>
      <w:marLeft w:val="0"/>
      <w:marRight w:val="0"/>
      <w:marTop w:val="0"/>
      <w:marBottom w:val="0"/>
      <w:divBdr>
        <w:top w:val="none" w:sz="0" w:space="0" w:color="auto"/>
        <w:left w:val="none" w:sz="0" w:space="0" w:color="auto"/>
        <w:bottom w:val="none" w:sz="0" w:space="0" w:color="auto"/>
        <w:right w:val="none" w:sz="0" w:space="0" w:color="auto"/>
      </w:divBdr>
    </w:div>
    <w:div w:id="497237958">
      <w:bodyDiv w:val="1"/>
      <w:marLeft w:val="0"/>
      <w:marRight w:val="0"/>
      <w:marTop w:val="0"/>
      <w:marBottom w:val="0"/>
      <w:divBdr>
        <w:top w:val="none" w:sz="0" w:space="0" w:color="auto"/>
        <w:left w:val="none" w:sz="0" w:space="0" w:color="auto"/>
        <w:bottom w:val="none" w:sz="0" w:space="0" w:color="auto"/>
        <w:right w:val="none" w:sz="0" w:space="0" w:color="auto"/>
      </w:divBdr>
    </w:div>
    <w:div w:id="500199302">
      <w:bodyDiv w:val="1"/>
      <w:marLeft w:val="0"/>
      <w:marRight w:val="0"/>
      <w:marTop w:val="0"/>
      <w:marBottom w:val="0"/>
      <w:divBdr>
        <w:top w:val="none" w:sz="0" w:space="0" w:color="auto"/>
        <w:left w:val="none" w:sz="0" w:space="0" w:color="auto"/>
        <w:bottom w:val="none" w:sz="0" w:space="0" w:color="auto"/>
        <w:right w:val="none" w:sz="0" w:space="0" w:color="auto"/>
      </w:divBdr>
    </w:div>
    <w:div w:id="501819713">
      <w:bodyDiv w:val="1"/>
      <w:marLeft w:val="0"/>
      <w:marRight w:val="0"/>
      <w:marTop w:val="0"/>
      <w:marBottom w:val="0"/>
      <w:divBdr>
        <w:top w:val="none" w:sz="0" w:space="0" w:color="auto"/>
        <w:left w:val="none" w:sz="0" w:space="0" w:color="auto"/>
        <w:bottom w:val="none" w:sz="0" w:space="0" w:color="auto"/>
        <w:right w:val="none" w:sz="0" w:space="0" w:color="auto"/>
      </w:divBdr>
    </w:div>
    <w:div w:id="502477579">
      <w:bodyDiv w:val="1"/>
      <w:marLeft w:val="0"/>
      <w:marRight w:val="0"/>
      <w:marTop w:val="0"/>
      <w:marBottom w:val="0"/>
      <w:divBdr>
        <w:top w:val="none" w:sz="0" w:space="0" w:color="auto"/>
        <w:left w:val="none" w:sz="0" w:space="0" w:color="auto"/>
        <w:bottom w:val="none" w:sz="0" w:space="0" w:color="auto"/>
        <w:right w:val="none" w:sz="0" w:space="0" w:color="auto"/>
      </w:divBdr>
    </w:div>
    <w:div w:id="503011384">
      <w:bodyDiv w:val="1"/>
      <w:marLeft w:val="0"/>
      <w:marRight w:val="0"/>
      <w:marTop w:val="0"/>
      <w:marBottom w:val="0"/>
      <w:divBdr>
        <w:top w:val="none" w:sz="0" w:space="0" w:color="auto"/>
        <w:left w:val="none" w:sz="0" w:space="0" w:color="auto"/>
        <w:bottom w:val="none" w:sz="0" w:space="0" w:color="auto"/>
        <w:right w:val="none" w:sz="0" w:space="0" w:color="auto"/>
      </w:divBdr>
    </w:div>
    <w:div w:id="503714428">
      <w:bodyDiv w:val="1"/>
      <w:marLeft w:val="0"/>
      <w:marRight w:val="0"/>
      <w:marTop w:val="0"/>
      <w:marBottom w:val="0"/>
      <w:divBdr>
        <w:top w:val="none" w:sz="0" w:space="0" w:color="auto"/>
        <w:left w:val="none" w:sz="0" w:space="0" w:color="auto"/>
        <w:bottom w:val="none" w:sz="0" w:space="0" w:color="auto"/>
        <w:right w:val="none" w:sz="0" w:space="0" w:color="auto"/>
      </w:divBdr>
    </w:div>
    <w:div w:id="503785891">
      <w:bodyDiv w:val="1"/>
      <w:marLeft w:val="0"/>
      <w:marRight w:val="0"/>
      <w:marTop w:val="0"/>
      <w:marBottom w:val="0"/>
      <w:divBdr>
        <w:top w:val="none" w:sz="0" w:space="0" w:color="auto"/>
        <w:left w:val="none" w:sz="0" w:space="0" w:color="auto"/>
        <w:bottom w:val="none" w:sz="0" w:space="0" w:color="auto"/>
        <w:right w:val="none" w:sz="0" w:space="0" w:color="auto"/>
      </w:divBdr>
    </w:div>
    <w:div w:id="505248924">
      <w:bodyDiv w:val="1"/>
      <w:marLeft w:val="0"/>
      <w:marRight w:val="0"/>
      <w:marTop w:val="0"/>
      <w:marBottom w:val="0"/>
      <w:divBdr>
        <w:top w:val="none" w:sz="0" w:space="0" w:color="auto"/>
        <w:left w:val="none" w:sz="0" w:space="0" w:color="auto"/>
        <w:bottom w:val="none" w:sz="0" w:space="0" w:color="auto"/>
        <w:right w:val="none" w:sz="0" w:space="0" w:color="auto"/>
      </w:divBdr>
    </w:div>
    <w:div w:id="505707171">
      <w:bodyDiv w:val="1"/>
      <w:marLeft w:val="0"/>
      <w:marRight w:val="0"/>
      <w:marTop w:val="0"/>
      <w:marBottom w:val="0"/>
      <w:divBdr>
        <w:top w:val="none" w:sz="0" w:space="0" w:color="auto"/>
        <w:left w:val="none" w:sz="0" w:space="0" w:color="auto"/>
        <w:bottom w:val="none" w:sz="0" w:space="0" w:color="auto"/>
        <w:right w:val="none" w:sz="0" w:space="0" w:color="auto"/>
      </w:divBdr>
    </w:div>
    <w:div w:id="505902591">
      <w:bodyDiv w:val="1"/>
      <w:marLeft w:val="0"/>
      <w:marRight w:val="0"/>
      <w:marTop w:val="0"/>
      <w:marBottom w:val="0"/>
      <w:divBdr>
        <w:top w:val="none" w:sz="0" w:space="0" w:color="auto"/>
        <w:left w:val="none" w:sz="0" w:space="0" w:color="auto"/>
        <w:bottom w:val="none" w:sz="0" w:space="0" w:color="auto"/>
        <w:right w:val="none" w:sz="0" w:space="0" w:color="auto"/>
      </w:divBdr>
    </w:div>
    <w:div w:id="506600458">
      <w:bodyDiv w:val="1"/>
      <w:marLeft w:val="0"/>
      <w:marRight w:val="0"/>
      <w:marTop w:val="0"/>
      <w:marBottom w:val="0"/>
      <w:divBdr>
        <w:top w:val="none" w:sz="0" w:space="0" w:color="auto"/>
        <w:left w:val="none" w:sz="0" w:space="0" w:color="auto"/>
        <w:bottom w:val="none" w:sz="0" w:space="0" w:color="auto"/>
        <w:right w:val="none" w:sz="0" w:space="0" w:color="auto"/>
      </w:divBdr>
    </w:div>
    <w:div w:id="509564983">
      <w:bodyDiv w:val="1"/>
      <w:marLeft w:val="0"/>
      <w:marRight w:val="0"/>
      <w:marTop w:val="0"/>
      <w:marBottom w:val="0"/>
      <w:divBdr>
        <w:top w:val="none" w:sz="0" w:space="0" w:color="auto"/>
        <w:left w:val="none" w:sz="0" w:space="0" w:color="auto"/>
        <w:bottom w:val="none" w:sz="0" w:space="0" w:color="auto"/>
        <w:right w:val="none" w:sz="0" w:space="0" w:color="auto"/>
      </w:divBdr>
    </w:div>
    <w:div w:id="509832739">
      <w:bodyDiv w:val="1"/>
      <w:marLeft w:val="0"/>
      <w:marRight w:val="0"/>
      <w:marTop w:val="0"/>
      <w:marBottom w:val="0"/>
      <w:divBdr>
        <w:top w:val="none" w:sz="0" w:space="0" w:color="auto"/>
        <w:left w:val="none" w:sz="0" w:space="0" w:color="auto"/>
        <w:bottom w:val="none" w:sz="0" w:space="0" w:color="auto"/>
        <w:right w:val="none" w:sz="0" w:space="0" w:color="auto"/>
      </w:divBdr>
    </w:div>
    <w:div w:id="510487900">
      <w:bodyDiv w:val="1"/>
      <w:marLeft w:val="0"/>
      <w:marRight w:val="0"/>
      <w:marTop w:val="0"/>
      <w:marBottom w:val="0"/>
      <w:divBdr>
        <w:top w:val="none" w:sz="0" w:space="0" w:color="auto"/>
        <w:left w:val="none" w:sz="0" w:space="0" w:color="auto"/>
        <w:bottom w:val="none" w:sz="0" w:space="0" w:color="auto"/>
        <w:right w:val="none" w:sz="0" w:space="0" w:color="auto"/>
      </w:divBdr>
    </w:div>
    <w:div w:id="512959206">
      <w:bodyDiv w:val="1"/>
      <w:marLeft w:val="0"/>
      <w:marRight w:val="0"/>
      <w:marTop w:val="0"/>
      <w:marBottom w:val="0"/>
      <w:divBdr>
        <w:top w:val="none" w:sz="0" w:space="0" w:color="auto"/>
        <w:left w:val="none" w:sz="0" w:space="0" w:color="auto"/>
        <w:bottom w:val="none" w:sz="0" w:space="0" w:color="auto"/>
        <w:right w:val="none" w:sz="0" w:space="0" w:color="auto"/>
      </w:divBdr>
    </w:div>
    <w:div w:id="515969676">
      <w:bodyDiv w:val="1"/>
      <w:marLeft w:val="0"/>
      <w:marRight w:val="0"/>
      <w:marTop w:val="0"/>
      <w:marBottom w:val="0"/>
      <w:divBdr>
        <w:top w:val="none" w:sz="0" w:space="0" w:color="auto"/>
        <w:left w:val="none" w:sz="0" w:space="0" w:color="auto"/>
        <w:bottom w:val="none" w:sz="0" w:space="0" w:color="auto"/>
        <w:right w:val="none" w:sz="0" w:space="0" w:color="auto"/>
      </w:divBdr>
    </w:div>
    <w:div w:id="517352539">
      <w:bodyDiv w:val="1"/>
      <w:marLeft w:val="0"/>
      <w:marRight w:val="0"/>
      <w:marTop w:val="0"/>
      <w:marBottom w:val="0"/>
      <w:divBdr>
        <w:top w:val="none" w:sz="0" w:space="0" w:color="auto"/>
        <w:left w:val="none" w:sz="0" w:space="0" w:color="auto"/>
        <w:bottom w:val="none" w:sz="0" w:space="0" w:color="auto"/>
        <w:right w:val="none" w:sz="0" w:space="0" w:color="auto"/>
      </w:divBdr>
    </w:div>
    <w:div w:id="517547337">
      <w:bodyDiv w:val="1"/>
      <w:marLeft w:val="0"/>
      <w:marRight w:val="0"/>
      <w:marTop w:val="0"/>
      <w:marBottom w:val="0"/>
      <w:divBdr>
        <w:top w:val="none" w:sz="0" w:space="0" w:color="auto"/>
        <w:left w:val="none" w:sz="0" w:space="0" w:color="auto"/>
        <w:bottom w:val="none" w:sz="0" w:space="0" w:color="auto"/>
        <w:right w:val="none" w:sz="0" w:space="0" w:color="auto"/>
      </w:divBdr>
    </w:div>
    <w:div w:id="519128444">
      <w:bodyDiv w:val="1"/>
      <w:marLeft w:val="0"/>
      <w:marRight w:val="0"/>
      <w:marTop w:val="0"/>
      <w:marBottom w:val="0"/>
      <w:divBdr>
        <w:top w:val="none" w:sz="0" w:space="0" w:color="auto"/>
        <w:left w:val="none" w:sz="0" w:space="0" w:color="auto"/>
        <w:bottom w:val="none" w:sz="0" w:space="0" w:color="auto"/>
        <w:right w:val="none" w:sz="0" w:space="0" w:color="auto"/>
      </w:divBdr>
    </w:div>
    <w:div w:id="520779965">
      <w:bodyDiv w:val="1"/>
      <w:marLeft w:val="0"/>
      <w:marRight w:val="0"/>
      <w:marTop w:val="0"/>
      <w:marBottom w:val="0"/>
      <w:divBdr>
        <w:top w:val="none" w:sz="0" w:space="0" w:color="auto"/>
        <w:left w:val="none" w:sz="0" w:space="0" w:color="auto"/>
        <w:bottom w:val="none" w:sz="0" w:space="0" w:color="auto"/>
        <w:right w:val="none" w:sz="0" w:space="0" w:color="auto"/>
      </w:divBdr>
    </w:div>
    <w:div w:id="521672338">
      <w:bodyDiv w:val="1"/>
      <w:marLeft w:val="0"/>
      <w:marRight w:val="0"/>
      <w:marTop w:val="0"/>
      <w:marBottom w:val="0"/>
      <w:divBdr>
        <w:top w:val="none" w:sz="0" w:space="0" w:color="auto"/>
        <w:left w:val="none" w:sz="0" w:space="0" w:color="auto"/>
        <w:bottom w:val="none" w:sz="0" w:space="0" w:color="auto"/>
        <w:right w:val="none" w:sz="0" w:space="0" w:color="auto"/>
      </w:divBdr>
    </w:div>
    <w:div w:id="522329280">
      <w:bodyDiv w:val="1"/>
      <w:marLeft w:val="0"/>
      <w:marRight w:val="0"/>
      <w:marTop w:val="0"/>
      <w:marBottom w:val="0"/>
      <w:divBdr>
        <w:top w:val="none" w:sz="0" w:space="0" w:color="auto"/>
        <w:left w:val="none" w:sz="0" w:space="0" w:color="auto"/>
        <w:bottom w:val="none" w:sz="0" w:space="0" w:color="auto"/>
        <w:right w:val="none" w:sz="0" w:space="0" w:color="auto"/>
      </w:divBdr>
    </w:div>
    <w:div w:id="522741739">
      <w:bodyDiv w:val="1"/>
      <w:marLeft w:val="0"/>
      <w:marRight w:val="0"/>
      <w:marTop w:val="0"/>
      <w:marBottom w:val="0"/>
      <w:divBdr>
        <w:top w:val="none" w:sz="0" w:space="0" w:color="auto"/>
        <w:left w:val="none" w:sz="0" w:space="0" w:color="auto"/>
        <w:bottom w:val="none" w:sz="0" w:space="0" w:color="auto"/>
        <w:right w:val="none" w:sz="0" w:space="0" w:color="auto"/>
      </w:divBdr>
    </w:div>
    <w:div w:id="524828159">
      <w:bodyDiv w:val="1"/>
      <w:marLeft w:val="0"/>
      <w:marRight w:val="0"/>
      <w:marTop w:val="0"/>
      <w:marBottom w:val="0"/>
      <w:divBdr>
        <w:top w:val="none" w:sz="0" w:space="0" w:color="auto"/>
        <w:left w:val="none" w:sz="0" w:space="0" w:color="auto"/>
        <w:bottom w:val="none" w:sz="0" w:space="0" w:color="auto"/>
        <w:right w:val="none" w:sz="0" w:space="0" w:color="auto"/>
      </w:divBdr>
    </w:div>
    <w:div w:id="525094817">
      <w:bodyDiv w:val="1"/>
      <w:marLeft w:val="0"/>
      <w:marRight w:val="0"/>
      <w:marTop w:val="0"/>
      <w:marBottom w:val="0"/>
      <w:divBdr>
        <w:top w:val="none" w:sz="0" w:space="0" w:color="auto"/>
        <w:left w:val="none" w:sz="0" w:space="0" w:color="auto"/>
        <w:bottom w:val="none" w:sz="0" w:space="0" w:color="auto"/>
        <w:right w:val="none" w:sz="0" w:space="0" w:color="auto"/>
      </w:divBdr>
    </w:div>
    <w:div w:id="526256446">
      <w:bodyDiv w:val="1"/>
      <w:marLeft w:val="0"/>
      <w:marRight w:val="0"/>
      <w:marTop w:val="0"/>
      <w:marBottom w:val="0"/>
      <w:divBdr>
        <w:top w:val="none" w:sz="0" w:space="0" w:color="auto"/>
        <w:left w:val="none" w:sz="0" w:space="0" w:color="auto"/>
        <w:bottom w:val="none" w:sz="0" w:space="0" w:color="auto"/>
        <w:right w:val="none" w:sz="0" w:space="0" w:color="auto"/>
      </w:divBdr>
    </w:div>
    <w:div w:id="527063831">
      <w:bodyDiv w:val="1"/>
      <w:marLeft w:val="0"/>
      <w:marRight w:val="0"/>
      <w:marTop w:val="0"/>
      <w:marBottom w:val="0"/>
      <w:divBdr>
        <w:top w:val="none" w:sz="0" w:space="0" w:color="auto"/>
        <w:left w:val="none" w:sz="0" w:space="0" w:color="auto"/>
        <w:bottom w:val="none" w:sz="0" w:space="0" w:color="auto"/>
        <w:right w:val="none" w:sz="0" w:space="0" w:color="auto"/>
      </w:divBdr>
    </w:div>
    <w:div w:id="527791610">
      <w:bodyDiv w:val="1"/>
      <w:marLeft w:val="0"/>
      <w:marRight w:val="0"/>
      <w:marTop w:val="0"/>
      <w:marBottom w:val="0"/>
      <w:divBdr>
        <w:top w:val="none" w:sz="0" w:space="0" w:color="auto"/>
        <w:left w:val="none" w:sz="0" w:space="0" w:color="auto"/>
        <w:bottom w:val="none" w:sz="0" w:space="0" w:color="auto"/>
        <w:right w:val="none" w:sz="0" w:space="0" w:color="auto"/>
      </w:divBdr>
    </w:div>
    <w:div w:id="528950594">
      <w:bodyDiv w:val="1"/>
      <w:marLeft w:val="0"/>
      <w:marRight w:val="0"/>
      <w:marTop w:val="0"/>
      <w:marBottom w:val="0"/>
      <w:divBdr>
        <w:top w:val="none" w:sz="0" w:space="0" w:color="auto"/>
        <w:left w:val="none" w:sz="0" w:space="0" w:color="auto"/>
        <w:bottom w:val="none" w:sz="0" w:space="0" w:color="auto"/>
        <w:right w:val="none" w:sz="0" w:space="0" w:color="auto"/>
      </w:divBdr>
    </w:div>
    <w:div w:id="529949948">
      <w:bodyDiv w:val="1"/>
      <w:marLeft w:val="0"/>
      <w:marRight w:val="0"/>
      <w:marTop w:val="0"/>
      <w:marBottom w:val="0"/>
      <w:divBdr>
        <w:top w:val="none" w:sz="0" w:space="0" w:color="auto"/>
        <w:left w:val="none" w:sz="0" w:space="0" w:color="auto"/>
        <w:bottom w:val="none" w:sz="0" w:space="0" w:color="auto"/>
        <w:right w:val="none" w:sz="0" w:space="0" w:color="auto"/>
      </w:divBdr>
    </w:div>
    <w:div w:id="529998943">
      <w:bodyDiv w:val="1"/>
      <w:marLeft w:val="0"/>
      <w:marRight w:val="0"/>
      <w:marTop w:val="0"/>
      <w:marBottom w:val="0"/>
      <w:divBdr>
        <w:top w:val="none" w:sz="0" w:space="0" w:color="auto"/>
        <w:left w:val="none" w:sz="0" w:space="0" w:color="auto"/>
        <w:bottom w:val="none" w:sz="0" w:space="0" w:color="auto"/>
        <w:right w:val="none" w:sz="0" w:space="0" w:color="auto"/>
      </w:divBdr>
    </w:div>
    <w:div w:id="530265688">
      <w:bodyDiv w:val="1"/>
      <w:marLeft w:val="0"/>
      <w:marRight w:val="0"/>
      <w:marTop w:val="0"/>
      <w:marBottom w:val="0"/>
      <w:divBdr>
        <w:top w:val="none" w:sz="0" w:space="0" w:color="auto"/>
        <w:left w:val="none" w:sz="0" w:space="0" w:color="auto"/>
        <w:bottom w:val="none" w:sz="0" w:space="0" w:color="auto"/>
        <w:right w:val="none" w:sz="0" w:space="0" w:color="auto"/>
      </w:divBdr>
    </w:div>
    <w:div w:id="530807504">
      <w:bodyDiv w:val="1"/>
      <w:marLeft w:val="0"/>
      <w:marRight w:val="0"/>
      <w:marTop w:val="0"/>
      <w:marBottom w:val="0"/>
      <w:divBdr>
        <w:top w:val="none" w:sz="0" w:space="0" w:color="auto"/>
        <w:left w:val="none" w:sz="0" w:space="0" w:color="auto"/>
        <w:bottom w:val="none" w:sz="0" w:space="0" w:color="auto"/>
        <w:right w:val="none" w:sz="0" w:space="0" w:color="auto"/>
      </w:divBdr>
    </w:div>
    <w:div w:id="531310315">
      <w:bodyDiv w:val="1"/>
      <w:marLeft w:val="0"/>
      <w:marRight w:val="0"/>
      <w:marTop w:val="0"/>
      <w:marBottom w:val="0"/>
      <w:divBdr>
        <w:top w:val="none" w:sz="0" w:space="0" w:color="auto"/>
        <w:left w:val="none" w:sz="0" w:space="0" w:color="auto"/>
        <w:bottom w:val="none" w:sz="0" w:space="0" w:color="auto"/>
        <w:right w:val="none" w:sz="0" w:space="0" w:color="auto"/>
      </w:divBdr>
    </w:div>
    <w:div w:id="532961714">
      <w:bodyDiv w:val="1"/>
      <w:marLeft w:val="0"/>
      <w:marRight w:val="0"/>
      <w:marTop w:val="0"/>
      <w:marBottom w:val="0"/>
      <w:divBdr>
        <w:top w:val="none" w:sz="0" w:space="0" w:color="auto"/>
        <w:left w:val="none" w:sz="0" w:space="0" w:color="auto"/>
        <w:bottom w:val="none" w:sz="0" w:space="0" w:color="auto"/>
        <w:right w:val="none" w:sz="0" w:space="0" w:color="auto"/>
      </w:divBdr>
    </w:div>
    <w:div w:id="533156766">
      <w:bodyDiv w:val="1"/>
      <w:marLeft w:val="0"/>
      <w:marRight w:val="0"/>
      <w:marTop w:val="0"/>
      <w:marBottom w:val="0"/>
      <w:divBdr>
        <w:top w:val="none" w:sz="0" w:space="0" w:color="auto"/>
        <w:left w:val="none" w:sz="0" w:space="0" w:color="auto"/>
        <w:bottom w:val="none" w:sz="0" w:space="0" w:color="auto"/>
        <w:right w:val="none" w:sz="0" w:space="0" w:color="auto"/>
      </w:divBdr>
    </w:div>
    <w:div w:id="534540623">
      <w:bodyDiv w:val="1"/>
      <w:marLeft w:val="0"/>
      <w:marRight w:val="0"/>
      <w:marTop w:val="0"/>
      <w:marBottom w:val="0"/>
      <w:divBdr>
        <w:top w:val="none" w:sz="0" w:space="0" w:color="auto"/>
        <w:left w:val="none" w:sz="0" w:space="0" w:color="auto"/>
        <w:bottom w:val="none" w:sz="0" w:space="0" w:color="auto"/>
        <w:right w:val="none" w:sz="0" w:space="0" w:color="auto"/>
      </w:divBdr>
    </w:div>
    <w:div w:id="534855737">
      <w:bodyDiv w:val="1"/>
      <w:marLeft w:val="0"/>
      <w:marRight w:val="0"/>
      <w:marTop w:val="0"/>
      <w:marBottom w:val="0"/>
      <w:divBdr>
        <w:top w:val="none" w:sz="0" w:space="0" w:color="auto"/>
        <w:left w:val="none" w:sz="0" w:space="0" w:color="auto"/>
        <w:bottom w:val="none" w:sz="0" w:space="0" w:color="auto"/>
        <w:right w:val="none" w:sz="0" w:space="0" w:color="auto"/>
      </w:divBdr>
    </w:div>
    <w:div w:id="535120149">
      <w:bodyDiv w:val="1"/>
      <w:marLeft w:val="0"/>
      <w:marRight w:val="0"/>
      <w:marTop w:val="0"/>
      <w:marBottom w:val="0"/>
      <w:divBdr>
        <w:top w:val="none" w:sz="0" w:space="0" w:color="auto"/>
        <w:left w:val="none" w:sz="0" w:space="0" w:color="auto"/>
        <w:bottom w:val="none" w:sz="0" w:space="0" w:color="auto"/>
        <w:right w:val="none" w:sz="0" w:space="0" w:color="auto"/>
      </w:divBdr>
    </w:div>
    <w:div w:id="540484720">
      <w:bodyDiv w:val="1"/>
      <w:marLeft w:val="0"/>
      <w:marRight w:val="0"/>
      <w:marTop w:val="0"/>
      <w:marBottom w:val="0"/>
      <w:divBdr>
        <w:top w:val="none" w:sz="0" w:space="0" w:color="auto"/>
        <w:left w:val="none" w:sz="0" w:space="0" w:color="auto"/>
        <w:bottom w:val="none" w:sz="0" w:space="0" w:color="auto"/>
        <w:right w:val="none" w:sz="0" w:space="0" w:color="auto"/>
      </w:divBdr>
    </w:div>
    <w:div w:id="543055007">
      <w:bodyDiv w:val="1"/>
      <w:marLeft w:val="0"/>
      <w:marRight w:val="0"/>
      <w:marTop w:val="0"/>
      <w:marBottom w:val="0"/>
      <w:divBdr>
        <w:top w:val="none" w:sz="0" w:space="0" w:color="auto"/>
        <w:left w:val="none" w:sz="0" w:space="0" w:color="auto"/>
        <w:bottom w:val="none" w:sz="0" w:space="0" w:color="auto"/>
        <w:right w:val="none" w:sz="0" w:space="0" w:color="auto"/>
      </w:divBdr>
    </w:div>
    <w:div w:id="546600092">
      <w:bodyDiv w:val="1"/>
      <w:marLeft w:val="0"/>
      <w:marRight w:val="0"/>
      <w:marTop w:val="0"/>
      <w:marBottom w:val="0"/>
      <w:divBdr>
        <w:top w:val="none" w:sz="0" w:space="0" w:color="auto"/>
        <w:left w:val="none" w:sz="0" w:space="0" w:color="auto"/>
        <w:bottom w:val="none" w:sz="0" w:space="0" w:color="auto"/>
        <w:right w:val="none" w:sz="0" w:space="0" w:color="auto"/>
      </w:divBdr>
    </w:div>
    <w:div w:id="547106741">
      <w:bodyDiv w:val="1"/>
      <w:marLeft w:val="0"/>
      <w:marRight w:val="0"/>
      <w:marTop w:val="0"/>
      <w:marBottom w:val="0"/>
      <w:divBdr>
        <w:top w:val="none" w:sz="0" w:space="0" w:color="auto"/>
        <w:left w:val="none" w:sz="0" w:space="0" w:color="auto"/>
        <w:bottom w:val="none" w:sz="0" w:space="0" w:color="auto"/>
        <w:right w:val="none" w:sz="0" w:space="0" w:color="auto"/>
      </w:divBdr>
    </w:div>
    <w:div w:id="547493058">
      <w:bodyDiv w:val="1"/>
      <w:marLeft w:val="0"/>
      <w:marRight w:val="0"/>
      <w:marTop w:val="0"/>
      <w:marBottom w:val="0"/>
      <w:divBdr>
        <w:top w:val="none" w:sz="0" w:space="0" w:color="auto"/>
        <w:left w:val="none" w:sz="0" w:space="0" w:color="auto"/>
        <w:bottom w:val="none" w:sz="0" w:space="0" w:color="auto"/>
        <w:right w:val="none" w:sz="0" w:space="0" w:color="auto"/>
      </w:divBdr>
    </w:div>
    <w:div w:id="552692876">
      <w:bodyDiv w:val="1"/>
      <w:marLeft w:val="0"/>
      <w:marRight w:val="0"/>
      <w:marTop w:val="0"/>
      <w:marBottom w:val="0"/>
      <w:divBdr>
        <w:top w:val="none" w:sz="0" w:space="0" w:color="auto"/>
        <w:left w:val="none" w:sz="0" w:space="0" w:color="auto"/>
        <w:bottom w:val="none" w:sz="0" w:space="0" w:color="auto"/>
        <w:right w:val="none" w:sz="0" w:space="0" w:color="auto"/>
      </w:divBdr>
    </w:div>
    <w:div w:id="558127066">
      <w:bodyDiv w:val="1"/>
      <w:marLeft w:val="0"/>
      <w:marRight w:val="0"/>
      <w:marTop w:val="0"/>
      <w:marBottom w:val="0"/>
      <w:divBdr>
        <w:top w:val="none" w:sz="0" w:space="0" w:color="auto"/>
        <w:left w:val="none" w:sz="0" w:space="0" w:color="auto"/>
        <w:bottom w:val="none" w:sz="0" w:space="0" w:color="auto"/>
        <w:right w:val="none" w:sz="0" w:space="0" w:color="auto"/>
      </w:divBdr>
    </w:div>
    <w:div w:id="558907041">
      <w:bodyDiv w:val="1"/>
      <w:marLeft w:val="0"/>
      <w:marRight w:val="0"/>
      <w:marTop w:val="0"/>
      <w:marBottom w:val="0"/>
      <w:divBdr>
        <w:top w:val="none" w:sz="0" w:space="0" w:color="auto"/>
        <w:left w:val="none" w:sz="0" w:space="0" w:color="auto"/>
        <w:bottom w:val="none" w:sz="0" w:space="0" w:color="auto"/>
        <w:right w:val="none" w:sz="0" w:space="0" w:color="auto"/>
      </w:divBdr>
    </w:div>
    <w:div w:id="560092827">
      <w:bodyDiv w:val="1"/>
      <w:marLeft w:val="0"/>
      <w:marRight w:val="0"/>
      <w:marTop w:val="0"/>
      <w:marBottom w:val="0"/>
      <w:divBdr>
        <w:top w:val="none" w:sz="0" w:space="0" w:color="auto"/>
        <w:left w:val="none" w:sz="0" w:space="0" w:color="auto"/>
        <w:bottom w:val="none" w:sz="0" w:space="0" w:color="auto"/>
        <w:right w:val="none" w:sz="0" w:space="0" w:color="auto"/>
      </w:divBdr>
    </w:div>
    <w:div w:id="562259628">
      <w:bodyDiv w:val="1"/>
      <w:marLeft w:val="0"/>
      <w:marRight w:val="0"/>
      <w:marTop w:val="0"/>
      <w:marBottom w:val="0"/>
      <w:divBdr>
        <w:top w:val="none" w:sz="0" w:space="0" w:color="auto"/>
        <w:left w:val="none" w:sz="0" w:space="0" w:color="auto"/>
        <w:bottom w:val="none" w:sz="0" w:space="0" w:color="auto"/>
        <w:right w:val="none" w:sz="0" w:space="0" w:color="auto"/>
      </w:divBdr>
    </w:div>
    <w:div w:id="564872836">
      <w:bodyDiv w:val="1"/>
      <w:marLeft w:val="0"/>
      <w:marRight w:val="0"/>
      <w:marTop w:val="0"/>
      <w:marBottom w:val="0"/>
      <w:divBdr>
        <w:top w:val="none" w:sz="0" w:space="0" w:color="auto"/>
        <w:left w:val="none" w:sz="0" w:space="0" w:color="auto"/>
        <w:bottom w:val="none" w:sz="0" w:space="0" w:color="auto"/>
        <w:right w:val="none" w:sz="0" w:space="0" w:color="auto"/>
      </w:divBdr>
    </w:div>
    <w:div w:id="565722058">
      <w:bodyDiv w:val="1"/>
      <w:marLeft w:val="0"/>
      <w:marRight w:val="0"/>
      <w:marTop w:val="0"/>
      <w:marBottom w:val="0"/>
      <w:divBdr>
        <w:top w:val="none" w:sz="0" w:space="0" w:color="auto"/>
        <w:left w:val="none" w:sz="0" w:space="0" w:color="auto"/>
        <w:bottom w:val="none" w:sz="0" w:space="0" w:color="auto"/>
        <w:right w:val="none" w:sz="0" w:space="0" w:color="auto"/>
      </w:divBdr>
    </w:div>
    <w:div w:id="566377650">
      <w:bodyDiv w:val="1"/>
      <w:marLeft w:val="0"/>
      <w:marRight w:val="0"/>
      <w:marTop w:val="0"/>
      <w:marBottom w:val="0"/>
      <w:divBdr>
        <w:top w:val="none" w:sz="0" w:space="0" w:color="auto"/>
        <w:left w:val="none" w:sz="0" w:space="0" w:color="auto"/>
        <w:bottom w:val="none" w:sz="0" w:space="0" w:color="auto"/>
        <w:right w:val="none" w:sz="0" w:space="0" w:color="auto"/>
      </w:divBdr>
    </w:div>
    <w:div w:id="567493384">
      <w:bodyDiv w:val="1"/>
      <w:marLeft w:val="0"/>
      <w:marRight w:val="0"/>
      <w:marTop w:val="0"/>
      <w:marBottom w:val="0"/>
      <w:divBdr>
        <w:top w:val="none" w:sz="0" w:space="0" w:color="auto"/>
        <w:left w:val="none" w:sz="0" w:space="0" w:color="auto"/>
        <w:bottom w:val="none" w:sz="0" w:space="0" w:color="auto"/>
        <w:right w:val="none" w:sz="0" w:space="0" w:color="auto"/>
      </w:divBdr>
    </w:div>
    <w:div w:id="568879350">
      <w:bodyDiv w:val="1"/>
      <w:marLeft w:val="0"/>
      <w:marRight w:val="0"/>
      <w:marTop w:val="0"/>
      <w:marBottom w:val="0"/>
      <w:divBdr>
        <w:top w:val="none" w:sz="0" w:space="0" w:color="auto"/>
        <w:left w:val="none" w:sz="0" w:space="0" w:color="auto"/>
        <w:bottom w:val="none" w:sz="0" w:space="0" w:color="auto"/>
        <w:right w:val="none" w:sz="0" w:space="0" w:color="auto"/>
      </w:divBdr>
    </w:div>
    <w:div w:id="569384904">
      <w:bodyDiv w:val="1"/>
      <w:marLeft w:val="0"/>
      <w:marRight w:val="0"/>
      <w:marTop w:val="0"/>
      <w:marBottom w:val="0"/>
      <w:divBdr>
        <w:top w:val="none" w:sz="0" w:space="0" w:color="auto"/>
        <w:left w:val="none" w:sz="0" w:space="0" w:color="auto"/>
        <w:bottom w:val="none" w:sz="0" w:space="0" w:color="auto"/>
        <w:right w:val="none" w:sz="0" w:space="0" w:color="auto"/>
      </w:divBdr>
    </w:div>
    <w:div w:id="569929795">
      <w:bodyDiv w:val="1"/>
      <w:marLeft w:val="0"/>
      <w:marRight w:val="0"/>
      <w:marTop w:val="0"/>
      <w:marBottom w:val="0"/>
      <w:divBdr>
        <w:top w:val="none" w:sz="0" w:space="0" w:color="auto"/>
        <w:left w:val="none" w:sz="0" w:space="0" w:color="auto"/>
        <w:bottom w:val="none" w:sz="0" w:space="0" w:color="auto"/>
        <w:right w:val="none" w:sz="0" w:space="0" w:color="auto"/>
      </w:divBdr>
    </w:div>
    <w:div w:id="572466371">
      <w:bodyDiv w:val="1"/>
      <w:marLeft w:val="0"/>
      <w:marRight w:val="0"/>
      <w:marTop w:val="0"/>
      <w:marBottom w:val="0"/>
      <w:divBdr>
        <w:top w:val="none" w:sz="0" w:space="0" w:color="auto"/>
        <w:left w:val="none" w:sz="0" w:space="0" w:color="auto"/>
        <w:bottom w:val="none" w:sz="0" w:space="0" w:color="auto"/>
        <w:right w:val="none" w:sz="0" w:space="0" w:color="auto"/>
      </w:divBdr>
    </w:div>
    <w:div w:id="573055007">
      <w:bodyDiv w:val="1"/>
      <w:marLeft w:val="0"/>
      <w:marRight w:val="0"/>
      <w:marTop w:val="0"/>
      <w:marBottom w:val="0"/>
      <w:divBdr>
        <w:top w:val="none" w:sz="0" w:space="0" w:color="auto"/>
        <w:left w:val="none" w:sz="0" w:space="0" w:color="auto"/>
        <w:bottom w:val="none" w:sz="0" w:space="0" w:color="auto"/>
        <w:right w:val="none" w:sz="0" w:space="0" w:color="auto"/>
      </w:divBdr>
    </w:div>
    <w:div w:id="573391501">
      <w:bodyDiv w:val="1"/>
      <w:marLeft w:val="0"/>
      <w:marRight w:val="0"/>
      <w:marTop w:val="0"/>
      <w:marBottom w:val="0"/>
      <w:divBdr>
        <w:top w:val="none" w:sz="0" w:space="0" w:color="auto"/>
        <w:left w:val="none" w:sz="0" w:space="0" w:color="auto"/>
        <w:bottom w:val="none" w:sz="0" w:space="0" w:color="auto"/>
        <w:right w:val="none" w:sz="0" w:space="0" w:color="auto"/>
      </w:divBdr>
    </w:div>
    <w:div w:id="573394958">
      <w:bodyDiv w:val="1"/>
      <w:marLeft w:val="0"/>
      <w:marRight w:val="0"/>
      <w:marTop w:val="0"/>
      <w:marBottom w:val="0"/>
      <w:divBdr>
        <w:top w:val="none" w:sz="0" w:space="0" w:color="auto"/>
        <w:left w:val="none" w:sz="0" w:space="0" w:color="auto"/>
        <w:bottom w:val="none" w:sz="0" w:space="0" w:color="auto"/>
        <w:right w:val="none" w:sz="0" w:space="0" w:color="auto"/>
      </w:divBdr>
    </w:div>
    <w:div w:id="574556799">
      <w:bodyDiv w:val="1"/>
      <w:marLeft w:val="0"/>
      <w:marRight w:val="0"/>
      <w:marTop w:val="0"/>
      <w:marBottom w:val="0"/>
      <w:divBdr>
        <w:top w:val="none" w:sz="0" w:space="0" w:color="auto"/>
        <w:left w:val="none" w:sz="0" w:space="0" w:color="auto"/>
        <w:bottom w:val="none" w:sz="0" w:space="0" w:color="auto"/>
        <w:right w:val="none" w:sz="0" w:space="0" w:color="auto"/>
      </w:divBdr>
    </w:div>
    <w:div w:id="574827068">
      <w:bodyDiv w:val="1"/>
      <w:marLeft w:val="0"/>
      <w:marRight w:val="0"/>
      <w:marTop w:val="0"/>
      <w:marBottom w:val="0"/>
      <w:divBdr>
        <w:top w:val="none" w:sz="0" w:space="0" w:color="auto"/>
        <w:left w:val="none" w:sz="0" w:space="0" w:color="auto"/>
        <w:bottom w:val="none" w:sz="0" w:space="0" w:color="auto"/>
        <w:right w:val="none" w:sz="0" w:space="0" w:color="auto"/>
      </w:divBdr>
    </w:div>
    <w:div w:id="575090611">
      <w:bodyDiv w:val="1"/>
      <w:marLeft w:val="0"/>
      <w:marRight w:val="0"/>
      <w:marTop w:val="0"/>
      <w:marBottom w:val="0"/>
      <w:divBdr>
        <w:top w:val="none" w:sz="0" w:space="0" w:color="auto"/>
        <w:left w:val="none" w:sz="0" w:space="0" w:color="auto"/>
        <w:bottom w:val="none" w:sz="0" w:space="0" w:color="auto"/>
        <w:right w:val="none" w:sz="0" w:space="0" w:color="auto"/>
      </w:divBdr>
    </w:div>
    <w:div w:id="575551161">
      <w:bodyDiv w:val="1"/>
      <w:marLeft w:val="0"/>
      <w:marRight w:val="0"/>
      <w:marTop w:val="0"/>
      <w:marBottom w:val="0"/>
      <w:divBdr>
        <w:top w:val="none" w:sz="0" w:space="0" w:color="auto"/>
        <w:left w:val="none" w:sz="0" w:space="0" w:color="auto"/>
        <w:bottom w:val="none" w:sz="0" w:space="0" w:color="auto"/>
        <w:right w:val="none" w:sz="0" w:space="0" w:color="auto"/>
      </w:divBdr>
    </w:div>
    <w:div w:id="577709426">
      <w:bodyDiv w:val="1"/>
      <w:marLeft w:val="0"/>
      <w:marRight w:val="0"/>
      <w:marTop w:val="0"/>
      <w:marBottom w:val="0"/>
      <w:divBdr>
        <w:top w:val="none" w:sz="0" w:space="0" w:color="auto"/>
        <w:left w:val="none" w:sz="0" w:space="0" w:color="auto"/>
        <w:bottom w:val="none" w:sz="0" w:space="0" w:color="auto"/>
        <w:right w:val="none" w:sz="0" w:space="0" w:color="auto"/>
      </w:divBdr>
    </w:div>
    <w:div w:id="577787401">
      <w:bodyDiv w:val="1"/>
      <w:marLeft w:val="0"/>
      <w:marRight w:val="0"/>
      <w:marTop w:val="0"/>
      <w:marBottom w:val="0"/>
      <w:divBdr>
        <w:top w:val="none" w:sz="0" w:space="0" w:color="auto"/>
        <w:left w:val="none" w:sz="0" w:space="0" w:color="auto"/>
        <w:bottom w:val="none" w:sz="0" w:space="0" w:color="auto"/>
        <w:right w:val="none" w:sz="0" w:space="0" w:color="auto"/>
      </w:divBdr>
    </w:div>
    <w:div w:id="578445463">
      <w:bodyDiv w:val="1"/>
      <w:marLeft w:val="0"/>
      <w:marRight w:val="0"/>
      <w:marTop w:val="0"/>
      <w:marBottom w:val="0"/>
      <w:divBdr>
        <w:top w:val="none" w:sz="0" w:space="0" w:color="auto"/>
        <w:left w:val="none" w:sz="0" w:space="0" w:color="auto"/>
        <w:bottom w:val="none" w:sz="0" w:space="0" w:color="auto"/>
        <w:right w:val="none" w:sz="0" w:space="0" w:color="auto"/>
      </w:divBdr>
    </w:div>
    <w:div w:id="579220159">
      <w:bodyDiv w:val="1"/>
      <w:marLeft w:val="0"/>
      <w:marRight w:val="0"/>
      <w:marTop w:val="0"/>
      <w:marBottom w:val="0"/>
      <w:divBdr>
        <w:top w:val="none" w:sz="0" w:space="0" w:color="auto"/>
        <w:left w:val="none" w:sz="0" w:space="0" w:color="auto"/>
        <w:bottom w:val="none" w:sz="0" w:space="0" w:color="auto"/>
        <w:right w:val="none" w:sz="0" w:space="0" w:color="auto"/>
      </w:divBdr>
    </w:div>
    <w:div w:id="581911510">
      <w:bodyDiv w:val="1"/>
      <w:marLeft w:val="0"/>
      <w:marRight w:val="0"/>
      <w:marTop w:val="0"/>
      <w:marBottom w:val="0"/>
      <w:divBdr>
        <w:top w:val="none" w:sz="0" w:space="0" w:color="auto"/>
        <w:left w:val="none" w:sz="0" w:space="0" w:color="auto"/>
        <w:bottom w:val="none" w:sz="0" w:space="0" w:color="auto"/>
        <w:right w:val="none" w:sz="0" w:space="0" w:color="auto"/>
      </w:divBdr>
    </w:div>
    <w:div w:id="582029564">
      <w:bodyDiv w:val="1"/>
      <w:marLeft w:val="0"/>
      <w:marRight w:val="0"/>
      <w:marTop w:val="0"/>
      <w:marBottom w:val="0"/>
      <w:divBdr>
        <w:top w:val="none" w:sz="0" w:space="0" w:color="auto"/>
        <w:left w:val="none" w:sz="0" w:space="0" w:color="auto"/>
        <w:bottom w:val="none" w:sz="0" w:space="0" w:color="auto"/>
        <w:right w:val="none" w:sz="0" w:space="0" w:color="auto"/>
      </w:divBdr>
    </w:div>
    <w:div w:id="586231498">
      <w:bodyDiv w:val="1"/>
      <w:marLeft w:val="0"/>
      <w:marRight w:val="0"/>
      <w:marTop w:val="0"/>
      <w:marBottom w:val="0"/>
      <w:divBdr>
        <w:top w:val="none" w:sz="0" w:space="0" w:color="auto"/>
        <w:left w:val="none" w:sz="0" w:space="0" w:color="auto"/>
        <w:bottom w:val="none" w:sz="0" w:space="0" w:color="auto"/>
        <w:right w:val="none" w:sz="0" w:space="0" w:color="auto"/>
      </w:divBdr>
    </w:div>
    <w:div w:id="586772566">
      <w:bodyDiv w:val="1"/>
      <w:marLeft w:val="0"/>
      <w:marRight w:val="0"/>
      <w:marTop w:val="0"/>
      <w:marBottom w:val="0"/>
      <w:divBdr>
        <w:top w:val="none" w:sz="0" w:space="0" w:color="auto"/>
        <w:left w:val="none" w:sz="0" w:space="0" w:color="auto"/>
        <w:bottom w:val="none" w:sz="0" w:space="0" w:color="auto"/>
        <w:right w:val="none" w:sz="0" w:space="0" w:color="auto"/>
      </w:divBdr>
    </w:div>
    <w:div w:id="587153406">
      <w:bodyDiv w:val="1"/>
      <w:marLeft w:val="0"/>
      <w:marRight w:val="0"/>
      <w:marTop w:val="0"/>
      <w:marBottom w:val="0"/>
      <w:divBdr>
        <w:top w:val="none" w:sz="0" w:space="0" w:color="auto"/>
        <w:left w:val="none" w:sz="0" w:space="0" w:color="auto"/>
        <w:bottom w:val="none" w:sz="0" w:space="0" w:color="auto"/>
        <w:right w:val="none" w:sz="0" w:space="0" w:color="auto"/>
      </w:divBdr>
    </w:div>
    <w:div w:id="587882245">
      <w:bodyDiv w:val="1"/>
      <w:marLeft w:val="0"/>
      <w:marRight w:val="0"/>
      <w:marTop w:val="0"/>
      <w:marBottom w:val="0"/>
      <w:divBdr>
        <w:top w:val="none" w:sz="0" w:space="0" w:color="auto"/>
        <w:left w:val="none" w:sz="0" w:space="0" w:color="auto"/>
        <w:bottom w:val="none" w:sz="0" w:space="0" w:color="auto"/>
        <w:right w:val="none" w:sz="0" w:space="0" w:color="auto"/>
      </w:divBdr>
    </w:div>
    <w:div w:id="587932470">
      <w:bodyDiv w:val="1"/>
      <w:marLeft w:val="0"/>
      <w:marRight w:val="0"/>
      <w:marTop w:val="0"/>
      <w:marBottom w:val="0"/>
      <w:divBdr>
        <w:top w:val="none" w:sz="0" w:space="0" w:color="auto"/>
        <w:left w:val="none" w:sz="0" w:space="0" w:color="auto"/>
        <w:bottom w:val="none" w:sz="0" w:space="0" w:color="auto"/>
        <w:right w:val="none" w:sz="0" w:space="0" w:color="auto"/>
      </w:divBdr>
    </w:div>
    <w:div w:id="589118699">
      <w:bodyDiv w:val="1"/>
      <w:marLeft w:val="0"/>
      <w:marRight w:val="0"/>
      <w:marTop w:val="0"/>
      <w:marBottom w:val="0"/>
      <w:divBdr>
        <w:top w:val="none" w:sz="0" w:space="0" w:color="auto"/>
        <w:left w:val="none" w:sz="0" w:space="0" w:color="auto"/>
        <w:bottom w:val="none" w:sz="0" w:space="0" w:color="auto"/>
        <w:right w:val="none" w:sz="0" w:space="0" w:color="auto"/>
      </w:divBdr>
    </w:div>
    <w:div w:id="589311780">
      <w:bodyDiv w:val="1"/>
      <w:marLeft w:val="0"/>
      <w:marRight w:val="0"/>
      <w:marTop w:val="0"/>
      <w:marBottom w:val="0"/>
      <w:divBdr>
        <w:top w:val="none" w:sz="0" w:space="0" w:color="auto"/>
        <w:left w:val="none" w:sz="0" w:space="0" w:color="auto"/>
        <w:bottom w:val="none" w:sz="0" w:space="0" w:color="auto"/>
        <w:right w:val="none" w:sz="0" w:space="0" w:color="auto"/>
      </w:divBdr>
    </w:div>
    <w:div w:id="589854521">
      <w:bodyDiv w:val="1"/>
      <w:marLeft w:val="0"/>
      <w:marRight w:val="0"/>
      <w:marTop w:val="0"/>
      <w:marBottom w:val="0"/>
      <w:divBdr>
        <w:top w:val="none" w:sz="0" w:space="0" w:color="auto"/>
        <w:left w:val="none" w:sz="0" w:space="0" w:color="auto"/>
        <w:bottom w:val="none" w:sz="0" w:space="0" w:color="auto"/>
        <w:right w:val="none" w:sz="0" w:space="0" w:color="auto"/>
      </w:divBdr>
    </w:div>
    <w:div w:id="590165725">
      <w:bodyDiv w:val="1"/>
      <w:marLeft w:val="0"/>
      <w:marRight w:val="0"/>
      <w:marTop w:val="0"/>
      <w:marBottom w:val="0"/>
      <w:divBdr>
        <w:top w:val="none" w:sz="0" w:space="0" w:color="auto"/>
        <w:left w:val="none" w:sz="0" w:space="0" w:color="auto"/>
        <w:bottom w:val="none" w:sz="0" w:space="0" w:color="auto"/>
        <w:right w:val="none" w:sz="0" w:space="0" w:color="auto"/>
      </w:divBdr>
    </w:div>
    <w:div w:id="591360158">
      <w:bodyDiv w:val="1"/>
      <w:marLeft w:val="0"/>
      <w:marRight w:val="0"/>
      <w:marTop w:val="0"/>
      <w:marBottom w:val="0"/>
      <w:divBdr>
        <w:top w:val="none" w:sz="0" w:space="0" w:color="auto"/>
        <w:left w:val="none" w:sz="0" w:space="0" w:color="auto"/>
        <w:bottom w:val="none" w:sz="0" w:space="0" w:color="auto"/>
        <w:right w:val="none" w:sz="0" w:space="0" w:color="auto"/>
      </w:divBdr>
    </w:div>
    <w:div w:id="592083203">
      <w:bodyDiv w:val="1"/>
      <w:marLeft w:val="0"/>
      <w:marRight w:val="0"/>
      <w:marTop w:val="0"/>
      <w:marBottom w:val="0"/>
      <w:divBdr>
        <w:top w:val="none" w:sz="0" w:space="0" w:color="auto"/>
        <w:left w:val="none" w:sz="0" w:space="0" w:color="auto"/>
        <w:bottom w:val="none" w:sz="0" w:space="0" w:color="auto"/>
        <w:right w:val="none" w:sz="0" w:space="0" w:color="auto"/>
      </w:divBdr>
    </w:div>
    <w:div w:id="592133537">
      <w:bodyDiv w:val="1"/>
      <w:marLeft w:val="0"/>
      <w:marRight w:val="0"/>
      <w:marTop w:val="0"/>
      <w:marBottom w:val="0"/>
      <w:divBdr>
        <w:top w:val="none" w:sz="0" w:space="0" w:color="auto"/>
        <w:left w:val="none" w:sz="0" w:space="0" w:color="auto"/>
        <w:bottom w:val="none" w:sz="0" w:space="0" w:color="auto"/>
        <w:right w:val="none" w:sz="0" w:space="0" w:color="auto"/>
      </w:divBdr>
    </w:div>
    <w:div w:id="593710352">
      <w:bodyDiv w:val="1"/>
      <w:marLeft w:val="0"/>
      <w:marRight w:val="0"/>
      <w:marTop w:val="0"/>
      <w:marBottom w:val="0"/>
      <w:divBdr>
        <w:top w:val="none" w:sz="0" w:space="0" w:color="auto"/>
        <w:left w:val="none" w:sz="0" w:space="0" w:color="auto"/>
        <w:bottom w:val="none" w:sz="0" w:space="0" w:color="auto"/>
        <w:right w:val="none" w:sz="0" w:space="0" w:color="auto"/>
      </w:divBdr>
    </w:div>
    <w:div w:id="597524465">
      <w:bodyDiv w:val="1"/>
      <w:marLeft w:val="0"/>
      <w:marRight w:val="0"/>
      <w:marTop w:val="0"/>
      <w:marBottom w:val="0"/>
      <w:divBdr>
        <w:top w:val="none" w:sz="0" w:space="0" w:color="auto"/>
        <w:left w:val="none" w:sz="0" w:space="0" w:color="auto"/>
        <w:bottom w:val="none" w:sz="0" w:space="0" w:color="auto"/>
        <w:right w:val="none" w:sz="0" w:space="0" w:color="auto"/>
      </w:divBdr>
    </w:div>
    <w:div w:id="597640714">
      <w:bodyDiv w:val="1"/>
      <w:marLeft w:val="0"/>
      <w:marRight w:val="0"/>
      <w:marTop w:val="0"/>
      <w:marBottom w:val="0"/>
      <w:divBdr>
        <w:top w:val="none" w:sz="0" w:space="0" w:color="auto"/>
        <w:left w:val="none" w:sz="0" w:space="0" w:color="auto"/>
        <w:bottom w:val="none" w:sz="0" w:space="0" w:color="auto"/>
        <w:right w:val="none" w:sz="0" w:space="0" w:color="auto"/>
      </w:divBdr>
    </w:div>
    <w:div w:id="597953206">
      <w:bodyDiv w:val="1"/>
      <w:marLeft w:val="0"/>
      <w:marRight w:val="0"/>
      <w:marTop w:val="0"/>
      <w:marBottom w:val="0"/>
      <w:divBdr>
        <w:top w:val="none" w:sz="0" w:space="0" w:color="auto"/>
        <w:left w:val="none" w:sz="0" w:space="0" w:color="auto"/>
        <w:bottom w:val="none" w:sz="0" w:space="0" w:color="auto"/>
        <w:right w:val="none" w:sz="0" w:space="0" w:color="auto"/>
      </w:divBdr>
    </w:div>
    <w:div w:id="598028295">
      <w:bodyDiv w:val="1"/>
      <w:marLeft w:val="0"/>
      <w:marRight w:val="0"/>
      <w:marTop w:val="0"/>
      <w:marBottom w:val="0"/>
      <w:divBdr>
        <w:top w:val="none" w:sz="0" w:space="0" w:color="auto"/>
        <w:left w:val="none" w:sz="0" w:space="0" w:color="auto"/>
        <w:bottom w:val="none" w:sz="0" w:space="0" w:color="auto"/>
        <w:right w:val="none" w:sz="0" w:space="0" w:color="auto"/>
      </w:divBdr>
    </w:div>
    <w:div w:id="598950614">
      <w:bodyDiv w:val="1"/>
      <w:marLeft w:val="0"/>
      <w:marRight w:val="0"/>
      <w:marTop w:val="0"/>
      <w:marBottom w:val="0"/>
      <w:divBdr>
        <w:top w:val="none" w:sz="0" w:space="0" w:color="auto"/>
        <w:left w:val="none" w:sz="0" w:space="0" w:color="auto"/>
        <w:bottom w:val="none" w:sz="0" w:space="0" w:color="auto"/>
        <w:right w:val="none" w:sz="0" w:space="0" w:color="auto"/>
      </w:divBdr>
    </w:div>
    <w:div w:id="601031909">
      <w:bodyDiv w:val="1"/>
      <w:marLeft w:val="0"/>
      <w:marRight w:val="0"/>
      <w:marTop w:val="0"/>
      <w:marBottom w:val="0"/>
      <w:divBdr>
        <w:top w:val="none" w:sz="0" w:space="0" w:color="auto"/>
        <w:left w:val="none" w:sz="0" w:space="0" w:color="auto"/>
        <w:bottom w:val="none" w:sz="0" w:space="0" w:color="auto"/>
        <w:right w:val="none" w:sz="0" w:space="0" w:color="auto"/>
      </w:divBdr>
    </w:div>
    <w:div w:id="601186794">
      <w:bodyDiv w:val="1"/>
      <w:marLeft w:val="0"/>
      <w:marRight w:val="0"/>
      <w:marTop w:val="0"/>
      <w:marBottom w:val="0"/>
      <w:divBdr>
        <w:top w:val="none" w:sz="0" w:space="0" w:color="auto"/>
        <w:left w:val="none" w:sz="0" w:space="0" w:color="auto"/>
        <w:bottom w:val="none" w:sz="0" w:space="0" w:color="auto"/>
        <w:right w:val="none" w:sz="0" w:space="0" w:color="auto"/>
      </w:divBdr>
    </w:div>
    <w:div w:id="601576251">
      <w:bodyDiv w:val="1"/>
      <w:marLeft w:val="0"/>
      <w:marRight w:val="0"/>
      <w:marTop w:val="0"/>
      <w:marBottom w:val="0"/>
      <w:divBdr>
        <w:top w:val="none" w:sz="0" w:space="0" w:color="auto"/>
        <w:left w:val="none" w:sz="0" w:space="0" w:color="auto"/>
        <w:bottom w:val="none" w:sz="0" w:space="0" w:color="auto"/>
        <w:right w:val="none" w:sz="0" w:space="0" w:color="auto"/>
      </w:divBdr>
    </w:div>
    <w:div w:id="603999318">
      <w:bodyDiv w:val="1"/>
      <w:marLeft w:val="0"/>
      <w:marRight w:val="0"/>
      <w:marTop w:val="0"/>
      <w:marBottom w:val="0"/>
      <w:divBdr>
        <w:top w:val="none" w:sz="0" w:space="0" w:color="auto"/>
        <w:left w:val="none" w:sz="0" w:space="0" w:color="auto"/>
        <w:bottom w:val="none" w:sz="0" w:space="0" w:color="auto"/>
        <w:right w:val="none" w:sz="0" w:space="0" w:color="auto"/>
      </w:divBdr>
    </w:div>
    <w:div w:id="606809662">
      <w:bodyDiv w:val="1"/>
      <w:marLeft w:val="0"/>
      <w:marRight w:val="0"/>
      <w:marTop w:val="0"/>
      <w:marBottom w:val="0"/>
      <w:divBdr>
        <w:top w:val="none" w:sz="0" w:space="0" w:color="auto"/>
        <w:left w:val="none" w:sz="0" w:space="0" w:color="auto"/>
        <w:bottom w:val="none" w:sz="0" w:space="0" w:color="auto"/>
        <w:right w:val="none" w:sz="0" w:space="0" w:color="auto"/>
      </w:divBdr>
    </w:div>
    <w:div w:id="609555577">
      <w:bodyDiv w:val="1"/>
      <w:marLeft w:val="0"/>
      <w:marRight w:val="0"/>
      <w:marTop w:val="0"/>
      <w:marBottom w:val="0"/>
      <w:divBdr>
        <w:top w:val="none" w:sz="0" w:space="0" w:color="auto"/>
        <w:left w:val="none" w:sz="0" w:space="0" w:color="auto"/>
        <w:bottom w:val="none" w:sz="0" w:space="0" w:color="auto"/>
        <w:right w:val="none" w:sz="0" w:space="0" w:color="auto"/>
      </w:divBdr>
    </w:div>
    <w:div w:id="609556075">
      <w:bodyDiv w:val="1"/>
      <w:marLeft w:val="0"/>
      <w:marRight w:val="0"/>
      <w:marTop w:val="0"/>
      <w:marBottom w:val="0"/>
      <w:divBdr>
        <w:top w:val="none" w:sz="0" w:space="0" w:color="auto"/>
        <w:left w:val="none" w:sz="0" w:space="0" w:color="auto"/>
        <w:bottom w:val="none" w:sz="0" w:space="0" w:color="auto"/>
        <w:right w:val="none" w:sz="0" w:space="0" w:color="auto"/>
      </w:divBdr>
    </w:div>
    <w:div w:id="610822680">
      <w:bodyDiv w:val="1"/>
      <w:marLeft w:val="0"/>
      <w:marRight w:val="0"/>
      <w:marTop w:val="0"/>
      <w:marBottom w:val="0"/>
      <w:divBdr>
        <w:top w:val="none" w:sz="0" w:space="0" w:color="auto"/>
        <w:left w:val="none" w:sz="0" w:space="0" w:color="auto"/>
        <w:bottom w:val="none" w:sz="0" w:space="0" w:color="auto"/>
        <w:right w:val="none" w:sz="0" w:space="0" w:color="auto"/>
      </w:divBdr>
    </w:div>
    <w:div w:id="611479143">
      <w:bodyDiv w:val="1"/>
      <w:marLeft w:val="0"/>
      <w:marRight w:val="0"/>
      <w:marTop w:val="0"/>
      <w:marBottom w:val="0"/>
      <w:divBdr>
        <w:top w:val="none" w:sz="0" w:space="0" w:color="auto"/>
        <w:left w:val="none" w:sz="0" w:space="0" w:color="auto"/>
        <w:bottom w:val="none" w:sz="0" w:space="0" w:color="auto"/>
        <w:right w:val="none" w:sz="0" w:space="0" w:color="auto"/>
      </w:divBdr>
    </w:div>
    <w:div w:id="611521149">
      <w:bodyDiv w:val="1"/>
      <w:marLeft w:val="0"/>
      <w:marRight w:val="0"/>
      <w:marTop w:val="0"/>
      <w:marBottom w:val="0"/>
      <w:divBdr>
        <w:top w:val="none" w:sz="0" w:space="0" w:color="auto"/>
        <w:left w:val="none" w:sz="0" w:space="0" w:color="auto"/>
        <w:bottom w:val="none" w:sz="0" w:space="0" w:color="auto"/>
        <w:right w:val="none" w:sz="0" w:space="0" w:color="auto"/>
      </w:divBdr>
    </w:div>
    <w:div w:id="616716988">
      <w:bodyDiv w:val="1"/>
      <w:marLeft w:val="0"/>
      <w:marRight w:val="0"/>
      <w:marTop w:val="0"/>
      <w:marBottom w:val="0"/>
      <w:divBdr>
        <w:top w:val="none" w:sz="0" w:space="0" w:color="auto"/>
        <w:left w:val="none" w:sz="0" w:space="0" w:color="auto"/>
        <w:bottom w:val="none" w:sz="0" w:space="0" w:color="auto"/>
        <w:right w:val="none" w:sz="0" w:space="0" w:color="auto"/>
      </w:divBdr>
    </w:div>
    <w:div w:id="617029438">
      <w:bodyDiv w:val="1"/>
      <w:marLeft w:val="0"/>
      <w:marRight w:val="0"/>
      <w:marTop w:val="0"/>
      <w:marBottom w:val="0"/>
      <w:divBdr>
        <w:top w:val="none" w:sz="0" w:space="0" w:color="auto"/>
        <w:left w:val="none" w:sz="0" w:space="0" w:color="auto"/>
        <w:bottom w:val="none" w:sz="0" w:space="0" w:color="auto"/>
        <w:right w:val="none" w:sz="0" w:space="0" w:color="auto"/>
      </w:divBdr>
    </w:div>
    <w:div w:id="617220528">
      <w:bodyDiv w:val="1"/>
      <w:marLeft w:val="0"/>
      <w:marRight w:val="0"/>
      <w:marTop w:val="0"/>
      <w:marBottom w:val="0"/>
      <w:divBdr>
        <w:top w:val="none" w:sz="0" w:space="0" w:color="auto"/>
        <w:left w:val="none" w:sz="0" w:space="0" w:color="auto"/>
        <w:bottom w:val="none" w:sz="0" w:space="0" w:color="auto"/>
        <w:right w:val="none" w:sz="0" w:space="0" w:color="auto"/>
      </w:divBdr>
    </w:div>
    <w:div w:id="617837544">
      <w:bodyDiv w:val="1"/>
      <w:marLeft w:val="0"/>
      <w:marRight w:val="0"/>
      <w:marTop w:val="0"/>
      <w:marBottom w:val="0"/>
      <w:divBdr>
        <w:top w:val="none" w:sz="0" w:space="0" w:color="auto"/>
        <w:left w:val="none" w:sz="0" w:space="0" w:color="auto"/>
        <w:bottom w:val="none" w:sz="0" w:space="0" w:color="auto"/>
        <w:right w:val="none" w:sz="0" w:space="0" w:color="auto"/>
      </w:divBdr>
    </w:div>
    <w:div w:id="618491193">
      <w:bodyDiv w:val="1"/>
      <w:marLeft w:val="0"/>
      <w:marRight w:val="0"/>
      <w:marTop w:val="0"/>
      <w:marBottom w:val="0"/>
      <w:divBdr>
        <w:top w:val="none" w:sz="0" w:space="0" w:color="auto"/>
        <w:left w:val="none" w:sz="0" w:space="0" w:color="auto"/>
        <w:bottom w:val="none" w:sz="0" w:space="0" w:color="auto"/>
        <w:right w:val="none" w:sz="0" w:space="0" w:color="auto"/>
      </w:divBdr>
    </w:div>
    <w:div w:id="618990871">
      <w:bodyDiv w:val="1"/>
      <w:marLeft w:val="0"/>
      <w:marRight w:val="0"/>
      <w:marTop w:val="0"/>
      <w:marBottom w:val="0"/>
      <w:divBdr>
        <w:top w:val="none" w:sz="0" w:space="0" w:color="auto"/>
        <w:left w:val="none" w:sz="0" w:space="0" w:color="auto"/>
        <w:bottom w:val="none" w:sz="0" w:space="0" w:color="auto"/>
        <w:right w:val="none" w:sz="0" w:space="0" w:color="auto"/>
      </w:divBdr>
    </w:div>
    <w:div w:id="619192762">
      <w:bodyDiv w:val="1"/>
      <w:marLeft w:val="0"/>
      <w:marRight w:val="0"/>
      <w:marTop w:val="0"/>
      <w:marBottom w:val="0"/>
      <w:divBdr>
        <w:top w:val="none" w:sz="0" w:space="0" w:color="auto"/>
        <w:left w:val="none" w:sz="0" w:space="0" w:color="auto"/>
        <w:bottom w:val="none" w:sz="0" w:space="0" w:color="auto"/>
        <w:right w:val="none" w:sz="0" w:space="0" w:color="auto"/>
      </w:divBdr>
    </w:div>
    <w:div w:id="622855240">
      <w:bodyDiv w:val="1"/>
      <w:marLeft w:val="0"/>
      <w:marRight w:val="0"/>
      <w:marTop w:val="0"/>
      <w:marBottom w:val="0"/>
      <w:divBdr>
        <w:top w:val="none" w:sz="0" w:space="0" w:color="auto"/>
        <w:left w:val="none" w:sz="0" w:space="0" w:color="auto"/>
        <w:bottom w:val="none" w:sz="0" w:space="0" w:color="auto"/>
        <w:right w:val="none" w:sz="0" w:space="0" w:color="auto"/>
      </w:divBdr>
    </w:div>
    <w:div w:id="623778915">
      <w:bodyDiv w:val="1"/>
      <w:marLeft w:val="0"/>
      <w:marRight w:val="0"/>
      <w:marTop w:val="0"/>
      <w:marBottom w:val="0"/>
      <w:divBdr>
        <w:top w:val="none" w:sz="0" w:space="0" w:color="auto"/>
        <w:left w:val="none" w:sz="0" w:space="0" w:color="auto"/>
        <w:bottom w:val="none" w:sz="0" w:space="0" w:color="auto"/>
        <w:right w:val="none" w:sz="0" w:space="0" w:color="auto"/>
      </w:divBdr>
    </w:div>
    <w:div w:id="626668049">
      <w:bodyDiv w:val="1"/>
      <w:marLeft w:val="0"/>
      <w:marRight w:val="0"/>
      <w:marTop w:val="0"/>
      <w:marBottom w:val="0"/>
      <w:divBdr>
        <w:top w:val="none" w:sz="0" w:space="0" w:color="auto"/>
        <w:left w:val="none" w:sz="0" w:space="0" w:color="auto"/>
        <w:bottom w:val="none" w:sz="0" w:space="0" w:color="auto"/>
        <w:right w:val="none" w:sz="0" w:space="0" w:color="auto"/>
      </w:divBdr>
    </w:div>
    <w:div w:id="627785185">
      <w:bodyDiv w:val="1"/>
      <w:marLeft w:val="0"/>
      <w:marRight w:val="0"/>
      <w:marTop w:val="0"/>
      <w:marBottom w:val="0"/>
      <w:divBdr>
        <w:top w:val="none" w:sz="0" w:space="0" w:color="auto"/>
        <w:left w:val="none" w:sz="0" w:space="0" w:color="auto"/>
        <w:bottom w:val="none" w:sz="0" w:space="0" w:color="auto"/>
        <w:right w:val="none" w:sz="0" w:space="0" w:color="auto"/>
      </w:divBdr>
    </w:div>
    <w:div w:id="629359809">
      <w:bodyDiv w:val="1"/>
      <w:marLeft w:val="0"/>
      <w:marRight w:val="0"/>
      <w:marTop w:val="0"/>
      <w:marBottom w:val="0"/>
      <w:divBdr>
        <w:top w:val="none" w:sz="0" w:space="0" w:color="auto"/>
        <w:left w:val="none" w:sz="0" w:space="0" w:color="auto"/>
        <w:bottom w:val="none" w:sz="0" w:space="0" w:color="auto"/>
        <w:right w:val="none" w:sz="0" w:space="0" w:color="auto"/>
      </w:divBdr>
    </w:div>
    <w:div w:id="629941128">
      <w:bodyDiv w:val="1"/>
      <w:marLeft w:val="0"/>
      <w:marRight w:val="0"/>
      <w:marTop w:val="0"/>
      <w:marBottom w:val="0"/>
      <w:divBdr>
        <w:top w:val="none" w:sz="0" w:space="0" w:color="auto"/>
        <w:left w:val="none" w:sz="0" w:space="0" w:color="auto"/>
        <w:bottom w:val="none" w:sz="0" w:space="0" w:color="auto"/>
        <w:right w:val="none" w:sz="0" w:space="0" w:color="auto"/>
      </w:divBdr>
    </w:div>
    <w:div w:id="630718740">
      <w:bodyDiv w:val="1"/>
      <w:marLeft w:val="0"/>
      <w:marRight w:val="0"/>
      <w:marTop w:val="0"/>
      <w:marBottom w:val="0"/>
      <w:divBdr>
        <w:top w:val="none" w:sz="0" w:space="0" w:color="auto"/>
        <w:left w:val="none" w:sz="0" w:space="0" w:color="auto"/>
        <w:bottom w:val="none" w:sz="0" w:space="0" w:color="auto"/>
        <w:right w:val="none" w:sz="0" w:space="0" w:color="auto"/>
      </w:divBdr>
    </w:div>
    <w:div w:id="631330424">
      <w:bodyDiv w:val="1"/>
      <w:marLeft w:val="0"/>
      <w:marRight w:val="0"/>
      <w:marTop w:val="0"/>
      <w:marBottom w:val="0"/>
      <w:divBdr>
        <w:top w:val="none" w:sz="0" w:space="0" w:color="auto"/>
        <w:left w:val="none" w:sz="0" w:space="0" w:color="auto"/>
        <w:bottom w:val="none" w:sz="0" w:space="0" w:color="auto"/>
        <w:right w:val="none" w:sz="0" w:space="0" w:color="auto"/>
      </w:divBdr>
    </w:div>
    <w:div w:id="632751991">
      <w:bodyDiv w:val="1"/>
      <w:marLeft w:val="0"/>
      <w:marRight w:val="0"/>
      <w:marTop w:val="0"/>
      <w:marBottom w:val="0"/>
      <w:divBdr>
        <w:top w:val="none" w:sz="0" w:space="0" w:color="auto"/>
        <w:left w:val="none" w:sz="0" w:space="0" w:color="auto"/>
        <w:bottom w:val="none" w:sz="0" w:space="0" w:color="auto"/>
        <w:right w:val="none" w:sz="0" w:space="0" w:color="auto"/>
      </w:divBdr>
    </w:div>
    <w:div w:id="632911519">
      <w:bodyDiv w:val="1"/>
      <w:marLeft w:val="0"/>
      <w:marRight w:val="0"/>
      <w:marTop w:val="0"/>
      <w:marBottom w:val="0"/>
      <w:divBdr>
        <w:top w:val="none" w:sz="0" w:space="0" w:color="auto"/>
        <w:left w:val="none" w:sz="0" w:space="0" w:color="auto"/>
        <w:bottom w:val="none" w:sz="0" w:space="0" w:color="auto"/>
        <w:right w:val="none" w:sz="0" w:space="0" w:color="auto"/>
      </w:divBdr>
    </w:div>
    <w:div w:id="633020681">
      <w:bodyDiv w:val="1"/>
      <w:marLeft w:val="0"/>
      <w:marRight w:val="0"/>
      <w:marTop w:val="0"/>
      <w:marBottom w:val="0"/>
      <w:divBdr>
        <w:top w:val="none" w:sz="0" w:space="0" w:color="auto"/>
        <w:left w:val="none" w:sz="0" w:space="0" w:color="auto"/>
        <w:bottom w:val="none" w:sz="0" w:space="0" w:color="auto"/>
        <w:right w:val="none" w:sz="0" w:space="0" w:color="auto"/>
      </w:divBdr>
    </w:div>
    <w:div w:id="634145485">
      <w:bodyDiv w:val="1"/>
      <w:marLeft w:val="0"/>
      <w:marRight w:val="0"/>
      <w:marTop w:val="0"/>
      <w:marBottom w:val="0"/>
      <w:divBdr>
        <w:top w:val="none" w:sz="0" w:space="0" w:color="auto"/>
        <w:left w:val="none" w:sz="0" w:space="0" w:color="auto"/>
        <w:bottom w:val="none" w:sz="0" w:space="0" w:color="auto"/>
        <w:right w:val="none" w:sz="0" w:space="0" w:color="auto"/>
      </w:divBdr>
    </w:div>
    <w:div w:id="634794480">
      <w:bodyDiv w:val="1"/>
      <w:marLeft w:val="0"/>
      <w:marRight w:val="0"/>
      <w:marTop w:val="0"/>
      <w:marBottom w:val="0"/>
      <w:divBdr>
        <w:top w:val="none" w:sz="0" w:space="0" w:color="auto"/>
        <w:left w:val="none" w:sz="0" w:space="0" w:color="auto"/>
        <w:bottom w:val="none" w:sz="0" w:space="0" w:color="auto"/>
        <w:right w:val="none" w:sz="0" w:space="0" w:color="auto"/>
      </w:divBdr>
    </w:div>
    <w:div w:id="635523118">
      <w:bodyDiv w:val="1"/>
      <w:marLeft w:val="0"/>
      <w:marRight w:val="0"/>
      <w:marTop w:val="0"/>
      <w:marBottom w:val="0"/>
      <w:divBdr>
        <w:top w:val="none" w:sz="0" w:space="0" w:color="auto"/>
        <w:left w:val="none" w:sz="0" w:space="0" w:color="auto"/>
        <w:bottom w:val="none" w:sz="0" w:space="0" w:color="auto"/>
        <w:right w:val="none" w:sz="0" w:space="0" w:color="auto"/>
      </w:divBdr>
    </w:div>
    <w:div w:id="635523536">
      <w:bodyDiv w:val="1"/>
      <w:marLeft w:val="0"/>
      <w:marRight w:val="0"/>
      <w:marTop w:val="0"/>
      <w:marBottom w:val="0"/>
      <w:divBdr>
        <w:top w:val="none" w:sz="0" w:space="0" w:color="auto"/>
        <w:left w:val="none" w:sz="0" w:space="0" w:color="auto"/>
        <w:bottom w:val="none" w:sz="0" w:space="0" w:color="auto"/>
        <w:right w:val="none" w:sz="0" w:space="0" w:color="auto"/>
      </w:divBdr>
    </w:div>
    <w:div w:id="639727217">
      <w:bodyDiv w:val="1"/>
      <w:marLeft w:val="0"/>
      <w:marRight w:val="0"/>
      <w:marTop w:val="0"/>
      <w:marBottom w:val="0"/>
      <w:divBdr>
        <w:top w:val="none" w:sz="0" w:space="0" w:color="auto"/>
        <w:left w:val="none" w:sz="0" w:space="0" w:color="auto"/>
        <w:bottom w:val="none" w:sz="0" w:space="0" w:color="auto"/>
        <w:right w:val="none" w:sz="0" w:space="0" w:color="auto"/>
      </w:divBdr>
    </w:div>
    <w:div w:id="641929207">
      <w:bodyDiv w:val="1"/>
      <w:marLeft w:val="0"/>
      <w:marRight w:val="0"/>
      <w:marTop w:val="0"/>
      <w:marBottom w:val="0"/>
      <w:divBdr>
        <w:top w:val="none" w:sz="0" w:space="0" w:color="auto"/>
        <w:left w:val="none" w:sz="0" w:space="0" w:color="auto"/>
        <w:bottom w:val="none" w:sz="0" w:space="0" w:color="auto"/>
        <w:right w:val="none" w:sz="0" w:space="0" w:color="auto"/>
      </w:divBdr>
    </w:div>
    <w:div w:id="643437879">
      <w:bodyDiv w:val="1"/>
      <w:marLeft w:val="0"/>
      <w:marRight w:val="0"/>
      <w:marTop w:val="0"/>
      <w:marBottom w:val="0"/>
      <w:divBdr>
        <w:top w:val="none" w:sz="0" w:space="0" w:color="auto"/>
        <w:left w:val="none" w:sz="0" w:space="0" w:color="auto"/>
        <w:bottom w:val="none" w:sz="0" w:space="0" w:color="auto"/>
        <w:right w:val="none" w:sz="0" w:space="0" w:color="auto"/>
      </w:divBdr>
    </w:div>
    <w:div w:id="643462432">
      <w:bodyDiv w:val="1"/>
      <w:marLeft w:val="0"/>
      <w:marRight w:val="0"/>
      <w:marTop w:val="0"/>
      <w:marBottom w:val="0"/>
      <w:divBdr>
        <w:top w:val="none" w:sz="0" w:space="0" w:color="auto"/>
        <w:left w:val="none" w:sz="0" w:space="0" w:color="auto"/>
        <w:bottom w:val="none" w:sz="0" w:space="0" w:color="auto"/>
        <w:right w:val="none" w:sz="0" w:space="0" w:color="auto"/>
      </w:divBdr>
    </w:div>
    <w:div w:id="644046516">
      <w:bodyDiv w:val="1"/>
      <w:marLeft w:val="0"/>
      <w:marRight w:val="0"/>
      <w:marTop w:val="0"/>
      <w:marBottom w:val="0"/>
      <w:divBdr>
        <w:top w:val="none" w:sz="0" w:space="0" w:color="auto"/>
        <w:left w:val="none" w:sz="0" w:space="0" w:color="auto"/>
        <w:bottom w:val="none" w:sz="0" w:space="0" w:color="auto"/>
        <w:right w:val="none" w:sz="0" w:space="0" w:color="auto"/>
      </w:divBdr>
    </w:div>
    <w:div w:id="644503977">
      <w:bodyDiv w:val="1"/>
      <w:marLeft w:val="0"/>
      <w:marRight w:val="0"/>
      <w:marTop w:val="0"/>
      <w:marBottom w:val="0"/>
      <w:divBdr>
        <w:top w:val="none" w:sz="0" w:space="0" w:color="auto"/>
        <w:left w:val="none" w:sz="0" w:space="0" w:color="auto"/>
        <w:bottom w:val="none" w:sz="0" w:space="0" w:color="auto"/>
        <w:right w:val="none" w:sz="0" w:space="0" w:color="auto"/>
      </w:divBdr>
    </w:div>
    <w:div w:id="645936236">
      <w:bodyDiv w:val="1"/>
      <w:marLeft w:val="0"/>
      <w:marRight w:val="0"/>
      <w:marTop w:val="0"/>
      <w:marBottom w:val="0"/>
      <w:divBdr>
        <w:top w:val="none" w:sz="0" w:space="0" w:color="auto"/>
        <w:left w:val="none" w:sz="0" w:space="0" w:color="auto"/>
        <w:bottom w:val="none" w:sz="0" w:space="0" w:color="auto"/>
        <w:right w:val="none" w:sz="0" w:space="0" w:color="auto"/>
      </w:divBdr>
    </w:div>
    <w:div w:id="649019712">
      <w:bodyDiv w:val="1"/>
      <w:marLeft w:val="0"/>
      <w:marRight w:val="0"/>
      <w:marTop w:val="0"/>
      <w:marBottom w:val="0"/>
      <w:divBdr>
        <w:top w:val="none" w:sz="0" w:space="0" w:color="auto"/>
        <w:left w:val="none" w:sz="0" w:space="0" w:color="auto"/>
        <w:bottom w:val="none" w:sz="0" w:space="0" w:color="auto"/>
        <w:right w:val="none" w:sz="0" w:space="0" w:color="auto"/>
      </w:divBdr>
    </w:div>
    <w:div w:id="649872266">
      <w:bodyDiv w:val="1"/>
      <w:marLeft w:val="0"/>
      <w:marRight w:val="0"/>
      <w:marTop w:val="0"/>
      <w:marBottom w:val="0"/>
      <w:divBdr>
        <w:top w:val="none" w:sz="0" w:space="0" w:color="auto"/>
        <w:left w:val="none" w:sz="0" w:space="0" w:color="auto"/>
        <w:bottom w:val="none" w:sz="0" w:space="0" w:color="auto"/>
        <w:right w:val="none" w:sz="0" w:space="0" w:color="auto"/>
      </w:divBdr>
    </w:div>
    <w:div w:id="650519479">
      <w:bodyDiv w:val="1"/>
      <w:marLeft w:val="0"/>
      <w:marRight w:val="0"/>
      <w:marTop w:val="0"/>
      <w:marBottom w:val="0"/>
      <w:divBdr>
        <w:top w:val="none" w:sz="0" w:space="0" w:color="auto"/>
        <w:left w:val="none" w:sz="0" w:space="0" w:color="auto"/>
        <w:bottom w:val="none" w:sz="0" w:space="0" w:color="auto"/>
        <w:right w:val="none" w:sz="0" w:space="0" w:color="auto"/>
      </w:divBdr>
    </w:div>
    <w:div w:id="652180815">
      <w:bodyDiv w:val="1"/>
      <w:marLeft w:val="0"/>
      <w:marRight w:val="0"/>
      <w:marTop w:val="0"/>
      <w:marBottom w:val="0"/>
      <w:divBdr>
        <w:top w:val="none" w:sz="0" w:space="0" w:color="auto"/>
        <w:left w:val="none" w:sz="0" w:space="0" w:color="auto"/>
        <w:bottom w:val="none" w:sz="0" w:space="0" w:color="auto"/>
        <w:right w:val="none" w:sz="0" w:space="0" w:color="auto"/>
      </w:divBdr>
    </w:div>
    <w:div w:id="653410716">
      <w:bodyDiv w:val="1"/>
      <w:marLeft w:val="0"/>
      <w:marRight w:val="0"/>
      <w:marTop w:val="0"/>
      <w:marBottom w:val="0"/>
      <w:divBdr>
        <w:top w:val="none" w:sz="0" w:space="0" w:color="auto"/>
        <w:left w:val="none" w:sz="0" w:space="0" w:color="auto"/>
        <w:bottom w:val="none" w:sz="0" w:space="0" w:color="auto"/>
        <w:right w:val="none" w:sz="0" w:space="0" w:color="auto"/>
      </w:divBdr>
    </w:div>
    <w:div w:id="654147224">
      <w:bodyDiv w:val="1"/>
      <w:marLeft w:val="0"/>
      <w:marRight w:val="0"/>
      <w:marTop w:val="0"/>
      <w:marBottom w:val="0"/>
      <w:divBdr>
        <w:top w:val="none" w:sz="0" w:space="0" w:color="auto"/>
        <w:left w:val="none" w:sz="0" w:space="0" w:color="auto"/>
        <w:bottom w:val="none" w:sz="0" w:space="0" w:color="auto"/>
        <w:right w:val="none" w:sz="0" w:space="0" w:color="auto"/>
      </w:divBdr>
    </w:div>
    <w:div w:id="654838660">
      <w:bodyDiv w:val="1"/>
      <w:marLeft w:val="0"/>
      <w:marRight w:val="0"/>
      <w:marTop w:val="0"/>
      <w:marBottom w:val="0"/>
      <w:divBdr>
        <w:top w:val="none" w:sz="0" w:space="0" w:color="auto"/>
        <w:left w:val="none" w:sz="0" w:space="0" w:color="auto"/>
        <w:bottom w:val="none" w:sz="0" w:space="0" w:color="auto"/>
        <w:right w:val="none" w:sz="0" w:space="0" w:color="auto"/>
      </w:divBdr>
    </w:div>
    <w:div w:id="655886531">
      <w:bodyDiv w:val="1"/>
      <w:marLeft w:val="0"/>
      <w:marRight w:val="0"/>
      <w:marTop w:val="0"/>
      <w:marBottom w:val="0"/>
      <w:divBdr>
        <w:top w:val="none" w:sz="0" w:space="0" w:color="auto"/>
        <w:left w:val="none" w:sz="0" w:space="0" w:color="auto"/>
        <w:bottom w:val="none" w:sz="0" w:space="0" w:color="auto"/>
        <w:right w:val="none" w:sz="0" w:space="0" w:color="auto"/>
      </w:divBdr>
    </w:div>
    <w:div w:id="656686265">
      <w:bodyDiv w:val="1"/>
      <w:marLeft w:val="0"/>
      <w:marRight w:val="0"/>
      <w:marTop w:val="0"/>
      <w:marBottom w:val="0"/>
      <w:divBdr>
        <w:top w:val="none" w:sz="0" w:space="0" w:color="auto"/>
        <w:left w:val="none" w:sz="0" w:space="0" w:color="auto"/>
        <w:bottom w:val="none" w:sz="0" w:space="0" w:color="auto"/>
        <w:right w:val="none" w:sz="0" w:space="0" w:color="auto"/>
      </w:divBdr>
    </w:div>
    <w:div w:id="656953487">
      <w:bodyDiv w:val="1"/>
      <w:marLeft w:val="0"/>
      <w:marRight w:val="0"/>
      <w:marTop w:val="0"/>
      <w:marBottom w:val="0"/>
      <w:divBdr>
        <w:top w:val="none" w:sz="0" w:space="0" w:color="auto"/>
        <w:left w:val="none" w:sz="0" w:space="0" w:color="auto"/>
        <w:bottom w:val="none" w:sz="0" w:space="0" w:color="auto"/>
        <w:right w:val="none" w:sz="0" w:space="0" w:color="auto"/>
      </w:divBdr>
    </w:div>
    <w:div w:id="659308032">
      <w:bodyDiv w:val="1"/>
      <w:marLeft w:val="0"/>
      <w:marRight w:val="0"/>
      <w:marTop w:val="0"/>
      <w:marBottom w:val="0"/>
      <w:divBdr>
        <w:top w:val="none" w:sz="0" w:space="0" w:color="auto"/>
        <w:left w:val="none" w:sz="0" w:space="0" w:color="auto"/>
        <w:bottom w:val="none" w:sz="0" w:space="0" w:color="auto"/>
        <w:right w:val="none" w:sz="0" w:space="0" w:color="auto"/>
      </w:divBdr>
    </w:div>
    <w:div w:id="659385314">
      <w:bodyDiv w:val="1"/>
      <w:marLeft w:val="0"/>
      <w:marRight w:val="0"/>
      <w:marTop w:val="0"/>
      <w:marBottom w:val="0"/>
      <w:divBdr>
        <w:top w:val="none" w:sz="0" w:space="0" w:color="auto"/>
        <w:left w:val="none" w:sz="0" w:space="0" w:color="auto"/>
        <w:bottom w:val="none" w:sz="0" w:space="0" w:color="auto"/>
        <w:right w:val="none" w:sz="0" w:space="0" w:color="auto"/>
      </w:divBdr>
    </w:div>
    <w:div w:id="661738564">
      <w:bodyDiv w:val="1"/>
      <w:marLeft w:val="0"/>
      <w:marRight w:val="0"/>
      <w:marTop w:val="0"/>
      <w:marBottom w:val="0"/>
      <w:divBdr>
        <w:top w:val="none" w:sz="0" w:space="0" w:color="auto"/>
        <w:left w:val="none" w:sz="0" w:space="0" w:color="auto"/>
        <w:bottom w:val="none" w:sz="0" w:space="0" w:color="auto"/>
        <w:right w:val="none" w:sz="0" w:space="0" w:color="auto"/>
      </w:divBdr>
    </w:div>
    <w:div w:id="662054653">
      <w:bodyDiv w:val="1"/>
      <w:marLeft w:val="0"/>
      <w:marRight w:val="0"/>
      <w:marTop w:val="0"/>
      <w:marBottom w:val="0"/>
      <w:divBdr>
        <w:top w:val="none" w:sz="0" w:space="0" w:color="auto"/>
        <w:left w:val="none" w:sz="0" w:space="0" w:color="auto"/>
        <w:bottom w:val="none" w:sz="0" w:space="0" w:color="auto"/>
        <w:right w:val="none" w:sz="0" w:space="0" w:color="auto"/>
      </w:divBdr>
    </w:div>
    <w:div w:id="666176638">
      <w:bodyDiv w:val="1"/>
      <w:marLeft w:val="0"/>
      <w:marRight w:val="0"/>
      <w:marTop w:val="0"/>
      <w:marBottom w:val="0"/>
      <w:divBdr>
        <w:top w:val="none" w:sz="0" w:space="0" w:color="auto"/>
        <w:left w:val="none" w:sz="0" w:space="0" w:color="auto"/>
        <w:bottom w:val="none" w:sz="0" w:space="0" w:color="auto"/>
        <w:right w:val="none" w:sz="0" w:space="0" w:color="auto"/>
      </w:divBdr>
    </w:div>
    <w:div w:id="666250385">
      <w:bodyDiv w:val="1"/>
      <w:marLeft w:val="0"/>
      <w:marRight w:val="0"/>
      <w:marTop w:val="0"/>
      <w:marBottom w:val="0"/>
      <w:divBdr>
        <w:top w:val="none" w:sz="0" w:space="0" w:color="auto"/>
        <w:left w:val="none" w:sz="0" w:space="0" w:color="auto"/>
        <w:bottom w:val="none" w:sz="0" w:space="0" w:color="auto"/>
        <w:right w:val="none" w:sz="0" w:space="0" w:color="auto"/>
      </w:divBdr>
    </w:div>
    <w:div w:id="668678876">
      <w:bodyDiv w:val="1"/>
      <w:marLeft w:val="0"/>
      <w:marRight w:val="0"/>
      <w:marTop w:val="0"/>
      <w:marBottom w:val="0"/>
      <w:divBdr>
        <w:top w:val="none" w:sz="0" w:space="0" w:color="auto"/>
        <w:left w:val="none" w:sz="0" w:space="0" w:color="auto"/>
        <w:bottom w:val="none" w:sz="0" w:space="0" w:color="auto"/>
        <w:right w:val="none" w:sz="0" w:space="0" w:color="auto"/>
      </w:divBdr>
    </w:div>
    <w:div w:id="670370891">
      <w:bodyDiv w:val="1"/>
      <w:marLeft w:val="0"/>
      <w:marRight w:val="0"/>
      <w:marTop w:val="0"/>
      <w:marBottom w:val="0"/>
      <w:divBdr>
        <w:top w:val="none" w:sz="0" w:space="0" w:color="auto"/>
        <w:left w:val="none" w:sz="0" w:space="0" w:color="auto"/>
        <w:bottom w:val="none" w:sz="0" w:space="0" w:color="auto"/>
        <w:right w:val="none" w:sz="0" w:space="0" w:color="auto"/>
      </w:divBdr>
    </w:div>
    <w:div w:id="671251443">
      <w:bodyDiv w:val="1"/>
      <w:marLeft w:val="0"/>
      <w:marRight w:val="0"/>
      <w:marTop w:val="0"/>
      <w:marBottom w:val="0"/>
      <w:divBdr>
        <w:top w:val="none" w:sz="0" w:space="0" w:color="auto"/>
        <w:left w:val="none" w:sz="0" w:space="0" w:color="auto"/>
        <w:bottom w:val="none" w:sz="0" w:space="0" w:color="auto"/>
        <w:right w:val="none" w:sz="0" w:space="0" w:color="auto"/>
      </w:divBdr>
    </w:div>
    <w:div w:id="671953616">
      <w:bodyDiv w:val="1"/>
      <w:marLeft w:val="0"/>
      <w:marRight w:val="0"/>
      <w:marTop w:val="0"/>
      <w:marBottom w:val="0"/>
      <w:divBdr>
        <w:top w:val="none" w:sz="0" w:space="0" w:color="auto"/>
        <w:left w:val="none" w:sz="0" w:space="0" w:color="auto"/>
        <w:bottom w:val="none" w:sz="0" w:space="0" w:color="auto"/>
        <w:right w:val="none" w:sz="0" w:space="0" w:color="auto"/>
      </w:divBdr>
    </w:div>
    <w:div w:id="673260613">
      <w:bodyDiv w:val="1"/>
      <w:marLeft w:val="0"/>
      <w:marRight w:val="0"/>
      <w:marTop w:val="0"/>
      <w:marBottom w:val="0"/>
      <w:divBdr>
        <w:top w:val="none" w:sz="0" w:space="0" w:color="auto"/>
        <w:left w:val="none" w:sz="0" w:space="0" w:color="auto"/>
        <w:bottom w:val="none" w:sz="0" w:space="0" w:color="auto"/>
        <w:right w:val="none" w:sz="0" w:space="0" w:color="auto"/>
      </w:divBdr>
    </w:div>
    <w:div w:id="674649136">
      <w:bodyDiv w:val="1"/>
      <w:marLeft w:val="0"/>
      <w:marRight w:val="0"/>
      <w:marTop w:val="0"/>
      <w:marBottom w:val="0"/>
      <w:divBdr>
        <w:top w:val="none" w:sz="0" w:space="0" w:color="auto"/>
        <w:left w:val="none" w:sz="0" w:space="0" w:color="auto"/>
        <w:bottom w:val="none" w:sz="0" w:space="0" w:color="auto"/>
        <w:right w:val="none" w:sz="0" w:space="0" w:color="auto"/>
      </w:divBdr>
    </w:div>
    <w:div w:id="674920008">
      <w:bodyDiv w:val="1"/>
      <w:marLeft w:val="0"/>
      <w:marRight w:val="0"/>
      <w:marTop w:val="0"/>
      <w:marBottom w:val="0"/>
      <w:divBdr>
        <w:top w:val="none" w:sz="0" w:space="0" w:color="auto"/>
        <w:left w:val="none" w:sz="0" w:space="0" w:color="auto"/>
        <w:bottom w:val="none" w:sz="0" w:space="0" w:color="auto"/>
        <w:right w:val="none" w:sz="0" w:space="0" w:color="auto"/>
      </w:divBdr>
    </w:div>
    <w:div w:id="675040932">
      <w:bodyDiv w:val="1"/>
      <w:marLeft w:val="0"/>
      <w:marRight w:val="0"/>
      <w:marTop w:val="0"/>
      <w:marBottom w:val="0"/>
      <w:divBdr>
        <w:top w:val="none" w:sz="0" w:space="0" w:color="auto"/>
        <w:left w:val="none" w:sz="0" w:space="0" w:color="auto"/>
        <w:bottom w:val="none" w:sz="0" w:space="0" w:color="auto"/>
        <w:right w:val="none" w:sz="0" w:space="0" w:color="auto"/>
      </w:divBdr>
    </w:div>
    <w:div w:id="675376397">
      <w:bodyDiv w:val="1"/>
      <w:marLeft w:val="0"/>
      <w:marRight w:val="0"/>
      <w:marTop w:val="0"/>
      <w:marBottom w:val="0"/>
      <w:divBdr>
        <w:top w:val="none" w:sz="0" w:space="0" w:color="auto"/>
        <w:left w:val="none" w:sz="0" w:space="0" w:color="auto"/>
        <w:bottom w:val="none" w:sz="0" w:space="0" w:color="auto"/>
        <w:right w:val="none" w:sz="0" w:space="0" w:color="auto"/>
      </w:divBdr>
    </w:div>
    <w:div w:id="675495499">
      <w:bodyDiv w:val="1"/>
      <w:marLeft w:val="0"/>
      <w:marRight w:val="0"/>
      <w:marTop w:val="0"/>
      <w:marBottom w:val="0"/>
      <w:divBdr>
        <w:top w:val="none" w:sz="0" w:space="0" w:color="auto"/>
        <w:left w:val="none" w:sz="0" w:space="0" w:color="auto"/>
        <w:bottom w:val="none" w:sz="0" w:space="0" w:color="auto"/>
        <w:right w:val="none" w:sz="0" w:space="0" w:color="auto"/>
      </w:divBdr>
    </w:div>
    <w:div w:id="677851380">
      <w:bodyDiv w:val="1"/>
      <w:marLeft w:val="0"/>
      <w:marRight w:val="0"/>
      <w:marTop w:val="0"/>
      <w:marBottom w:val="0"/>
      <w:divBdr>
        <w:top w:val="none" w:sz="0" w:space="0" w:color="auto"/>
        <w:left w:val="none" w:sz="0" w:space="0" w:color="auto"/>
        <w:bottom w:val="none" w:sz="0" w:space="0" w:color="auto"/>
        <w:right w:val="none" w:sz="0" w:space="0" w:color="auto"/>
      </w:divBdr>
    </w:div>
    <w:div w:id="678703854">
      <w:bodyDiv w:val="1"/>
      <w:marLeft w:val="0"/>
      <w:marRight w:val="0"/>
      <w:marTop w:val="0"/>
      <w:marBottom w:val="0"/>
      <w:divBdr>
        <w:top w:val="none" w:sz="0" w:space="0" w:color="auto"/>
        <w:left w:val="none" w:sz="0" w:space="0" w:color="auto"/>
        <w:bottom w:val="none" w:sz="0" w:space="0" w:color="auto"/>
        <w:right w:val="none" w:sz="0" w:space="0" w:color="auto"/>
      </w:divBdr>
    </w:div>
    <w:div w:id="679044602">
      <w:bodyDiv w:val="1"/>
      <w:marLeft w:val="0"/>
      <w:marRight w:val="0"/>
      <w:marTop w:val="0"/>
      <w:marBottom w:val="0"/>
      <w:divBdr>
        <w:top w:val="none" w:sz="0" w:space="0" w:color="auto"/>
        <w:left w:val="none" w:sz="0" w:space="0" w:color="auto"/>
        <w:bottom w:val="none" w:sz="0" w:space="0" w:color="auto"/>
        <w:right w:val="none" w:sz="0" w:space="0" w:color="auto"/>
      </w:divBdr>
    </w:div>
    <w:div w:id="679477775">
      <w:bodyDiv w:val="1"/>
      <w:marLeft w:val="0"/>
      <w:marRight w:val="0"/>
      <w:marTop w:val="0"/>
      <w:marBottom w:val="0"/>
      <w:divBdr>
        <w:top w:val="none" w:sz="0" w:space="0" w:color="auto"/>
        <w:left w:val="none" w:sz="0" w:space="0" w:color="auto"/>
        <w:bottom w:val="none" w:sz="0" w:space="0" w:color="auto"/>
        <w:right w:val="none" w:sz="0" w:space="0" w:color="auto"/>
      </w:divBdr>
    </w:div>
    <w:div w:id="680009187">
      <w:bodyDiv w:val="1"/>
      <w:marLeft w:val="0"/>
      <w:marRight w:val="0"/>
      <w:marTop w:val="0"/>
      <w:marBottom w:val="0"/>
      <w:divBdr>
        <w:top w:val="none" w:sz="0" w:space="0" w:color="auto"/>
        <w:left w:val="none" w:sz="0" w:space="0" w:color="auto"/>
        <w:bottom w:val="none" w:sz="0" w:space="0" w:color="auto"/>
        <w:right w:val="none" w:sz="0" w:space="0" w:color="auto"/>
      </w:divBdr>
    </w:div>
    <w:div w:id="680740508">
      <w:bodyDiv w:val="1"/>
      <w:marLeft w:val="0"/>
      <w:marRight w:val="0"/>
      <w:marTop w:val="0"/>
      <w:marBottom w:val="0"/>
      <w:divBdr>
        <w:top w:val="none" w:sz="0" w:space="0" w:color="auto"/>
        <w:left w:val="none" w:sz="0" w:space="0" w:color="auto"/>
        <w:bottom w:val="none" w:sz="0" w:space="0" w:color="auto"/>
        <w:right w:val="none" w:sz="0" w:space="0" w:color="auto"/>
      </w:divBdr>
    </w:div>
    <w:div w:id="682821209">
      <w:bodyDiv w:val="1"/>
      <w:marLeft w:val="0"/>
      <w:marRight w:val="0"/>
      <w:marTop w:val="0"/>
      <w:marBottom w:val="0"/>
      <w:divBdr>
        <w:top w:val="none" w:sz="0" w:space="0" w:color="auto"/>
        <w:left w:val="none" w:sz="0" w:space="0" w:color="auto"/>
        <w:bottom w:val="none" w:sz="0" w:space="0" w:color="auto"/>
        <w:right w:val="none" w:sz="0" w:space="0" w:color="auto"/>
      </w:divBdr>
    </w:div>
    <w:div w:id="685987652">
      <w:bodyDiv w:val="1"/>
      <w:marLeft w:val="0"/>
      <w:marRight w:val="0"/>
      <w:marTop w:val="0"/>
      <w:marBottom w:val="0"/>
      <w:divBdr>
        <w:top w:val="none" w:sz="0" w:space="0" w:color="auto"/>
        <w:left w:val="none" w:sz="0" w:space="0" w:color="auto"/>
        <w:bottom w:val="none" w:sz="0" w:space="0" w:color="auto"/>
        <w:right w:val="none" w:sz="0" w:space="0" w:color="auto"/>
      </w:divBdr>
    </w:div>
    <w:div w:id="687098739">
      <w:bodyDiv w:val="1"/>
      <w:marLeft w:val="0"/>
      <w:marRight w:val="0"/>
      <w:marTop w:val="0"/>
      <w:marBottom w:val="0"/>
      <w:divBdr>
        <w:top w:val="none" w:sz="0" w:space="0" w:color="auto"/>
        <w:left w:val="none" w:sz="0" w:space="0" w:color="auto"/>
        <w:bottom w:val="none" w:sz="0" w:space="0" w:color="auto"/>
        <w:right w:val="none" w:sz="0" w:space="0" w:color="auto"/>
      </w:divBdr>
    </w:div>
    <w:div w:id="687172149">
      <w:bodyDiv w:val="1"/>
      <w:marLeft w:val="0"/>
      <w:marRight w:val="0"/>
      <w:marTop w:val="0"/>
      <w:marBottom w:val="0"/>
      <w:divBdr>
        <w:top w:val="none" w:sz="0" w:space="0" w:color="auto"/>
        <w:left w:val="none" w:sz="0" w:space="0" w:color="auto"/>
        <w:bottom w:val="none" w:sz="0" w:space="0" w:color="auto"/>
        <w:right w:val="none" w:sz="0" w:space="0" w:color="auto"/>
      </w:divBdr>
    </w:div>
    <w:div w:id="687873986">
      <w:bodyDiv w:val="1"/>
      <w:marLeft w:val="0"/>
      <w:marRight w:val="0"/>
      <w:marTop w:val="0"/>
      <w:marBottom w:val="0"/>
      <w:divBdr>
        <w:top w:val="none" w:sz="0" w:space="0" w:color="auto"/>
        <w:left w:val="none" w:sz="0" w:space="0" w:color="auto"/>
        <w:bottom w:val="none" w:sz="0" w:space="0" w:color="auto"/>
        <w:right w:val="none" w:sz="0" w:space="0" w:color="auto"/>
      </w:divBdr>
    </w:div>
    <w:div w:id="688799617">
      <w:bodyDiv w:val="1"/>
      <w:marLeft w:val="0"/>
      <w:marRight w:val="0"/>
      <w:marTop w:val="0"/>
      <w:marBottom w:val="0"/>
      <w:divBdr>
        <w:top w:val="none" w:sz="0" w:space="0" w:color="auto"/>
        <w:left w:val="none" w:sz="0" w:space="0" w:color="auto"/>
        <w:bottom w:val="none" w:sz="0" w:space="0" w:color="auto"/>
        <w:right w:val="none" w:sz="0" w:space="0" w:color="auto"/>
      </w:divBdr>
    </w:div>
    <w:div w:id="690304384">
      <w:bodyDiv w:val="1"/>
      <w:marLeft w:val="0"/>
      <w:marRight w:val="0"/>
      <w:marTop w:val="0"/>
      <w:marBottom w:val="0"/>
      <w:divBdr>
        <w:top w:val="none" w:sz="0" w:space="0" w:color="auto"/>
        <w:left w:val="none" w:sz="0" w:space="0" w:color="auto"/>
        <w:bottom w:val="none" w:sz="0" w:space="0" w:color="auto"/>
        <w:right w:val="none" w:sz="0" w:space="0" w:color="auto"/>
      </w:divBdr>
    </w:div>
    <w:div w:id="690381370">
      <w:bodyDiv w:val="1"/>
      <w:marLeft w:val="0"/>
      <w:marRight w:val="0"/>
      <w:marTop w:val="0"/>
      <w:marBottom w:val="0"/>
      <w:divBdr>
        <w:top w:val="none" w:sz="0" w:space="0" w:color="auto"/>
        <w:left w:val="none" w:sz="0" w:space="0" w:color="auto"/>
        <w:bottom w:val="none" w:sz="0" w:space="0" w:color="auto"/>
        <w:right w:val="none" w:sz="0" w:space="0" w:color="auto"/>
      </w:divBdr>
    </w:div>
    <w:div w:id="690952769">
      <w:bodyDiv w:val="1"/>
      <w:marLeft w:val="0"/>
      <w:marRight w:val="0"/>
      <w:marTop w:val="0"/>
      <w:marBottom w:val="0"/>
      <w:divBdr>
        <w:top w:val="none" w:sz="0" w:space="0" w:color="auto"/>
        <w:left w:val="none" w:sz="0" w:space="0" w:color="auto"/>
        <w:bottom w:val="none" w:sz="0" w:space="0" w:color="auto"/>
        <w:right w:val="none" w:sz="0" w:space="0" w:color="auto"/>
      </w:divBdr>
    </w:div>
    <w:div w:id="693846768">
      <w:bodyDiv w:val="1"/>
      <w:marLeft w:val="0"/>
      <w:marRight w:val="0"/>
      <w:marTop w:val="0"/>
      <w:marBottom w:val="0"/>
      <w:divBdr>
        <w:top w:val="none" w:sz="0" w:space="0" w:color="auto"/>
        <w:left w:val="none" w:sz="0" w:space="0" w:color="auto"/>
        <w:bottom w:val="none" w:sz="0" w:space="0" w:color="auto"/>
        <w:right w:val="none" w:sz="0" w:space="0" w:color="auto"/>
      </w:divBdr>
    </w:div>
    <w:div w:id="696197767">
      <w:bodyDiv w:val="1"/>
      <w:marLeft w:val="0"/>
      <w:marRight w:val="0"/>
      <w:marTop w:val="0"/>
      <w:marBottom w:val="0"/>
      <w:divBdr>
        <w:top w:val="none" w:sz="0" w:space="0" w:color="auto"/>
        <w:left w:val="none" w:sz="0" w:space="0" w:color="auto"/>
        <w:bottom w:val="none" w:sz="0" w:space="0" w:color="auto"/>
        <w:right w:val="none" w:sz="0" w:space="0" w:color="auto"/>
      </w:divBdr>
    </w:div>
    <w:div w:id="696271848">
      <w:bodyDiv w:val="1"/>
      <w:marLeft w:val="0"/>
      <w:marRight w:val="0"/>
      <w:marTop w:val="0"/>
      <w:marBottom w:val="0"/>
      <w:divBdr>
        <w:top w:val="none" w:sz="0" w:space="0" w:color="auto"/>
        <w:left w:val="none" w:sz="0" w:space="0" w:color="auto"/>
        <w:bottom w:val="none" w:sz="0" w:space="0" w:color="auto"/>
        <w:right w:val="none" w:sz="0" w:space="0" w:color="auto"/>
      </w:divBdr>
    </w:div>
    <w:div w:id="697199239">
      <w:bodyDiv w:val="1"/>
      <w:marLeft w:val="0"/>
      <w:marRight w:val="0"/>
      <w:marTop w:val="0"/>
      <w:marBottom w:val="0"/>
      <w:divBdr>
        <w:top w:val="none" w:sz="0" w:space="0" w:color="auto"/>
        <w:left w:val="none" w:sz="0" w:space="0" w:color="auto"/>
        <w:bottom w:val="none" w:sz="0" w:space="0" w:color="auto"/>
        <w:right w:val="none" w:sz="0" w:space="0" w:color="auto"/>
      </w:divBdr>
    </w:div>
    <w:div w:id="697662316">
      <w:bodyDiv w:val="1"/>
      <w:marLeft w:val="0"/>
      <w:marRight w:val="0"/>
      <w:marTop w:val="0"/>
      <w:marBottom w:val="0"/>
      <w:divBdr>
        <w:top w:val="none" w:sz="0" w:space="0" w:color="auto"/>
        <w:left w:val="none" w:sz="0" w:space="0" w:color="auto"/>
        <w:bottom w:val="none" w:sz="0" w:space="0" w:color="auto"/>
        <w:right w:val="none" w:sz="0" w:space="0" w:color="auto"/>
      </w:divBdr>
    </w:div>
    <w:div w:id="698551335">
      <w:bodyDiv w:val="1"/>
      <w:marLeft w:val="0"/>
      <w:marRight w:val="0"/>
      <w:marTop w:val="0"/>
      <w:marBottom w:val="0"/>
      <w:divBdr>
        <w:top w:val="none" w:sz="0" w:space="0" w:color="auto"/>
        <w:left w:val="none" w:sz="0" w:space="0" w:color="auto"/>
        <w:bottom w:val="none" w:sz="0" w:space="0" w:color="auto"/>
        <w:right w:val="none" w:sz="0" w:space="0" w:color="auto"/>
      </w:divBdr>
    </w:div>
    <w:div w:id="698818563">
      <w:bodyDiv w:val="1"/>
      <w:marLeft w:val="0"/>
      <w:marRight w:val="0"/>
      <w:marTop w:val="0"/>
      <w:marBottom w:val="0"/>
      <w:divBdr>
        <w:top w:val="none" w:sz="0" w:space="0" w:color="auto"/>
        <w:left w:val="none" w:sz="0" w:space="0" w:color="auto"/>
        <w:bottom w:val="none" w:sz="0" w:space="0" w:color="auto"/>
        <w:right w:val="none" w:sz="0" w:space="0" w:color="auto"/>
      </w:divBdr>
    </w:div>
    <w:div w:id="699471981">
      <w:bodyDiv w:val="1"/>
      <w:marLeft w:val="0"/>
      <w:marRight w:val="0"/>
      <w:marTop w:val="0"/>
      <w:marBottom w:val="0"/>
      <w:divBdr>
        <w:top w:val="none" w:sz="0" w:space="0" w:color="auto"/>
        <w:left w:val="none" w:sz="0" w:space="0" w:color="auto"/>
        <w:bottom w:val="none" w:sz="0" w:space="0" w:color="auto"/>
        <w:right w:val="none" w:sz="0" w:space="0" w:color="auto"/>
      </w:divBdr>
    </w:div>
    <w:div w:id="700282888">
      <w:bodyDiv w:val="1"/>
      <w:marLeft w:val="0"/>
      <w:marRight w:val="0"/>
      <w:marTop w:val="0"/>
      <w:marBottom w:val="0"/>
      <w:divBdr>
        <w:top w:val="none" w:sz="0" w:space="0" w:color="auto"/>
        <w:left w:val="none" w:sz="0" w:space="0" w:color="auto"/>
        <w:bottom w:val="none" w:sz="0" w:space="0" w:color="auto"/>
        <w:right w:val="none" w:sz="0" w:space="0" w:color="auto"/>
      </w:divBdr>
    </w:div>
    <w:div w:id="700663707">
      <w:bodyDiv w:val="1"/>
      <w:marLeft w:val="0"/>
      <w:marRight w:val="0"/>
      <w:marTop w:val="0"/>
      <w:marBottom w:val="0"/>
      <w:divBdr>
        <w:top w:val="none" w:sz="0" w:space="0" w:color="auto"/>
        <w:left w:val="none" w:sz="0" w:space="0" w:color="auto"/>
        <w:bottom w:val="none" w:sz="0" w:space="0" w:color="auto"/>
        <w:right w:val="none" w:sz="0" w:space="0" w:color="auto"/>
      </w:divBdr>
    </w:div>
    <w:div w:id="700784911">
      <w:bodyDiv w:val="1"/>
      <w:marLeft w:val="0"/>
      <w:marRight w:val="0"/>
      <w:marTop w:val="0"/>
      <w:marBottom w:val="0"/>
      <w:divBdr>
        <w:top w:val="none" w:sz="0" w:space="0" w:color="auto"/>
        <w:left w:val="none" w:sz="0" w:space="0" w:color="auto"/>
        <w:bottom w:val="none" w:sz="0" w:space="0" w:color="auto"/>
        <w:right w:val="none" w:sz="0" w:space="0" w:color="auto"/>
      </w:divBdr>
    </w:div>
    <w:div w:id="705444111">
      <w:bodyDiv w:val="1"/>
      <w:marLeft w:val="0"/>
      <w:marRight w:val="0"/>
      <w:marTop w:val="0"/>
      <w:marBottom w:val="0"/>
      <w:divBdr>
        <w:top w:val="none" w:sz="0" w:space="0" w:color="auto"/>
        <w:left w:val="none" w:sz="0" w:space="0" w:color="auto"/>
        <w:bottom w:val="none" w:sz="0" w:space="0" w:color="auto"/>
        <w:right w:val="none" w:sz="0" w:space="0" w:color="auto"/>
      </w:divBdr>
    </w:div>
    <w:div w:id="709182481">
      <w:bodyDiv w:val="1"/>
      <w:marLeft w:val="0"/>
      <w:marRight w:val="0"/>
      <w:marTop w:val="0"/>
      <w:marBottom w:val="0"/>
      <w:divBdr>
        <w:top w:val="none" w:sz="0" w:space="0" w:color="auto"/>
        <w:left w:val="none" w:sz="0" w:space="0" w:color="auto"/>
        <w:bottom w:val="none" w:sz="0" w:space="0" w:color="auto"/>
        <w:right w:val="none" w:sz="0" w:space="0" w:color="auto"/>
      </w:divBdr>
    </w:div>
    <w:div w:id="709493247">
      <w:bodyDiv w:val="1"/>
      <w:marLeft w:val="0"/>
      <w:marRight w:val="0"/>
      <w:marTop w:val="0"/>
      <w:marBottom w:val="0"/>
      <w:divBdr>
        <w:top w:val="none" w:sz="0" w:space="0" w:color="auto"/>
        <w:left w:val="none" w:sz="0" w:space="0" w:color="auto"/>
        <w:bottom w:val="none" w:sz="0" w:space="0" w:color="auto"/>
        <w:right w:val="none" w:sz="0" w:space="0" w:color="auto"/>
      </w:divBdr>
    </w:div>
    <w:div w:id="710038608">
      <w:bodyDiv w:val="1"/>
      <w:marLeft w:val="0"/>
      <w:marRight w:val="0"/>
      <w:marTop w:val="0"/>
      <w:marBottom w:val="0"/>
      <w:divBdr>
        <w:top w:val="none" w:sz="0" w:space="0" w:color="auto"/>
        <w:left w:val="none" w:sz="0" w:space="0" w:color="auto"/>
        <w:bottom w:val="none" w:sz="0" w:space="0" w:color="auto"/>
        <w:right w:val="none" w:sz="0" w:space="0" w:color="auto"/>
      </w:divBdr>
    </w:div>
    <w:div w:id="711223955">
      <w:bodyDiv w:val="1"/>
      <w:marLeft w:val="0"/>
      <w:marRight w:val="0"/>
      <w:marTop w:val="0"/>
      <w:marBottom w:val="0"/>
      <w:divBdr>
        <w:top w:val="none" w:sz="0" w:space="0" w:color="auto"/>
        <w:left w:val="none" w:sz="0" w:space="0" w:color="auto"/>
        <w:bottom w:val="none" w:sz="0" w:space="0" w:color="auto"/>
        <w:right w:val="none" w:sz="0" w:space="0" w:color="auto"/>
      </w:divBdr>
    </w:div>
    <w:div w:id="712535987">
      <w:bodyDiv w:val="1"/>
      <w:marLeft w:val="0"/>
      <w:marRight w:val="0"/>
      <w:marTop w:val="0"/>
      <w:marBottom w:val="0"/>
      <w:divBdr>
        <w:top w:val="none" w:sz="0" w:space="0" w:color="auto"/>
        <w:left w:val="none" w:sz="0" w:space="0" w:color="auto"/>
        <w:bottom w:val="none" w:sz="0" w:space="0" w:color="auto"/>
        <w:right w:val="none" w:sz="0" w:space="0" w:color="auto"/>
      </w:divBdr>
    </w:div>
    <w:div w:id="716929869">
      <w:bodyDiv w:val="1"/>
      <w:marLeft w:val="0"/>
      <w:marRight w:val="0"/>
      <w:marTop w:val="0"/>
      <w:marBottom w:val="0"/>
      <w:divBdr>
        <w:top w:val="none" w:sz="0" w:space="0" w:color="auto"/>
        <w:left w:val="none" w:sz="0" w:space="0" w:color="auto"/>
        <w:bottom w:val="none" w:sz="0" w:space="0" w:color="auto"/>
        <w:right w:val="none" w:sz="0" w:space="0" w:color="auto"/>
      </w:divBdr>
    </w:div>
    <w:div w:id="717124744">
      <w:bodyDiv w:val="1"/>
      <w:marLeft w:val="0"/>
      <w:marRight w:val="0"/>
      <w:marTop w:val="0"/>
      <w:marBottom w:val="0"/>
      <w:divBdr>
        <w:top w:val="none" w:sz="0" w:space="0" w:color="auto"/>
        <w:left w:val="none" w:sz="0" w:space="0" w:color="auto"/>
        <w:bottom w:val="none" w:sz="0" w:space="0" w:color="auto"/>
        <w:right w:val="none" w:sz="0" w:space="0" w:color="auto"/>
      </w:divBdr>
    </w:div>
    <w:div w:id="717585734">
      <w:bodyDiv w:val="1"/>
      <w:marLeft w:val="0"/>
      <w:marRight w:val="0"/>
      <w:marTop w:val="0"/>
      <w:marBottom w:val="0"/>
      <w:divBdr>
        <w:top w:val="none" w:sz="0" w:space="0" w:color="auto"/>
        <w:left w:val="none" w:sz="0" w:space="0" w:color="auto"/>
        <w:bottom w:val="none" w:sz="0" w:space="0" w:color="auto"/>
        <w:right w:val="none" w:sz="0" w:space="0" w:color="auto"/>
      </w:divBdr>
    </w:div>
    <w:div w:id="719062651">
      <w:bodyDiv w:val="1"/>
      <w:marLeft w:val="0"/>
      <w:marRight w:val="0"/>
      <w:marTop w:val="0"/>
      <w:marBottom w:val="0"/>
      <w:divBdr>
        <w:top w:val="none" w:sz="0" w:space="0" w:color="auto"/>
        <w:left w:val="none" w:sz="0" w:space="0" w:color="auto"/>
        <w:bottom w:val="none" w:sz="0" w:space="0" w:color="auto"/>
        <w:right w:val="none" w:sz="0" w:space="0" w:color="auto"/>
      </w:divBdr>
    </w:div>
    <w:div w:id="719861901">
      <w:bodyDiv w:val="1"/>
      <w:marLeft w:val="0"/>
      <w:marRight w:val="0"/>
      <w:marTop w:val="0"/>
      <w:marBottom w:val="0"/>
      <w:divBdr>
        <w:top w:val="none" w:sz="0" w:space="0" w:color="auto"/>
        <w:left w:val="none" w:sz="0" w:space="0" w:color="auto"/>
        <w:bottom w:val="none" w:sz="0" w:space="0" w:color="auto"/>
        <w:right w:val="none" w:sz="0" w:space="0" w:color="auto"/>
      </w:divBdr>
    </w:div>
    <w:div w:id="720980995">
      <w:bodyDiv w:val="1"/>
      <w:marLeft w:val="0"/>
      <w:marRight w:val="0"/>
      <w:marTop w:val="0"/>
      <w:marBottom w:val="0"/>
      <w:divBdr>
        <w:top w:val="none" w:sz="0" w:space="0" w:color="auto"/>
        <w:left w:val="none" w:sz="0" w:space="0" w:color="auto"/>
        <w:bottom w:val="none" w:sz="0" w:space="0" w:color="auto"/>
        <w:right w:val="none" w:sz="0" w:space="0" w:color="auto"/>
      </w:divBdr>
    </w:div>
    <w:div w:id="723987794">
      <w:bodyDiv w:val="1"/>
      <w:marLeft w:val="0"/>
      <w:marRight w:val="0"/>
      <w:marTop w:val="0"/>
      <w:marBottom w:val="0"/>
      <w:divBdr>
        <w:top w:val="none" w:sz="0" w:space="0" w:color="auto"/>
        <w:left w:val="none" w:sz="0" w:space="0" w:color="auto"/>
        <w:bottom w:val="none" w:sz="0" w:space="0" w:color="auto"/>
        <w:right w:val="none" w:sz="0" w:space="0" w:color="auto"/>
      </w:divBdr>
    </w:div>
    <w:div w:id="724571114">
      <w:bodyDiv w:val="1"/>
      <w:marLeft w:val="0"/>
      <w:marRight w:val="0"/>
      <w:marTop w:val="0"/>
      <w:marBottom w:val="0"/>
      <w:divBdr>
        <w:top w:val="none" w:sz="0" w:space="0" w:color="auto"/>
        <w:left w:val="none" w:sz="0" w:space="0" w:color="auto"/>
        <w:bottom w:val="none" w:sz="0" w:space="0" w:color="auto"/>
        <w:right w:val="none" w:sz="0" w:space="0" w:color="auto"/>
      </w:divBdr>
    </w:div>
    <w:div w:id="725371717">
      <w:bodyDiv w:val="1"/>
      <w:marLeft w:val="0"/>
      <w:marRight w:val="0"/>
      <w:marTop w:val="0"/>
      <w:marBottom w:val="0"/>
      <w:divBdr>
        <w:top w:val="none" w:sz="0" w:space="0" w:color="auto"/>
        <w:left w:val="none" w:sz="0" w:space="0" w:color="auto"/>
        <w:bottom w:val="none" w:sz="0" w:space="0" w:color="auto"/>
        <w:right w:val="none" w:sz="0" w:space="0" w:color="auto"/>
      </w:divBdr>
    </w:div>
    <w:div w:id="727152331">
      <w:bodyDiv w:val="1"/>
      <w:marLeft w:val="0"/>
      <w:marRight w:val="0"/>
      <w:marTop w:val="0"/>
      <w:marBottom w:val="0"/>
      <w:divBdr>
        <w:top w:val="none" w:sz="0" w:space="0" w:color="auto"/>
        <w:left w:val="none" w:sz="0" w:space="0" w:color="auto"/>
        <w:bottom w:val="none" w:sz="0" w:space="0" w:color="auto"/>
        <w:right w:val="none" w:sz="0" w:space="0" w:color="auto"/>
      </w:divBdr>
    </w:div>
    <w:div w:id="728113773">
      <w:bodyDiv w:val="1"/>
      <w:marLeft w:val="0"/>
      <w:marRight w:val="0"/>
      <w:marTop w:val="0"/>
      <w:marBottom w:val="0"/>
      <w:divBdr>
        <w:top w:val="none" w:sz="0" w:space="0" w:color="auto"/>
        <w:left w:val="none" w:sz="0" w:space="0" w:color="auto"/>
        <w:bottom w:val="none" w:sz="0" w:space="0" w:color="auto"/>
        <w:right w:val="none" w:sz="0" w:space="0" w:color="auto"/>
      </w:divBdr>
    </w:div>
    <w:div w:id="730348994">
      <w:bodyDiv w:val="1"/>
      <w:marLeft w:val="0"/>
      <w:marRight w:val="0"/>
      <w:marTop w:val="0"/>
      <w:marBottom w:val="0"/>
      <w:divBdr>
        <w:top w:val="none" w:sz="0" w:space="0" w:color="auto"/>
        <w:left w:val="none" w:sz="0" w:space="0" w:color="auto"/>
        <w:bottom w:val="none" w:sz="0" w:space="0" w:color="auto"/>
        <w:right w:val="none" w:sz="0" w:space="0" w:color="auto"/>
      </w:divBdr>
    </w:div>
    <w:div w:id="730812314">
      <w:bodyDiv w:val="1"/>
      <w:marLeft w:val="0"/>
      <w:marRight w:val="0"/>
      <w:marTop w:val="0"/>
      <w:marBottom w:val="0"/>
      <w:divBdr>
        <w:top w:val="none" w:sz="0" w:space="0" w:color="auto"/>
        <w:left w:val="none" w:sz="0" w:space="0" w:color="auto"/>
        <w:bottom w:val="none" w:sz="0" w:space="0" w:color="auto"/>
        <w:right w:val="none" w:sz="0" w:space="0" w:color="auto"/>
      </w:divBdr>
    </w:div>
    <w:div w:id="731929537">
      <w:bodyDiv w:val="1"/>
      <w:marLeft w:val="0"/>
      <w:marRight w:val="0"/>
      <w:marTop w:val="0"/>
      <w:marBottom w:val="0"/>
      <w:divBdr>
        <w:top w:val="none" w:sz="0" w:space="0" w:color="auto"/>
        <w:left w:val="none" w:sz="0" w:space="0" w:color="auto"/>
        <w:bottom w:val="none" w:sz="0" w:space="0" w:color="auto"/>
        <w:right w:val="none" w:sz="0" w:space="0" w:color="auto"/>
      </w:divBdr>
    </w:div>
    <w:div w:id="732580570">
      <w:bodyDiv w:val="1"/>
      <w:marLeft w:val="0"/>
      <w:marRight w:val="0"/>
      <w:marTop w:val="0"/>
      <w:marBottom w:val="0"/>
      <w:divBdr>
        <w:top w:val="none" w:sz="0" w:space="0" w:color="auto"/>
        <w:left w:val="none" w:sz="0" w:space="0" w:color="auto"/>
        <w:bottom w:val="none" w:sz="0" w:space="0" w:color="auto"/>
        <w:right w:val="none" w:sz="0" w:space="0" w:color="auto"/>
      </w:divBdr>
    </w:div>
    <w:div w:id="732587370">
      <w:bodyDiv w:val="1"/>
      <w:marLeft w:val="0"/>
      <w:marRight w:val="0"/>
      <w:marTop w:val="0"/>
      <w:marBottom w:val="0"/>
      <w:divBdr>
        <w:top w:val="none" w:sz="0" w:space="0" w:color="auto"/>
        <w:left w:val="none" w:sz="0" w:space="0" w:color="auto"/>
        <w:bottom w:val="none" w:sz="0" w:space="0" w:color="auto"/>
        <w:right w:val="none" w:sz="0" w:space="0" w:color="auto"/>
      </w:divBdr>
    </w:div>
    <w:div w:id="734356285">
      <w:bodyDiv w:val="1"/>
      <w:marLeft w:val="0"/>
      <w:marRight w:val="0"/>
      <w:marTop w:val="0"/>
      <w:marBottom w:val="0"/>
      <w:divBdr>
        <w:top w:val="none" w:sz="0" w:space="0" w:color="auto"/>
        <w:left w:val="none" w:sz="0" w:space="0" w:color="auto"/>
        <w:bottom w:val="none" w:sz="0" w:space="0" w:color="auto"/>
        <w:right w:val="none" w:sz="0" w:space="0" w:color="auto"/>
      </w:divBdr>
    </w:div>
    <w:div w:id="736435398">
      <w:bodyDiv w:val="1"/>
      <w:marLeft w:val="0"/>
      <w:marRight w:val="0"/>
      <w:marTop w:val="0"/>
      <w:marBottom w:val="0"/>
      <w:divBdr>
        <w:top w:val="none" w:sz="0" w:space="0" w:color="auto"/>
        <w:left w:val="none" w:sz="0" w:space="0" w:color="auto"/>
        <w:bottom w:val="none" w:sz="0" w:space="0" w:color="auto"/>
        <w:right w:val="none" w:sz="0" w:space="0" w:color="auto"/>
      </w:divBdr>
    </w:div>
    <w:div w:id="737091476">
      <w:bodyDiv w:val="1"/>
      <w:marLeft w:val="0"/>
      <w:marRight w:val="0"/>
      <w:marTop w:val="0"/>
      <w:marBottom w:val="0"/>
      <w:divBdr>
        <w:top w:val="none" w:sz="0" w:space="0" w:color="auto"/>
        <w:left w:val="none" w:sz="0" w:space="0" w:color="auto"/>
        <w:bottom w:val="none" w:sz="0" w:space="0" w:color="auto"/>
        <w:right w:val="none" w:sz="0" w:space="0" w:color="auto"/>
      </w:divBdr>
    </w:div>
    <w:div w:id="737215072">
      <w:bodyDiv w:val="1"/>
      <w:marLeft w:val="0"/>
      <w:marRight w:val="0"/>
      <w:marTop w:val="0"/>
      <w:marBottom w:val="0"/>
      <w:divBdr>
        <w:top w:val="none" w:sz="0" w:space="0" w:color="auto"/>
        <w:left w:val="none" w:sz="0" w:space="0" w:color="auto"/>
        <w:bottom w:val="none" w:sz="0" w:space="0" w:color="auto"/>
        <w:right w:val="none" w:sz="0" w:space="0" w:color="auto"/>
      </w:divBdr>
    </w:div>
    <w:div w:id="738793907">
      <w:bodyDiv w:val="1"/>
      <w:marLeft w:val="0"/>
      <w:marRight w:val="0"/>
      <w:marTop w:val="0"/>
      <w:marBottom w:val="0"/>
      <w:divBdr>
        <w:top w:val="none" w:sz="0" w:space="0" w:color="auto"/>
        <w:left w:val="none" w:sz="0" w:space="0" w:color="auto"/>
        <w:bottom w:val="none" w:sz="0" w:space="0" w:color="auto"/>
        <w:right w:val="none" w:sz="0" w:space="0" w:color="auto"/>
      </w:divBdr>
    </w:div>
    <w:div w:id="739251151">
      <w:bodyDiv w:val="1"/>
      <w:marLeft w:val="0"/>
      <w:marRight w:val="0"/>
      <w:marTop w:val="0"/>
      <w:marBottom w:val="0"/>
      <w:divBdr>
        <w:top w:val="none" w:sz="0" w:space="0" w:color="auto"/>
        <w:left w:val="none" w:sz="0" w:space="0" w:color="auto"/>
        <w:bottom w:val="none" w:sz="0" w:space="0" w:color="auto"/>
        <w:right w:val="none" w:sz="0" w:space="0" w:color="auto"/>
      </w:divBdr>
    </w:div>
    <w:div w:id="739401146">
      <w:bodyDiv w:val="1"/>
      <w:marLeft w:val="0"/>
      <w:marRight w:val="0"/>
      <w:marTop w:val="0"/>
      <w:marBottom w:val="0"/>
      <w:divBdr>
        <w:top w:val="none" w:sz="0" w:space="0" w:color="auto"/>
        <w:left w:val="none" w:sz="0" w:space="0" w:color="auto"/>
        <w:bottom w:val="none" w:sz="0" w:space="0" w:color="auto"/>
        <w:right w:val="none" w:sz="0" w:space="0" w:color="auto"/>
      </w:divBdr>
    </w:div>
    <w:div w:id="739868094">
      <w:bodyDiv w:val="1"/>
      <w:marLeft w:val="0"/>
      <w:marRight w:val="0"/>
      <w:marTop w:val="0"/>
      <w:marBottom w:val="0"/>
      <w:divBdr>
        <w:top w:val="none" w:sz="0" w:space="0" w:color="auto"/>
        <w:left w:val="none" w:sz="0" w:space="0" w:color="auto"/>
        <w:bottom w:val="none" w:sz="0" w:space="0" w:color="auto"/>
        <w:right w:val="none" w:sz="0" w:space="0" w:color="auto"/>
      </w:divBdr>
    </w:div>
    <w:div w:id="741290956">
      <w:bodyDiv w:val="1"/>
      <w:marLeft w:val="0"/>
      <w:marRight w:val="0"/>
      <w:marTop w:val="0"/>
      <w:marBottom w:val="0"/>
      <w:divBdr>
        <w:top w:val="none" w:sz="0" w:space="0" w:color="auto"/>
        <w:left w:val="none" w:sz="0" w:space="0" w:color="auto"/>
        <w:bottom w:val="none" w:sz="0" w:space="0" w:color="auto"/>
        <w:right w:val="none" w:sz="0" w:space="0" w:color="auto"/>
      </w:divBdr>
    </w:div>
    <w:div w:id="741567307">
      <w:bodyDiv w:val="1"/>
      <w:marLeft w:val="0"/>
      <w:marRight w:val="0"/>
      <w:marTop w:val="0"/>
      <w:marBottom w:val="0"/>
      <w:divBdr>
        <w:top w:val="none" w:sz="0" w:space="0" w:color="auto"/>
        <w:left w:val="none" w:sz="0" w:space="0" w:color="auto"/>
        <w:bottom w:val="none" w:sz="0" w:space="0" w:color="auto"/>
        <w:right w:val="none" w:sz="0" w:space="0" w:color="auto"/>
      </w:divBdr>
    </w:div>
    <w:div w:id="741757105">
      <w:bodyDiv w:val="1"/>
      <w:marLeft w:val="0"/>
      <w:marRight w:val="0"/>
      <w:marTop w:val="0"/>
      <w:marBottom w:val="0"/>
      <w:divBdr>
        <w:top w:val="none" w:sz="0" w:space="0" w:color="auto"/>
        <w:left w:val="none" w:sz="0" w:space="0" w:color="auto"/>
        <w:bottom w:val="none" w:sz="0" w:space="0" w:color="auto"/>
        <w:right w:val="none" w:sz="0" w:space="0" w:color="auto"/>
      </w:divBdr>
    </w:div>
    <w:div w:id="743333234">
      <w:bodyDiv w:val="1"/>
      <w:marLeft w:val="0"/>
      <w:marRight w:val="0"/>
      <w:marTop w:val="0"/>
      <w:marBottom w:val="0"/>
      <w:divBdr>
        <w:top w:val="none" w:sz="0" w:space="0" w:color="auto"/>
        <w:left w:val="none" w:sz="0" w:space="0" w:color="auto"/>
        <w:bottom w:val="none" w:sz="0" w:space="0" w:color="auto"/>
        <w:right w:val="none" w:sz="0" w:space="0" w:color="auto"/>
      </w:divBdr>
    </w:div>
    <w:div w:id="745226202">
      <w:bodyDiv w:val="1"/>
      <w:marLeft w:val="0"/>
      <w:marRight w:val="0"/>
      <w:marTop w:val="0"/>
      <w:marBottom w:val="0"/>
      <w:divBdr>
        <w:top w:val="none" w:sz="0" w:space="0" w:color="auto"/>
        <w:left w:val="none" w:sz="0" w:space="0" w:color="auto"/>
        <w:bottom w:val="none" w:sz="0" w:space="0" w:color="auto"/>
        <w:right w:val="none" w:sz="0" w:space="0" w:color="auto"/>
      </w:divBdr>
    </w:div>
    <w:div w:id="746539914">
      <w:bodyDiv w:val="1"/>
      <w:marLeft w:val="0"/>
      <w:marRight w:val="0"/>
      <w:marTop w:val="0"/>
      <w:marBottom w:val="0"/>
      <w:divBdr>
        <w:top w:val="none" w:sz="0" w:space="0" w:color="auto"/>
        <w:left w:val="none" w:sz="0" w:space="0" w:color="auto"/>
        <w:bottom w:val="none" w:sz="0" w:space="0" w:color="auto"/>
        <w:right w:val="none" w:sz="0" w:space="0" w:color="auto"/>
      </w:divBdr>
    </w:div>
    <w:div w:id="747925149">
      <w:bodyDiv w:val="1"/>
      <w:marLeft w:val="0"/>
      <w:marRight w:val="0"/>
      <w:marTop w:val="0"/>
      <w:marBottom w:val="0"/>
      <w:divBdr>
        <w:top w:val="none" w:sz="0" w:space="0" w:color="auto"/>
        <w:left w:val="none" w:sz="0" w:space="0" w:color="auto"/>
        <w:bottom w:val="none" w:sz="0" w:space="0" w:color="auto"/>
        <w:right w:val="none" w:sz="0" w:space="0" w:color="auto"/>
      </w:divBdr>
    </w:div>
    <w:div w:id="748235173">
      <w:bodyDiv w:val="1"/>
      <w:marLeft w:val="0"/>
      <w:marRight w:val="0"/>
      <w:marTop w:val="0"/>
      <w:marBottom w:val="0"/>
      <w:divBdr>
        <w:top w:val="none" w:sz="0" w:space="0" w:color="auto"/>
        <w:left w:val="none" w:sz="0" w:space="0" w:color="auto"/>
        <w:bottom w:val="none" w:sz="0" w:space="0" w:color="auto"/>
        <w:right w:val="none" w:sz="0" w:space="0" w:color="auto"/>
      </w:divBdr>
    </w:div>
    <w:div w:id="748967101">
      <w:bodyDiv w:val="1"/>
      <w:marLeft w:val="0"/>
      <w:marRight w:val="0"/>
      <w:marTop w:val="0"/>
      <w:marBottom w:val="0"/>
      <w:divBdr>
        <w:top w:val="none" w:sz="0" w:space="0" w:color="auto"/>
        <w:left w:val="none" w:sz="0" w:space="0" w:color="auto"/>
        <w:bottom w:val="none" w:sz="0" w:space="0" w:color="auto"/>
        <w:right w:val="none" w:sz="0" w:space="0" w:color="auto"/>
      </w:divBdr>
    </w:div>
    <w:div w:id="749616113">
      <w:bodyDiv w:val="1"/>
      <w:marLeft w:val="0"/>
      <w:marRight w:val="0"/>
      <w:marTop w:val="0"/>
      <w:marBottom w:val="0"/>
      <w:divBdr>
        <w:top w:val="none" w:sz="0" w:space="0" w:color="auto"/>
        <w:left w:val="none" w:sz="0" w:space="0" w:color="auto"/>
        <w:bottom w:val="none" w:sz="0" w:space="0" w:color="auto"/>
        <w:right w:val="none" w:sz="0" w:space="0" w:color="auto"/>
      </w:divBdr>
    </w:div>
    <w:div w:id="750590394">
      <w:bodyDiv w:val="1"/>
      <w:marLeft w:val="0"/>
      <w:marRight w:val="0"/>
      <w:marTop w:val="0"/>
      <w:marBottom w:val="0"/>
      <w:divBdr>
        <w:top w:val="none" w:sz="0" w:space="0" w:color="auto"/>
        <w:left w:val="none" w:sz="0" w:space="0" w:color="auto"/>
        <w:bottom w:val="none" w:sz="0" w:space="0" w:color="auto"/>
        <w:right w:val="none" w:sz="0" w:space="0" w:color="auto"/>
      </w:divBdr>
    </w:div>
    <w:div w:id="750738545">
      <w:bodyDiv w:val="1"/>
      <w:marLeft w:val="0"/>
      <w:marRight w:val="0"/>
      <w:marTop w:val="0"/>
      <w:marBottom w:val="0"/>
      <w:divBdr>
        <w:top w:val="none" w:sz="0" w:space="0" w:color="auto"/>
        <w:left w:val="none" w:sz="0" w:space="0" w:color="auto"/>
        <w:bottom w:val="none" w:sz="0" w:space="0" w:color="auto"/>
        <w:right w:val="none" w:sz="0" w:space="0" w:color="auto"/>
      </w:divBdr>
    </w:div>
    <w:div w:id="755056731">
      <w:bodyDiv w:val="1"/>
      <w:marLeft w:val="0"/>
      <w:marRight w:val="0"/>
      <w:marTop w:val="0"/>
      <w:marBottom w:val="0"/>
      <w:divBdr>
        <w:top w:val="none" w:sz="0" w:space="0" w:color="auto"/>
        <w:left w:val="none" w:sz="0" w:space="0" w:color="auto"/>
        <w:bottom w:val="none" w:sz="0" w:space="0" w:color="auto"/>
        <w:right w:val="none" w:sz="0" w:space="0" w:color="auto"/>
      </w:divBdr>
    </w:div>
    <w:div w:id="759061217">
      <w:bodyDiv w:val="1"/>
      <w:marLeft w:val="0"/>
      <w:marRight w:val="0"/>
      <w:marTop w:val="0"/>
      <w:marBottom w:val="0"/>
      <w:divBdr>
        <w:top w:val="none" w:sz="0" w:space="0" w:color="auto"/>
        <w:left w:val="none" w:sz="0" w:space="0" w:color="auto"/>
        <w:bottom w:val="none" w:sz="0" w:space="0" w:color="auto"/>
        <w:right w:val="none" w:sz="0" w:space="0" w:color="auto"/>
      </w:divBdr>
    </w:div>
    <w:div w:id="759254627">
      <w:bodyDiv w:val="1"/>
      <w:marLeft w:val="0"/>
      <w:marRight w:val="0"/>
      <w:marTop w:val="0"/>
      <w:marBottom w:val="0"/>
      <w:divBdr>
        <w:top w:val="none" w:sz="0" w:space="0" w:color="auto"/>
        <w:left w:val="none" w:sz="0" w:space="0" w:color="auto"/>
        <w:bottom w:val="none" w:sz="0" w:space="0" w:color="auto"/>
        <w:right w:val="none" w:sz="0" w:space="0" w:color="auto"/>
      </w:divBdr>
    </w:div>
    <w:div w:id="759910558">
      <w:bodyDiv w:val="1"/>
      <w:marLeft w:val="0"/>
      <w:marRight w:val="0"/>
      <w:marTop w:val="0"/>
      <w:marBottom w:val="0"/>
      <w:divBdr>
        <w:top w:val="none" w:sz="0" w:space="0" w:color="auto"/>
        <w:left w:val="none" w:sz="0" w:space="0" w:color="auto"/>
        <w:bottom w:val="none" w:sz="0" w:space="0" w:color="auto"/>
        <w:right w:val="none" w:sz="0" w:space="0" w:color="auto"/>
      </w:divBdr>
    </w:div>
    <w:div w:id="760376890">
      <w:bodyDiv w:val="1"/>
      <w:marLeft w:val="0"/>
      <w:marRight w:val="0"/>
      <w:marTop w:val="0"/>
      <w:marBottom w:val="0"/>
      <w:divBdr>
        <w:top w:val="none" w:sz="0" w:space="0" w:color="auto"/>
        <w:left w:val="none" w:sz="0" w:space="0" w:color="auto"/>
        <w:bottom w:val="none" w:sz="0" w:space="0" w:color="auto"/>
        <w:right w:val="none" w:sz="0" w:space="0" w:color="auto"/>
      </w:divBdr>
    </w:div>
    <w:div w:id="761292512">
      <w:bodyDiv w:val="1"/>
      <w:marLeft w:val="0"/>
      <w:marRight w:val="0"/>
      <w:marTop w:val="0"/>
      <w:marBottom w:val="0"/>
      <w:divBdr>
        <w:top w:val="none" w:sz="0" w:space="0" w:color="auto"/>
        <w:left w:val="none" w:sz="0" w:space="0" w:color="auto"/>
        <w:bottom w:val="none" w:sz="0" w:space="0" w:color="auto"/>
        <w:right w:val="none" w:sz="0" w:space="0" w:color="auto"/>
      </w:divBdr>
    </w:div>
    <w:div w:id="762607038">
      <w:bodyDiv w:val="1"/>
      <w:marLeft w:val="0"/>
      <w:marRight w:val="0"/>
      <w:marTop w:val="0"/>
      <w:marBottom w:val="0"/>
      <w:divBdr>
        <w:top w:val="none" w:sz="0" w:space="0" w:color="auto"/>
        <w:left w:val="none" w:sz="0" w:space="0" w:color="auto"/>
        <w:bottom w:val="none" w:sz="0" w:space="0" w:color="auto"/>
        <w:right w:val="none" w:sz="0" w:space="0" w:color="auto"/>
      </w:divBdr>
    </w:div>
    <w:div w:id="765272315">
      <w:bodyDiv w:val="1"/>
      <w:marLeft w:val="0"/>
      <w:marRight w:val="0"/>
      <w:marTop w:val="0"/>
      <w:marBottom w:val="0"/>
      <w:divBdr>
        <w:top w:val="none" w:sz="0" w:space="0" w:color="auto"/>
        <w:left w:val="none" w:sz="0" w:space="0" w:color="auto"/>
        <w:bottom w:val="none" w:sz="0" w:space="0" w:color="auto"/>
        <w:right w:val="none" w:sz="0" w:space="0" w:color="auto"/>
      </w:divBdr>
    </w:div>
    <w:div w:id="765465135">
      <w:bodyDiv w:val="1"/>
      <w:marLeft w:val="0"/>
      <w:marRight w:val="0"/>
      <w:marTop w:val="0"/>
      <w:marBottom w:val="0"/>
      <w:divBdr>
        <w:top w:val="none" w:sz="0" w:space="0" w:color="auto"/>
        <w:left w:val="none" w:sz="0" w:space="0" w:color="auto"/>
        <w:bottom w:val="none" w:sz="0" w:space="0" w:color="auto"/>
        <w:right w:val="none" w:sz="0" w:space="0" w:color="auto"/>
      </w:divBdr>
    </w:div>
    <w:div w:id="769735209">
      <w:bodyDiv w:val="1"/>
      <w:marLeft w:val="0"/>
      <w:marRight w:val="0"/>
      <w:marTop w:val="0"/>
      <w:marBottom w:val="0"/>
      <w:divBdr>
        <w:top w:val="none" w:sz="0" w:space="0" w:color="auto"/>
        <w:left w:val="none" w:sz="0" w:space="0" w:color="auto"/>
        <w:bottom w:val="none" w:sz="0" w:space="0" w:color="auto"/>
        <w:right w:val="none" w:sz="0" w:space="0" w:color="auto"/>
      </w:divBdr>
    </w:div>
    <w:div w:id="772094531">
      <w:bodyDiv w:val="1"/>
      <w:marLeft w:val="0"/>
      <w:marRight w:val="0"/>
      <w:marTop w:val="0"/>
      <w:marBottom w:val="0"/>
      <w:divBdr>
        <w:top w:val="none" w:sz="0" w:space="0" w:color="auto"/>
        <w:left w:val="none" w:sz="0" w:space="0" w:color="auto"/>
        <w:bottom w:val="none" w:sz="0" w:space="0" w:color="auto"/>
        <w:right w:val="none" w:sz="0" w:space="0" w:color="auto"/>
      </w:divBdr>
    </w:div>
    <w:div w:id="773063295">
      <w:bodyDiv w:val="1"/>
      <w:marLeft w:val="0"/>
      <w:marRight w:val="0"/>
      <w:marTop w:val="0"/>
      <w:marBottom w:val="0"/>
      <w:divBdr>
        <w:top w:val="none" w:sz="0" w:space="0" w:color="auto"/>
        <w:left w:val="none" w:sz="0" w:space="0" w:color="auto"/>
        <w:bottom w:val="none" w:sz="0" w:space="0" w:color="auto"/>
        <w:right w:val="none" w:sz="0" w:space="0" w:color="auto"/>
      </w:divBdr>
    </w:div>
    <w:div w:id="773399874">
      <w:bodyDiv w:val="1"/>
      <w:marLeft w:val="0"/>
      <w:marRight w:val="0"/>
      <w:marTop w:val="0"/>
      <w:marBottom w:val="0"/>
      <w:divBdr>
        <w:top w:val="none" w:sz="0" w:space="0" w:color="auto"/>
        <w:left w:val="none" w:sz="0" w:space="0" w:color="auto"/>
        <w:bottom w:val="none" w:sz="0" w:space="0" w:color="auto"/>
        <w:right w:val="none" w:sz="0" w:space="0" w:color="auto"/>
      </w:divBdr>
    </w:div>
    <w:div w:id="773673849">
      <w:bodyDiv w:val="1"/>
      <w:marLeft w:val="0"/>
      <w:marRight w:val="0"/>
      <w:marTop w:val="0"/>
      <w:marBottom w:val="0"/>
      <w:divBdr>
        <w:top w:val="none" w:sz="0" w:space="0" w:color="auto"/>
        <w:left w:val="none" w:sz="0" w:space="0" w:color="auto"/>
        <w:bottom w:val="none" w:sz="0" w:space="0" w:color="auto"/>
        <w:right w:val="none" w:sz="0" w:space="0" w:color="auto"/>
      </w:divBdr>
    </w:div>
    <w:div w:id="775562109">
      <w:bodyDiv w:val="1"/>
      <w:marLeft w:val="0"/>
      <w:marRight w:val="0"/>
      <w:marTop w:val="0"/>
      <w:marBottom w:val="0"/>
      <w:divBdr>
        <w:top w:val="none" w:sz="0" w:space="0" w:color="auto"/>
        <w:left w:val="none" w:sz="0" w:space="0" w:color="auto"/>
        <w:bottom w:val="none" w:sz="0" w:space="0" w:color="auto"/>
        <w:right w:val="none" w:sz="0" w:space="0" w:color="auto"/>
      </w:divBdr>
    </w:div>
    <w:div w:id="776370620">
      <w:bodyDiv w:val="1"/>
      <w:marLeft w:val="0"/>
      <w:marRight w:val="0"/>
      <w:marTop w:val="0"/>
      <w:marBottom w:val="0"/>
      <w:divBdr>
        <w:top w:val="none" w:sz="0" w:space="0" w:color="auto"/>
        <w:left w:val="none" w:sz="0" w:space="0" w:color="auto"/>
        <w:bottom w:val="none" w:sz="0" w:space="0" w:color="auto"/>
        <w:right w:val="none" w:sz="0" w:space="0" w:color="auto"/>
      </w:divBdr>
    </w:div>
    <w:div w:id="776681569">
      <w:bodyDiv w:val="1"/>
      <w:marLeft w:val="0"/>
      <w:marRight w:val="0"/>
      <w:marTop w:val="0"/>
      <w:marBottom w:val="0"/>
      <w:divBdr>
        <w:top w:val="none" w:sz="0" w:space="0" w:color="auto"/>
        <w:left w:val="none" w:sz="0" w:space="0" w:color="auto"/>
        <w:bottom w:val="none" w:sz="0" w:space="0" w:color="auto"/>
        <w:right w:val="none" w:sz="0" w:space="0" w:color="auto"/>
      </w:divBdr>
    </w:div>
    <w:div w:id="776946482">
      <w:bodyDiv w:val="1"/>
      <w:marLeft w:val="0"/>
      <w:marRight w:val="0"/>
      <w:marTop w:val="0"/>
      <w:marBottom w:val="0"/>
      <w:divBdr>
        <w:top w:val="none" w:sz="0" w:space="0" w:color="auto"/>
        <w:left w:val="none" w:sz="0" w:space="0" w:color="auto"/>
        <w:bottom w:val="none" w:sz="0" w:space="0" w:color="auto"/>
        <w:right w:val="none" w:sz="0" w:space="0" w:color="auto"/>
      </w:divBdr>
    </w:div>
    <w:div w:id="778530449">
      <w:bodyDiv w:val="1"/>
      <w:marLeft w:val="0"/>
      <w:marRight w:val="0"/>
      <w:marTop w:val="0"/>
      <w:marBottom w:val="0"/>
      <w:divBdr>
        <w:top w:val="none" w:sz="0" w:space="0" w:color="auto"/>
        <w:left w:val="none" w:sz="0" w:space="0" w:color="auto"/>
        <w:bottom w:val="none" w:sz="0" w:space="0" w:color="auto"/>
        <w:right w:val="none" w:sz="0" w:space="0" w:color="auto"/>
      </w:divBdr>
    </w:div>
    <w:div w:id="778993213">
      <w:bodyDiv w:val="1"/>
      <w:marLeft w:val="0"/>
      <w:marRight w:val="0"/>
      <w:marTop w:val="0"/>
      <w:marBottom w:val="0"/>
      <w:divBdr>
        <w:top w:val="none" w:sz="0" w:space="0" w:color="auto"/>
        <w:left w:val="none" w:sz="0" w:space="0" w:color="auto"/>
        <w:bottom w:val="none" w:sz="0" w:space="0" w:color="auto"/>
        <w:right w:val="none" w:sz="0" w:space="0" w:color="auto"/>
      </w:divBdr>
    </w:div>
    <w:div w:id="780800440">
      <w:bodyDiv w:val="1"/>
      <w:marLeft w:val="0"/>
      <w:marRight w:val="0"/>
      <w:marTop w:val="0"/>
      <w:marBottom w:val="0"/>
      <w:divBdr>
        <w:top w:val="none" w:sz="0" w:space="0" w:color="auto"/>
        <w:left w:val="none" w:sz="0" w:space="0" w:color="auto"/>
        <w:bottom w:val="none" w:sz="0" w:space="0" w:color="auto"/>
        <w:right w:val="none" w:sz="0" w:space="0" w:color="auto"/>
      </w:divBdr>
    </w:div>
    <w:div w:id="782378708">
      <w:bodyDiv w:val="1"/>
      <w:marLeft w:val="0"/>
      <w:marRight w:val="0"/>
      <w:marTop w:val="0"/>
      <w:marBottom w:val="0"/>
      <w:divBdr>
        <w:top w:val="none" w:sz="0" w:space="0" w:color="auto"/>
        <w:left w:val="none" w:sz="0" w:space="0" w:color="auto"/>
        <w:bottom w:val="none" w:sz="0" w:space="0" w:color="auto"/>
        <w:right w:val="none" w:sz="0" w:space="0" w:color="auto"/>
      </w:divBdr>
    </w:div>
    <w:div w:id="783694223">
      <w:bodyDiv w:val="1"/>
      <w:marLeft w:val="0"/>
      <w:marRight w:val="0"/>
      <w:marTop w:val="0"/>
      <w:marBottom w:val="0"/>
      <w:divBdr>
        <w:top w:val="none" w:sz="0" w:space="0" w:color="auto"/>
        <w:left w:val="none" w:sz="0" w:space="0" w:color="auto"/>
        <w:bottom w:val="none" w:sz="0" w:space="0" w:color="auto"/>
        <w:right w:val="none" w:sz="0" w:space="0" w:color="auto"/>
      </w:divBdr>
    </w:div>
    <w:div w:id="784739517">
      <w:bodyDiv w:val="1"/>
      <w:marLeft w:val="0"/>
      <w:marRight w:val="0"/>
      <w:marTop w:val="0"/>
      <w:marBottom w:val="0"/>
      <w:divBdr>
        <w:top w:val="none" w:sz="0" w:space="0" w:color="auto"/>
        <w:left w:val="none" w:sz="0" w:space="0" w:color="auto"/>
        <w:bottom w:val="none" w:sz="0" w:space="0" w:color="auto"/>
        <w:right w:val="none" w:sz="0" w:space="0" w:color="auto"/>
      </w:divBdr>
    </w:div>
    <w:div w:id="786658108">
      <w:bodyDiv w:val="1"/>
      <w:marLeft w:val="0"/>
      <w:marRight w:val="0"/>
      <w:marTop w:val="0"/>
      <w:marBottom w:val="0"/>
      <w:divBdr>
        <w:top w:val="none" w:sz="0" w:space="0" w:color="auto"/>
        <w:left w:val="none" w:sz="0" w:space="0" w:color="auto"/>
        <w:bottom w:val="none" w:sz="0" w:space="0" w:color="auto"/>
        <w:right w:val="none" w:sz="0" w:space="0" w:color="auto"/>
      </w:divBdr>
    </w:div>
    <w:div w:id="787743407">
      <w:bodyDiv w:val="1"/>
      <w:marLeft w:val="0"/>
      <w:marRight w:val="0"/>
      <w:marTop w:val="0"/>
      <w:marBottom w:val="0"/>
      <w:divBdr>
        <w:top w:val="none" w:sz="0" w:space="0" w:color="auto"/>
        <w:left w:val="none" w:sz="0" w:space="0" w:color="auto"/>
        <w:bottom w:val="none" w:sz="0" w:space="0" w:color="auto"/>
        <w:right w:val="none" w:sz="0" w:space="0" w:color="auto"/>
      </w:divBdr>
    </w:div>
    <w:div w:id="788162539">
      <w:bodyDiv w:val="1"/>
      <w:marLeft w:val="0"/>
      <w:marRight w:val="0"/>
      <w:marTop w:val="0"/>
      <w:marBottom w:val="0"/>
      <w:divBdr>
        <w:top w:val="none" w:sz="0" w:space="0" w:color="auto"/>
        <w:left w:val="none" w:sz="0" w:space="0" w:color="auto"/>
        <w:bottom w:val="none" w:sz="0" w:space="0" w:color="auto"/>
        <w:right w:val="none" w:sz="0" w:space="0" w:color="auto"/>
      </w:divBdr>
    </w:div>
    <w:div w:id="788402266">
      <w:bodyDiv w:val="1"/>
      <w:marLeft w:val="0"/>
      <w:marRight w:val="0"/>
      <w:marTop w:val="0"/>
      <w:marBottom w:val="0"/>
      <w:divBdr>
        <w:top w:val="none" w:sz="0" w:space="0" w:color="auto"/>
        <w:left w:val="none" w:sz="0" w:space="0" w:color="auto"/>
        <w:bottom w:val="none" w:sz="0" w:space="0" w:color="auto"/>
        <w:right w:val="none" w:sz="0" w:space="0" w:color="auto"/>
      </w:divBdr>
    </w:div>
    <w:div w:id="788740534">
      <w:bodyDiv w:val="1"/>
      <w:marLeft w:val="0"/>
      <w:marRight w:val="0"/>
      <w:marTop w:val="0"/>
      <w:marBottom w:val="0"/>
      <w:divBdr>
        <w:top w:val="none" w:sz="0" w:space="0" w:color="auto"/>
        <w:left w:val="none" w:sz="0" w:space="0" w:color="auto"/>
        <w:bottom w:val="none" w:sz="0" w:space="0" w:color="auto"/>
        <w:right w:val="none" w:sz="0" w:space="0" w:color="auto"/>
      </w:divBdr>
    </w:div>
    <w:div w:id="790981807">
      <w:bodyDiv w:val="1"/>
      <w:marLeft w:val="0"/>
      <w:marRight w:val="0"/>
      <w:marTop w:val="0"/>
      <w:marBottom w:val="0"/>
      <w:divBdr>
        <w:top w:val="none" w:sz="0" w:space="0" w:color="auto"/>
        <w:left w:val="none" w:sz="0" w:space="0" w:color="auto"/>
        <w:bottom w:val="none" w:sz="0" w:space="0" w:color="auto"/>
        <w:right w:val="none" w:sz="0" w:space="0" w:color="auto"/>
      </w:divBdr>
    </w:div>
    <w:div w:id="791629052">
      <w:bodyDiv w:val="1"/>
      <w:marLeft w:val="0"/>
      <w:marRight w:val="0"/>
      <w:marTop w:val="0"/>
      <w:marBottom w:val="0"/>
      <w:divBdr>
        <w:top w:val="none" w:sz="0" w:space="0" w:color="auto"/>
        <w:left w:val="none" w:sz="0" w:space="0" w:color="auto"/>
        <w:bottom w:val="none" w:sz="0" w:space="0" w:color="auto"/>
        <w:right w:val="none" w:sz="0" w:space="0" w:color="auto"/>
      </w:divBdr>
    </w:div>
    <w:div w:id="791704568">
      <w:bodyDiv w:val="1"/>
      <w:marLeft w:val="0"/>
      <w:marRight w:val="0"/>
      <w:marTop w:val="0"/>
      <w:marBottom w:val="0"/>
      <w:divBdr>
        <w:top w:val="none" w:sz="0" w:space="0" w:color="auto"/>
        <w:left w:val="none" w:sz="0" w:space="0" w:color="auto"/>
        <w:bottom w:val="none" w:sz="0" w:space="0" w:color="auto"/>
        <w:right w:val="none" w:sz="0" w:space="0" w:color="auto"/>
      </w:divBdr>
    </w:div>
    <w:div w:id="793183511">
      <w:bodyDiv w:val="1"/>
      <w:marLeft w:val="0"/>
      <w:marRight w:val="0"/>
      <w:marTop w:val="0"/>
      <w:marBottom w:val="0"/>
      <w:divBdr>
        <w:top w:val="none" w:sz="0" w:space="0" w:color="auto"/>
        <w:left w:val="none" w:sz="0" w:space="0" w:color="auto"/>
        <w:bottom w:val="none" w:sz="0" w:space="0" w:color="auto"/>
        <w:right w:val="none" w:sz="0" w:space="0" w:color="auto"/>
      </w:divBdr>
    </w:div>
    <w:div w:id="794131868">
      <w:bodyDiv w:val="1"/>
      <w:marLeft w:val="0"/>
      <w:marRight w:val="0"/>
      <w:marTop w:val="0"/>
      <w:marBottom w:val="0"/>
      <w:divBdr>
        <w:top w:val="none" w:sz="0" w:space="0" w:color="auto"/>
        <w:left w:val="none" w:sz="0" w:space="0" w:color="auto"/>
        <w:bottom w:val="none" w:sz="0" w:space="0" w:color="auto"/>
        <w:right w:val="none" w:sz="0" w:space="0" w:color="auto"/>
      </w:divBdr>
    </w:div>
    <w:div w:id="794494031">
      <w:bodyDiv w:val="1"/>
      <w:marLeft w:val="0"/>
      <w:marRight w:val="0"/>
      <w:marTop w:val="0"/>
      <w:marBottom w:val="0"/>
      <w:divBdr>
        <w:top w:val="none" w:sz="0" w:space="0" w:color="auto"/>
        <w:left w:val="none" w:sz="0" w:space="0" w:color="auto"/>
        <w:bottom w:val="none" w:sz="0" w:space="0" w:color="auto"/>
        <w:right w:val="none" w:sz="0" w:space="0" w:color="auto"/>
      </w:divBdr>
    </w:div>
    <w:div w:id="797911871">
      <w:bodyDiv w:val="1"/>
      <w:marLeft w:val="0"/>
      <w:marRight w:val="0"/>
      <w:marTop w:val="0"/>
      <w:marBottom w:val="0"/>
      <w:divBdr>
        <w:top w:val="none" w:sz="0" w:space="0" w:color="auto"/>
        <w:left w:val="none" w:sz="0" w:space="0" w:color="auto"/>
        <w:bottom w:val="none" w:sz="0" w:space="0" w:color="auto"/>
        <w:right w:val="none" w:sz="0" w:space="0" w:color="auto"/>
      </w:divBdr>
    </w:div>
    <w:div w:id="797994361">
      <w:bodyDiv w:val="1"/>
      <w:marLeft w:val="0"/>
      <w:marRight w:val="0"/>
      <w:marTop w:val="0"/>
      <w:marBottom w:val="0"/>
      <w:divBdr>
        <w:top w:val="none" w:sz="0" w:space="0" w:color="auto"/>
        <w:left w:val="none" w:sz="0" w:space="0" w:color="auto"/>
        <w:bottom w:val="none" w:sz="0" w:space="0" w:color="auto"/>
        <w:right w:val="none" w:sz="0" w:space="0" w:color="auto"/>
      </w:divBdr>
    </w:div>
    <w:div w:id="798259487">
      <w:bodyDiv w:val="1"/>
      <w:marLeft w:val="0"/>
      <w:marRight w:val="0"/>
      <w:marTop w:val="0"/>
      <w:marBottom w:val="0"/>
      <w:divBdr>
        <w:top w:val="none" w:sz="0" w:space="0" w:color="auto"/>
        <w:left w:val="none" w:sz="0" w:space="0" w:color="auto"/>
        <w:bottom w:val="none" w:sz="0" w:space="0" w:color="auto"/>
        <w:right w:val="none" w:sz="0" w:space="0" w:color="auto"/>
      </w:divBdr>
    </w:div>
    <w:div w:id="800079765">
      <w:bodyDiv w:val="1"/>
      <w:marLeft w:val="0"/>
      <w:marRight w:val="0"/>
      <w:marTop w:val="0"/>
      <w:marBottom w:val="0"/>
      <w:divBdr>
        <w:top w:val="none" w:sz="0" w:space="0" w:color="auto"/>
        <w:left w:val="none" w:sz="0" w:space="0" w:color="auto"/>
        <w:bottom w:val="none" w:sz="0" w:space="0" w:color="auto"/>
        <w:right w:val="none" w:sz="0" w:space="0" w:color="auto"/>
      </w:divBdr>
    </w:div>
    <w:div w:id="801843316">
      <w:bodyDiv w:val="1"/>
      <w:marLeft w:val="0"/>
      <w:marRight w:val="0"/>
      <w:marTop w:val="0"/>
      <w:marBottom w:val="0"/>
      <w:divBdr>
        <w:top w:val="none" w:sz="0" w:space="0" w:color="auto"/>
        <w:left w:val="none" w:sz="0" w:space="0" w:color="auto"/>
        <w:bottom w:val="none" w:sz="0" w:space="0" w:color="auto"/>
        <w:right w:val="none" w:sz="0" w:space="0" w:color="auto"/>
      </w:divBdr>
    </w:div>
    <w:div w:id="802695310">
      <w:bodyDiv w:val="1"/>
      <w:marLeft w:val="0"/>
      <w:marRight w:val="0"/>
      <w:marTop w:val="0"/>
      <w:marBottom w:val="0"/>
      <w:divBdr>
        <w:top w:val="none" w:sz="0" w:space="0" w:color="auto"/>
        <w:left w:val="none" w:sz="0" w:space="0" w:color="auto"/>
        <w:bottom w:val="none" w:sz="0" w:space="0" w:color="auto"/>
        <w:right w:val="none" w:sz="0" w:space="0" w:color="auto"/>
      </w:divBdr>
    </w:div>
    <w:div w:id="803159274">
      <w:bodyDiv w:val="1"/>
      <w:marLeft w:val="0"/>
      <w:marRight w:val="0"/>
      <w:marTop w:val="0"/>
      <w:marBottom w:val="0"/>
      <w:divBdr>
        <w:top w:val="none" w:sz="0" w:space="0" w:color="auto"/>
        <w:left w:val="none" w:sz="0" w:space="0" w:color="auto"/>
        <w:bottom w:val="none" w:sz="0" w:space="0" w:color="auto"/>
        <w:right w:val="none" w:sz="0" w:space="0" w:color="auto"/>
      </w:divBdr>
    </w:div>
    <w:div w:id="803812278">
      <w:bodyDiv w:val="1"/>
      <w:marLeft w:val="0"/>
      <w:marRight w:val="0"/>
      <w:marTop w:val="0"/>
      <w:marBottom w:val="0"/>
      <w:divBdr>
        <w:top w:val="none" w:sz="0" w:space="0" w:color="auto"/>
        <w:left w:val="none" w:sz="0" w:space="0" w:color="auto"/>
        <w:bottom w:val="none" w:sz="0" w:space="0" w:color="auto"/>
        <w:right w:val="none" w:sz="0" w:space="0" w:color="auto"/>
      </w:divBdr>
    </w:div>
    <w:div w:id="804007862">
      <w:bodyDiv w:val="1"/>
      <w:marLeft w:val="0"/>
      <w:marRight w:val="0"/>
      <w:marTop w:val="0"/>
      <w:marBottom w:val="0"/>
      <w:divBdr>
        <w:top w:val="none" w:sz="0" w:space="0" w:color="auto"/>
        <w:left w:val="none" w:sz="0" w:space="0" w:color="auto"/>
        <w:bottom w:val="none" w:sz="0" w:space="0" w:color="auto"/>
        <w:right w:val="none" w:sz="0" w:space="0" w:color="auto"/>
      </w:divBdr>
    </w:div>
    <w:div w:id="804127802">
      <w:bodyDiv w:val="1"/>
      <w:marLeft w:val="0"/>
      <w:marRight w:val="0"/>
      <w:marTop w:val="0"/>
      <w:marBottom w:val="0"/>
      <w:divBdr>
        <w:top w:val="none" w:sz="0" w:space="0" w:color="auto"/>
        <w:left w:val="none" w:sz="0" w:space="0" w:color="auto"/>
        <w:bottom w:val="none" w:sz="0" w:space="0" w:color="auto"/>
        <w:right w:val="none" w:sz="0" w:space="0" w:color="auto"/>
      </w:divBdr>
    </w:div>
    <w:div w:id="804539952">
      <w:bodyDiv w:val="1"/>
      <w:marLeft w:val="0"/>
      <w:marRight w:val="0"/>
      <w:marTop w:val="0"/>
      <w:marBottom w:val="0"/>
      <w:divBdr>
        <w:top w:val="none" w:sz="0" w:space="0" w:color="auto"/>
        <w:left w:val="none" w:sz="0" w:space="0" w:color="auto"/>
        <w:bottom w:val="none" w:sz="0" w:space="0" w:color="auto"/>
        <w:right w:val="none" w:sz="0" w:space="0" w:color="auto"/>
      </w:divBdr>
    </w:div>
    <w:div w:id="806822413">
      <w:bodyDiv w:val="1"/>
      <w:marLeft w:val="0"/>
      <w:marRight w:val="0"/>
      <w:marTop w:val="0"/>
      <w:marBottom w:val="0"/>
      <w:divBdr>
        <w:top w:val="none" w:sz="0" w:space="0" w:color="auto"/>
        <w:left w:val="none" w:sz="0" w:space="0" w:color="auto"/>
        <w:bottom w:val="none" w:sz="0" w:space="0" w:color="auto"/>
        <w:right w:val="none" w:sz="0" w:space="0" w:color="auto"/>
      </w:divBdr>
    </w:div>
    <w:div w:id="807480488">
      <w:bodyDiv w:val="1"/>
      <w:marLeft w:val="0"/>
      <w:marRight w:val="0"/>
      <w:marTop w:val="0"/>
      <w:marBottom w:val="0"/>
      <w:divBdr>
        <w:top w:val="none" w:sz="0" w:space="0" w:color="auto"/>
        <w:left w:val="none" w:sz="0" w:space="0" w:color="auto"/>
        <w:bottom w:val="none" w:sz="0" w:space="0" w:color="auto"/>
        <w:right w:val="none" w:sz="0" w:space="0" w:color="auto"/>
      </w:divBdr>
    </w:div>
    <w:div w:id="807672576">
      <w:bodyDiv w:val="1"/>
      <w:marLeft w:val="0"/>
      <w:marRight w:val="0"/>
      <w:marTop w:val="0"/>
      <w:marBottom w:val="0"/>
      <w:divBdr>
        <w:top w:val="none" w:sz="0" w:space="0" w:color="auto"/>
        <w:left w:val="none" w:sz="0" w:space="0" w:color="auto"/>
        <w:bottom w:val="none" w:sz="0" w:space="0" w:color="auto"/>
        <w:right w:val="none" w:sz="0" w:space="0" w:color="auto"/>
      </w:divBdr>
    </w:div>
    <w:div w:id="808862142">
      <w:bodyDiv w:val="1"/>
      <w:marLeft w:val="0"/>
      <w:marRight w:val="0"/>
      <w:marTop w:val="0"/>
      <w:marBottom w:val="0"/>
      <w:divBdr>
        <w:top w:val="none" w:sz="0" w:space="0" w:color="auto"/>
        <w:left w:val="none" w:sz="0" w:space="0" w:color="auto"/>
        <w:bottom w:val="none" w:sz="0" w:space="0" w:color="auto"/>
        <w:right w:val="none" w:sz="0" w:space="0" w:color="auto"/>
      </w:divBdr>
    </w:div>
    <w:div w:id="809522538">
      <w:bodyDiv w:val="1"/>
      <w:marLeft w:val="0"/>
      <w:marRight w:val="0"/>
      <w:marTop w:val="0"/>
      <w:marBottom w:val="0"/>
      <w:divBdr>
        <w:top w:val="none" w:sz="0" w:space="0" w:color="auto"/>
        <w:left w:val="none" w:sz="0" w:space="0" w:color="auto"/>
        <w:bottom w:val="none" w:sz="0" w:space="0" w:color="auto"/>
        <w:right w:val="none" w:sz="0" w:space="0" w:color="auto"/>
      </w:divBdr>
    </w:div>
    <w:div w:id="810439029">
      <w:bodyDiv w:val="1"/>
      <w:marLeft w:val="0"/>
      <w:marRight w:val="0"/>
      <w:marTop w:val="0"/>
      <w:marBottom w:val="0"/>
      <w:divBdr>
        <w:top w:val="none" w:sz="0" w:space="0" w:color="auto"/>
        <w:left w:val="none" w:sz="0" w:space="0" w:color="auto"/>
        <w:bottom w:val="none" w:sz="0" w:space="0" w:color="auto"/>
        <w:right w:val="none" w:sz="0" w:space="0" w:color="auto"/>
      </w:divBdr>
    </w:div>
    <w:div w:id="812023262">
      <w:bodyDiv w:val="1"/>
      <w:marLeft w:val="0"/>
      <w:marRight w:val="0"/>
      <w:marTop w:val="0"/>
      <w:marBottom w:val="0"/>
      <w:divBdr>
        <w:top w:val="none" w:sz="0" w:space="0" w:color="auto"/>
        <w:left w:val="none" w:sz="0" w:space="0" w:color="auto"/>
        <w:bottom w:val="none" w:sz="0" w:space="0" w:color="auto"/>
        <w:right w:val="none" w:sz="0" w:space="0" w:color="auto"/>
      </w:divBdr>
    </w:div>
    <w:div w:id="812255411">
      <w:bodyDiv w:val="1"/>
      <w:marLeft w:val="0"/>
      <w:marRight w:val="0"/>
      <w:marTop w:val="0"/>
      <w:marBottom w:val="0"/>
      <w:divBdr>
        <w:top w:val="none" w:sz="0" w:space="0" w:color="auto"/>
        <w:left w:val="none" w:sz="0" w:space="0" w:color="auto"/>
        <w:bottom w:val="none" w:sz="0" w:space="0" w:color="auto"/>
        <w:right w:val="none" w:sz="0" w:space="0" w:color="auto"/>
      </w:divBdr>
    </w:div>
    <w:div w:id="812913082">
      <w:bodyDiv w:val="1"/>
      <w:marLeft w:val="0"/>
      <w:marRight w:val="0"/>
      <w:marTop w:val="0"/>
      <w:marBottom w:val="0"/>
      <w:divBdr>
        <w:top w:val="none" w:sz="0" w:space="0" w:color="auto"/>
        <w:left w:val="none" w:sz="0" w:space="0" w:color="auto"/>
        <w:bottom w:val="none" w:sz="0" w:space="0" w:color="auto"/>
        <w:right w:val="none" w:sz="0" w:space="0" w:color="auto"/>
      </w:divBdr>
    </w:div>
    <w:div w:id="813257360">
      <w:bodyDiv w:val="1"/>
      <w:marLeft w:val="0"/>
      <w:marRight w:val="0"/>
      <w:marTop w:val="0"/>
      <w:marBottom w:val="0"/>
      <w:divBdr>
        <w:top w:val="none" w:sz="0" w:space="0" w:color="auto"/>
        <w:left w:val="none" w:sz="0" w:space="0" w:color="auto"/>
        <w:bottom w:val="none" w:sz="0" w:space="0" w:color="auto"/>
        <w:right w:val="none" w:sz="0" w:space="0" w:color="auto"/>
      </w:divBdr>
    </w:div>
    <w:div w:id="816068044">
      <w:bodyDiv w:val="1"/>
      <w:marLeft w:val="0"/>
      <w:marRight w:val="0"/>
      <w:marTop w:val="0"/>
      <w:marBottom w:val="0"/>
      <w:divBdr>
        <w:top w:val="none" w:sz="0" w:space="0" w:color="auto"/>
        <w:left w:val="none" w:sz="0" w:space="0" w:color="auto"/>
        <w:bottom w:val="none" w:sz="0" w:space="0" w:color="auto"/>
        <w:right w:val="none" w:sz="0" w:space="0" w:color="auto"/>
      </w:divBdr>
    </w:div>
    <w:div w:id="818812471">
      <w:bodyDiv w:val="1"/>
      <w:marLeft w:val="0"/>
      <w:marRight w:val="0"/>
      <w:marTop w:val="0"/>
      <w:marBottom w:val="0"/>
      <w:divBdr>
        <w:top w:val="none" w:sz="0" w:space="0" w:color="auto"/>
        <w:left w:val="none" w:sz="0" w:space="0" w:color="auto"/>
        <w:bottom w:val="none" w:sz="0" w:space="0" w:color="auto"/>
        <w:right w:val="none" w:sz="0" w:space="0" w:color="auto"/>
      </w:divBdr>
    </w:div>
    <w:div w:id="819271604">
      <w:bodyDiv w:val="1"/>
      <w:marLeft w:val="0"/>
      <w:marRight w:val="0"/>
      <w:marTop w:val="0"/>
      <w:marBottom w:val="0"/>
      <w:divBdr>
        <w:top w:val="none" w:sz="0" w:space="0" w:color="auto"/>
        <w:left w:val="none" w:sz="0" w:space="0" w:color="auto"/>
        <w:bottom w:val="none" w:sz="0" w:space="0" w:color="auto"/>
        <w:right w:val="none" w:sz="0" w:space="0" w:color="auto"/>
      </w:divBdr>
    </w:div>
    <w:div w:id="819544112">
      <w:bodyDiv w:val="1"/>
      <w:marLeft w:val="0"/>
      <w:marRight w:val="0"/>
      <w:marTop w:val="0"/>
      <w:marBottom w:val="0"/>
      <w:divBdr>
        <w:top w:val="none" w:sz="0" w:space="0" w:color="auto"/>
        <w:left w:val="none" w:sz="0" w:space="0" w:color="auto"/>
        <w:bottom w:val="none" w:sz="0" w:space="0" w:color="auto"/>
        <w:right w:val="none" w:sz="0" w:space="0" w:color="auto"/>
      </w:divBdr>
    </w:div>
    <w:div w:id="823401009">
      <w:bodyDiv w:val="1"/>
      <w:marLeft w:val="0"/>
      <w:marRight w:val="0"/>
      <w:marTop w:val="0"/>
      <w:marBottom w:val="0"/>
      <w:divBdr>
        <w:top w:val="none" w:sz="0" w:space="0" w:color="auto"/>
        <w:left w:val="none" w:sz="0" w:space="0" w:color="auto"/>
        <w:bottom w:val="none" w:sz="0" w:space="0" w:color="auto"/>
        <w:right w:val="none" w:sz="0" w:space="0" w:color="auto"/>
      </w:divBdr>
    </w:div>
    <w:div w:id="824467446">
      <w:bodyDiv w:val="1"/>
      <w:marLeft w:val="0"/>
      <w:marRight w:val="0"/>
      <w:marTop w:val="0"/>
      <w:marBottom w:val="0"/>
      <w:divBdr>
        <w:top w:val="none" w:sz="0" w:space="0" w:color="auto"/>
        <w:left w:val="none" w:sz="0" w:space="0" w:color="auto"/>
        <w:bottom w:val="none" w:sz="0" w:space="0" w:color="auto"/>
        <w:right w:val="none" w:sz="0" w:space="0" w:color="auto"/>
      </w:divBdr>
    </w:div>
    <w:div w:id="826088915">
      <w:bodyDiv w:val="1"/>
      <w:marLeft w:val="0"/>
      <w:marRight w:val="0"/>
      <w:marTop w:val="0"/>
      <w:marBottom w:val="0"/>
      <w:divBdr>
        <w:top w:val="none" w:sz="0" w:space="0" w:color="auto"/>
        <w:left w:val="none" w:sz="0" w:space="0" w:color="auto"/>
        <w:bottom w:val="none" w:sz="0" w:space="0" w:color="auto"/>
        <w:right w:val="none" w:sz="0" w:space="0" w:color="auto"/>
      </w:divBdr>
    </w:div>
    <w:div w:id="828062776">
      <w:bodyDiv w:val="1"/>
      <w:marLeft w:val="0"/>
      <w:marRight w:val="0"/>
      <w:marTop w:val="0"/>
      <w:marBottom w:val="0"/>
      <w:divBdr>
        <w:top w:val="none" w:sz="0" w:space="0" w:color="auto"/>
        <w:left w:val="none" w:sz="0" w:space="0" w:color="auto"/>
        <w:bottom w:val="none" w:sz="0" w:space="0" w:color="auto"/>
        <w:right w:val="none" w:sz="0" w:space="0" w:color="auto"/>
      </w:divBdr>
    </w:div>
    <w:div w:id="828643603">
      <w:bodyDiv w:val="1"/>
      <w:marLeft w:val="0"/>
      <w:marRight w:val="0"/>
      <w:marTop w:val="0"/>
      <w:marBottom w:val="0"/>
      <w:divBdr>
        <w:top w:val="none" w:sz="0" w:space="0" w:color="auto"/>
        <w:left w:val="none" w:sz="0" w:space="0" w:color="auto"/>
        <w:bottom w:val="none" w:sz="0" w:space="0" w:color="auto"/>
        <w:right w:val="none" w:sz="0" w:space="0" w:color="auto"/>
      </w:divBdr>
    </w:div>
    <w:div w:id="828904212">
      <w:bodyDiv w:val="1"/>
      <w:marLeft w:val="0"/>
      <w:marRight w:val="0"/>
      <w:marTop w:val="0"/>
      <w:marBottom w:val="0"/>
      <w:divBdr>
        <w:top w:val="none" w:sz="0" w:space="0" w:color="auto"/>
        <w:left w:val="none" w:sz="0" w:space="0" w:color="auto"/>
        <w:bottom w:val="none" w:sz="0" w:space="0" w:color="auto"/>
        <w:right w:val="none" w:sz="0" w:space="0" w:color="auto"/>
      </w:divBdr>
    </w:div>
    <w:div w:id="829489239">
      <w:bodyDiv w:val="1"/>
      <w:marLeft w:val="0"/>
      <w:marRight w:val="0"/>
      <w:marTop w:val="0"/>
      <w:marBottom w:val="0"/>
      <w:divBdr>
        <w:top w:val="none" w:sz="0" w:space="0" w:color="auto"/>
        <w:left w:val="none" w:sz="0" w:space="0" w:color="auto"/>
        <w:bottom w:val="none" w:sz="0" w:space="0" w:color="auto"/>
        <w:right w:val="none" w:sz="0" w:space="0" w:color="auto"/>
      </w:divBdr>
    </w:div>
    <w:div w:id="830095871">
      <w:bodyDiv w:val="1"/>
      <w:marLeft w:val="0"/>
      <w:marRight w:val="0"/>
      <w:marTop w:val="0"/>
      <w:marBottom w:val="0"/>
      <w:divBdr>
        <w:top w:val="none" w:sz="0" w:space="0" w:color="auto"/>
        <w:left w:val="none" w:sz="0" w:space="0" w:color="auto"/>
        <w:bottom w:val="none" w:sz="0" w:space="0" w:color="auto"/>
        <w:right w:val="none" w:sz="0" w:space="0" w:color="auto"/>
      </w:divBdr>
    </w:div>
    <w:div w:id="830559845">
      <w:bodyDiv w:val="1"/>
      <w:marLeft w:val="0"/>
      <w:marRight w:val="0"/>
      <w:marTop w:val="0"/>
      <w:marBottom w:val="0"/>
      <w:divBdr>
        <w:top w:val="none" w:sz="0" w:space="0" w:color="auto"/>
        <w:left w:val="none" w:sz="0" w:space="0" w:color="auto"/>
        <w:bottom w:val="none" w:sz="0" w:space="0" w:color="auto"/>
        <w:right w:val="none" w:sz="0" w:space="0" w:color="auto"/>
      </w:divBdr>
    </w:div>
    <w:div w:id="833490976">
      <w:bodyDiv w:val="1"/>
      <w:marLeft w:val="0"/>
      <w:marRight w:val="0"/>
      <w:marTop w:val="0"/>
      <w:marBottom w:val="0"/>
      <w:divBdr>
        <w:top w:val="none" w:sz="0" w:space="0" w:color="auto"/>
        <w:left w:val="none" w:sz="0" w:space="0" w:color="auto"/>
        <w:bottom w:val="none" w:sz="0" w:space="0" w:color="auto"/>
        <w:right w:val="none" w:sz="0" w:space="0" w:color="auto"/>
      </w:divBdr>
    </w:div>
    <w:div w:id="836312966">
      <w:bodyDiv w:val="1"/>
      <w:marLeft w:val="0"/>
      <w:marRight w:val="0"/>
      <w:marTop w:val="0"/>
      <w:marBottom w:val="0"/>
      <w:divBdr>
        <w:top w:val="none" w:sz="0" w:space="0" w:color="auto"/>
        <w:left w:val="none" w:sz="0" w:space="0" w:color="auto"/>
        <w:bottom w:val="none" w:sz="0" w:space="0" w:color="auto"/>
        <w:right w:val="none" w:sz="0" w:space="0" w:color="auto"/>
      </w:divBdr>
    </w:div>
    <w:div w:id="839152152">
      <w:bodyDiv w:val="1"/>
      <w:marLeft w:val="0"/>
      <w:marRight w:val="0"/>
      <w:marTop w:val="0"/>
      <w:marBottom w:val="0"/>
      <w:divBdr>
        <w:top w:val="none" w:sz="0" w:space="0" w:color="auto"/>
        <w:left w:val="none" w:sz="0" w:space="0" w:color="auto"/>
        <w:bottom w:val="none" w:sz="0" w:space="0" w:color="auto"/>
        <w:right w:val="none" w:sz="0" w:space="0" w:color="auto"/>
      </w:divBdr>
    </w:div>
    <w:div w:id="839199527">
      <w:bodyDiv w:val="1"/>
      <w:marLeft w:val="0"/>
      <w:marRight w:val="0"/>
      <w:marTop w:val="0"/>
      <w:marBottom w:val="0"/>
      <w:divBdr>
        <w:top w:val="none" w:sz="0" w:space="0" w:color="auto"/>
        <w:left w:val="none" w:sz="0" w:space="0" w:color="auto"/>
        <w:bottom w:val="none" w:sz="0" w:space="0" w:color="auto"/>
        <w:right w:val="none" w:sz="0" w:space="0" w:color="auto"/>
      </w:divBdr>
    </w:div>
    <w:div w:id="842008430">
      <w:bodyDiv w:val="1"/>
      <w:marLeft w:val="0"/>
      <w:marRight w:val="0"/>
      <w:marTop w:val="0"/>
      <w:marBottom w:val="0"/>
      <w:divBdr>
        <w:top w:val="none" w:sz="0" w:space="0" w:color="auto"/>
        <w:left w:val="none" w:sz="0" w:space="0" w:color="auto"/>
        <w:bottom w:val="none" w:sz="0" w:space="0" w:color="auto"/>
        <w:right w:val="none" w:sz="0" w:space="0" w:color="auto"/>
      </w:divBdr>
    </w:div>
    <w:div w:id="844174251">
      <w:bodyDiv w:val="1"/>
      <w:marLeft w:val="0"/>
      <w:marRight w:val="0"/>
      <w:marTop w:val="0"/>
      <w:marBottom w:val="0"/>
      <w:divBdr>
        <w:top w:val="none" w:sz="0" w:space="0" w:color="auto"/>
        <w:left w:val="none" w:sz="0" w:space="0" w:color="auto"/>
        <w:bottom w:val="none" w:sz="0" w:space="0" w:color="auto"/>
        <w:right w:val="none" w:sz="0" w:space="0" w:color="auto"/>
      </w:divBdr>
    </w:div>
    <w:div w:id="844594126">
      <w:bodyDiv w:val="1"/>
      <w:marLeft w:val="0"/>
      <w:marRight w:val="0"/>
      <w:marTop w:val="0"/>
      <w:marBottom w:val="0"/>
      <w:divBdr>
        <w:top w:val="none" w:sz="0" w:space="0" w:color="auto"/>
        <w:left w:val="none" w:sz="0" w:space="0" w:color="auto"/>
        <w:bottom w:val="none" w:sz="0" w:space="0" w:color="auto"/>
        <w:right w:val="none" w:sz="0" w:space="0" w:color="auto"/>
      </w:divBdr>
    </w:div>
    <w:div w:id="845899257">
      <w:bodyDiv w:val="1"/>
      <w:marLeft w:val="0"/>
      <w:marRight w:val="0"/>
      <w:marTop w:val="0"/>
      <w:marBottom w:val="0"/>
      <w:divBdr>
        <w:top w:val="none" w:sz="0" w:space="0" w:color="auto"/>
        <w:left w:val="none" w:sz="0" w:space="0" w:color="auto"/>
        <w:bottom w:val="none" w:sz="0" w:space="0" w:color="auto"/>
        <w:right w:val="none" w:sz="0" w:space="0" w:color="auto"/>
      </w:divBdr>
    </w:div>
    <w:div w:id="847403076">
      <w:bodyDiv w:val="1"/>
      <w:marLeft w:val="0"/>
      <w:marRight w:val="0"/>
      <w:marTop w:val="0"/>
      <w:marBottom w:val="0"/>
      <w:divBdr>
        <w:top w:val="none" w:sz="0" w:space="0" w:color="auto"/>
        <w:left w:val="none" w:sz="0" w:space="0" w:color="auto"/>
        <w:bottom w:val="none" w:sz="0" w:space="0" w:color="auto"/>
        <w:right w:val="none" w:sz="0" w:space="0" w:color="auto"/>
      </w:divBdr>
    </w:div>
    <w:div w:id="849223514">
      <w:bodyDiv w:val="1"/>
      <w:marLeft w:val="0"/>
      <w:marRight w:val="0"/>
      <w:marTop w:val="0"/>
      <w:marBottom w:val="0"/>
      <w:divBdr>
        <w:top w:val="none" w:sz="0" w:space="0" w:color="auto"/>
        <w:left w:val="none" w:sz="0" w:space="0" w:color="auto"/>
        <w:bottom w:val="none" w:sz="0" w:space="0" w:color="auto"/>
        <w:right w:val="none" w:sz="0" w:space="0" w:color="auto"/>
      </w:divBdr>
    </w:div>
    <w:div w:id="850028019">
      <w:bodyDiv w:val="1"/>
      <w:marLeft w:val="0"/>
      <w:marRight w:val="0"/>
      <w:marTop w:val="0"/>
      <w:marBottom w:val="0"/>
      <w:divBdr>
        <w:top w:val="none" w:sz="0" w:space="0" w:color="auto"/>
        <w:left w:val="none" w:sz="0" w:space="0" w:color="auto"/>
        <w:bottom w:val="none" w:sz="0" w:space="0" w:color="auto"/>
        <w:right w:val="none" w:sz="0" w:space="0" w:color="auto"/>
      </w:divBdr>
    </w:div>
    <w:div w:id="853541678">
      <w:bodyDiv w:val="1"/>
      <w:marLeft w:val="0"/>
      <w:marRight w:val="0"/>
      <w:marTop w:val="0"/>
      <w:marBottom w:val="0"/>
      <w:divBdr>
        <w:top w:val="none" w:sz="0" w:space="0" w:color="auto"/>
        <w:left w:val="none" w:sz="0" w:space="0" w:color="auto"/>
        <w:bottom w:val="none" w:sz="0" w:space="0" w:color="auto"/>
        <w:right w:val="none" w:sz="0" w:space="0" w:color="auto"/>
      </w:divBdr>
    </w:div>
    <w:div w:id="855191087">
      <w:bodyDiv w:val="1"/>
      <w:marLeft w:val="0"/>
      <w:marRight w:val="0"/>
      <w:marTop w:val="0"/>
      <w:marBottom w:val="0"/>
      <w:divBdr>
        <w:top w:val="none" w:sz="0" w:space="0" w:color="auto"/>
        <w:left w:val="none" w:sz="0" w:space="0" w:color="auto"/>
        <w:bottom w:val="none" w:sz="0" w:space="0" w:color="auto"/>
        <w:right w:val="none" w:sz="0" w:space="0" w:color="auto"/>
      </w:divBdr>
    </w:div>
    <w:div w:id="855656908">
      <w:bodyDiv w:val="1"/>
      <w:marLeft w:val="0"/>
      <w:marRight w:val="0"/>
      <w:marTop w:val="0"/>
      <w:marBottom w:val="0"/>
      <w:divBdr>
        <w:top w:val="none" w:sz="0" w:space="0" w:color="auto"/>
        <w:left w:val="none" w:sz="0" w:space="0" w:color="auto"/>
        <w:bottom w:val="none" w:sz="0" w:space="0" w:color="auto"/>
        <w:right w:val="none" w:sz="0" w:space="0" w:color="auto"/>
      </w:divBdr>
    </w:div>
    <w:div w:id="855770784">
      <w:bodyDiv w:val="1"/>
      <w:marLeft w:val="0"/>
      <w:marRight w:val="0"/>
      <w:marTop w:val="0"/>
      <w:marBottom w:val="0"/>
      <w:divBdr>
        <w:top w:val="none" w:sz="0" w:space="0" w:color="auto"/>
        <w:left w:val="none" w:sz="0" w:space="0" w:color="auto"/>
        <w:bottom w:val="none" w:sz="0" w:space="0" w:color="auto"/>
        <w:right w:val="none" w:sz="0" w:space="0" w:color="auto"/>
      </w:divBdr>
    </w:div>
    <w:div w:id="857281283">
      <w:bodyDiv w:val="1"/>
      <w:marLeft w:val="0"/>
      <w:marRight w:val="0"/>
      <w:marTop w:val="0"/>
      <w:marBottom w:val="0"/>
      <w:divBdr>
        <w:top w:val="none" w:sz="0" w:space="0" w:color="auto"/>
        <w:left w:val="none" w:sz="0" w:space="0" w:color="auto"/>
        <w:bottom w:val="none" w:sz="0" w:space="0" w:color="auto"/>
        <w:right w:val="none" w:sz="0" w:space="0" w:color="auto"/>
      </w:divBdr>
    </w:div>
    <w:div w:id="857886407">
      <w:bodyDiv w:val="1"/>
      <w:marLeft w:val="0"/>
      <w:marRight w:val="0"/>
      <w:marTop w:val="0"/>
      <w:marBottom w:val="0"/>
      <w:divBdr>
        <w:top w:val="none" w:sz="0" w:space="0" w:color="auto"/>
        <w:left w:val="none" w:sz="0" w:space="0" w:color="auto"/>
        <w:bottom w:val="none" w:sz="0" w:space="0" w:color="auto"/>
        <w:right w:val="none" w:sz="0" w:space="0" w:color="auto"/>
      </w:divBdr>
    </w:div>
    <w:div w:id="858157606">
      <w:bodyDiv w:val="1"/>
      <w:marLeft w:val="0"/>
      <w:marRight w:val="0"/>
      <w:marTop w:val="0"/>
      <w:marBottom w:val="0"/>
      <w:divBdr>
        <w:top w:val="none" w:sz="0" w:space="0" w:color="auto"/>
        <w:left w:val="none" w:sz="0" w:space="0" w:color="auto"/>
        <w:bottom w:val="none" w:sz="0" w:space="0" w:color="auto"/>
        <w:right w:val="none" w:sz="0" w:space="0" w:color="auto"/>
      </w:divBdr>
    </w:div>
    <w:div w:id="858857142">
      <w:bodyDiv w:val="1"/>
      <w:marLeft w:val="0"/>
      <w:marRight w:val="0"/>
      <w:marTop w:val="0"/>
      <w:marBottom w:val="0"/>
      <w:divBdr>
        <w:top w:val="none" w:sz="0" w:space="0" w:color="auto"/>
        <w:left w:val="none" w:sz="0" w:space="0" w:color="auto"/>
        <w:bottom w:val="none" w:sz="0" w:space="0" w:color="auto"/>
        <w:right w:val="none" w:sz="0" w:space="0" w:color="auto"/>
      </w:divBdr>
    </w:div>
    <w:div w:id="859322173">
      <w:bodyDiv w:val="1"/>
      <w:marLeft w:val="0"/>
      <w:marRight w:val="0"/>
      <w:marTop w:val="0"/>
      <w:marBottom w:val="0"/>
      <w:divBdr>
        <w:top w:val="none" w:sz="0" w:space="0" w:color="auto"/>
        <w:left w:val="none" w:sz="0" w:space="0" w:color="auto"/>
        <w:bottom w:val="none" w:sz="0" w:space="0" w:color="auto"/>
        <w:right w:val="none" w:sz="0" w:space="0" w:color="auto"/>
      </w:divBdr>
    </w:div>
    <w:div w:id="860512884">
      <w:bodyDiv w:val="1"/>
      <w:marLeft w:val="0"/>
      <w:marRight w:val="0"/>
      <w:marTop w:val="0"/>
      <w:marBottom w:val="0"/>
      <w:divBdr>
        <w:top w:val="none" w:sz="0" w:space="0" w:color="auto"/>
        <w:left w:val="none" w:sz="0" w:space="0" w:color="auto"/>
        <w:bottom w:val="none" w:sz="0" w:space="0" w:color="auto"/>
        <w:right w:val="none" w:sz="0" w:space="0" w:color="auto"/>
      </w:divBdr>
    </w:div>
    <w:div w:id="862866738">
      <w:bodyDiv w:val="1"/>
      <w:marLeft w:val="0"/>
      <w:marRight w:val="0"/>
      <w:marTop w:val="0"/>
      <w:marBottom w:val="0"/>
      <w:divBdr>
        <w:top w:val="none" w:sz="0" w:space="0" w:color="auto"/>
        <w:left w:val="none" w:sz="0" w:space="0" w:color="auto"/>
        <w:bottom w:val="none" w:sz="0" w:space="0" w:color="auto"/>
        <w:right w:val="none" w:sz="0" w:space="0" w:color="auto"/>
      </w:divBdr>
    </w:div>
    <w:div w:id="863131329">
      <w:bodyDiv w:val="1"/>
      <w:marLeft w:val="0"/>
      <w:marRight w:val="0"/>
      <w:marTop w:val="0"/>
      <w:marBottom w:val="0"/>
      <w:divBdr>
        <w:top w:val="none" w:sz="0" w:space="0" w:color="auto"/>
        <w:left w:val="none" w:sz="0" w:space="0" w:color="auto"/>
        <w:bottom w:val="none" w:sz="0" w:space="0" w:color="auto"/>
        <w:right w:val="none" w:sz="0" w:space="0" w:color="auto"/>
      </w:divBdr>
    </w:div>
    <w:div w:id="865556998">
      <w:bodyDiv w:val="1"/>
      <w:marLeft w:val="0"/>
      <w:marRight w:val="0"/>
      <w:marTop w:val="0"/>
      <w:marBottom w:val="0"/>
      <w:divBdr>
        <w:top w:val="none" w:sz="0" w:space="0" w:color="auto"/>
        <w:left w:val="none" w:sz="0" w:space="0" w:color="auto"/>
        <w:bottom w:val="none" w:sz="0" w:space="0" w:color="auto"/>
        <w:right w:val="none" w:sz="0" w:space="0" w:color="auto"/>
      </w:divBdr>
    </w:div>
    <w:div w:id="866144672">
      <w:bodyDiv w:val="1"/>
      <w:marLeft w:val="0"/>
      <w:marRight w:val="0"/>
      <w:marTop w:val="0"/>
      <w:marBottom w:val="0"/>
      <w:divBdr>
        <w:top w:val="none" w:sz="0" w:space="0" w:color="auto"/>
        <w:left w:val="none" w:sz="0" w:space="0" w:color="auto"/>
        <w:bottom w:val="none" w:sz="0" w:space="0" w:color="auto"/>
        <w:right w:val="none" w:sz="0" w:space="0" w:color="auto"/>
      </w:divBdr>
    </w:div>
    <w:div w:id="866261187">
      <w:bodyDiv w:val="1"/>
      <w:marLeft w:val="0"/>
      <w:marRight w:val="0"/>
      <w:marTop w:val="0"/>
      <w:marBottom w:val="0"/>
      <w:divBdr>
        <w:top w:val="none" w:sz="0" w:space="0" w:color="auto"/>
        <w:left w:val="none" w:sz="0" w:space="0" w:color="auto"/>
        <w:bottom w:val="none" w:sz="0" w:space="0" w:color="auto"/>
        <w:right w:val="none" w:sz="0" w:space="0" w:color="auto"/>
      </w:divBdr>
    </w:div>
    <w:div w:id="866989420">
      <w:bodyDiv w:val="1"/>
      <w:marLeft w:val="0"/>
      <w:marRight w:val="0"/>
      <w:marTop w:val="0"/>
      <w:marBottom w:val="0"/>
      <w:divBdr>
        <w:top w:val="none" w:sz="0" w:space="0" w:color="auto"/>
        <w:left w:val="none" w:sz="0" w:space="0" w:color="auto"/>
        <w:bottom w:val="none" w:sz="0" w:space="0" w:color="auto"/>
        <w:right w:val="none" w:sz="0" w:space="0" w:color="auto"/>
      </w:divBdr>
    </w:div>
    <w:div w:id="867065025">
      <w:bodyDiv w:val="1"/>
      <w:marLeft w:val="0"/>
      <w:marRight w:val="0"/>
      <w:marTop w:val="0"/>
      <w:marBottom w:val="0"/>
      <w:divBdr>
        <w:top w:val="none" w:sz="0" w:space="0" w:color="auto"/>
        <w:left w:val="none" w:sz="0" w:space="0" w:color="auto"/>
        <w:bottom w:val="none" w:sz="0" w:space="0" w:color="auto"/>
        <w:right w:val="none" w:sz="0" w:space="0" w:color="auto"/>
      </w:divBdr>
    </w:div>
    <w:div w:id="868374918">
      <w:bodyDiv w:val="1"/>
      <w:marLeft w:val="0"/>
      <w:marRight w:val="0"/>
      <w:marTop w:val="0"/>
      <w:marBottom w:val="0"/>
      <w:divBdr>
        <w:top w:val="none" w:sz="0" w:space="0" w:color="auto"/>
        <w:left w:val="none" w:sz="0" w:space="0" w:color="auto"/>
        <w:bottom w:val="none" w:sz="0" w:space="0" w:color="auto"/>
        <w:right w:val="none" w:sz="0" w:space="0" w:color="auto"/>
      </w:divBdr>
    </w:div>
    <w:div w:id="869227075">
      <w:bodyDiv w:val="1"/>
      <w:marLeft w:val="0"/>
      <w:marRight w:val="0"/>
      <w:marTop w:val="0"/>
      <w:marBottom w:val="0"/>
      <w:divBdr>
        <w:top w:val="none" w:sz="0" w:space="0" w:color="auto"/>
        <w:left w:val="none" w:sz="0" w:space="0" w:color="auto"/>
        <w:bottom w:val="none" w:sz="0" w:space="0" w:color="auto"/>
        <w:right w:val="none" w:sz="0" w:space="0" w:color="auto"/>
      </w:divBdr>
    </w:div>
    <w:div w:id="869802817">
      <w:bodyDiv w:val="1"/>
      <w:marLeft w:val="0"/>
      <w:marRight w:val="0"/>
      <w:marTop w:val="0"/>
      <w:marBottom w:val="0"/>
      <w:divBdr>
        <w:top w:val="none" w:sz="0" w:space="0" w:color="auto"/>
        <w:left w:val="none" w:sz="0" w:space="0" w:color="auto"/>
        <w:bottom w:val="none" w:sz="0" w:space="0" w:color="auto"/>
        <w:right w:val="none" w:sz="0" w:space="0" w:color="auto"/>
      </w:divBdr>
    </w:div>
    <w:div w:id="871575591">
      <w:bodyDiv w:val="1"/>
      <w:marLeft w:val="0"/>
      <w:marRight w:val="0"/>
      <w:marTop w:val="0"/>
      <w:marBottom w:val="0"/>
      <w:divBdr>
        <w:top w:val="none" w:sz="0" w:space="0" w:color="auto"/>
        <w:left w:val="none" w:sz="0" w:space="0" w:color="auto"/>
        <w:bottom w:val="none" w:sz="0" w:space="0" w:color="auto"/>
        <w:right w:val="none" w:sz="0" w:space="0" w:color="auto"/>
      </w:divBdr>
    </w:div>
    <w:div w:id="872154498">
      <w:bodyDiv w:val="1"/>
      <w:marLeft w:val="0"/>
      <w:marRight w:val="0"/>
      <w:marTop w:val="0"/>
      <w:marBottom w:val="0"/>
      <w:divBdr>
        <w:top w:val="none" w:sz="0" w:space="0" w:color="auto"/>
        <w:left w:val="none" w:sz="0" w:space="0" w:color="auto"/>
        <w:bottom w:val="none" w:sz="0" w:space="0" w:color="auto"/>
        <w:right w:val="none" w:sz="0" w:space="0" w:color="auto"/>
      </w:divBdr>
    </w:div>
    <w:div w:id="872426983">
      <w:bodyDiv w:val="1"/>
      <w:marLeft w:val="0"/>
      <w:marRight w:val="0"/>
      <w:marTop w:val="0"/>
      <w:marBottom w:val="0"/>
      <w:divBdr>
        <w:top w:val="none" w:sz="0" w:space="0" w:color="auto"/>
        <w:left w:val="none" w:sz="0" w:space="0" w:color="auto"/>
        <w:bottom w:val="none" w:sz="0" w:space="0" w:color="auto"/>
        <w:right w:val="none" w:sz="0" w:space="0" w:color="auto"/>
      </w:divBdr>
    </w:div>
    <w:div w:id="874731674">
      <w:bodyDiv w:val="1"/>
      <w:marLeft w:val="0"/>
      <w:marRight w:val="0"/>
      <w:marTop w:val="0"/>
      <w:marBottom w:val="0"/>
      <w:divBdr>
        <w:top w:val="none" w:sz="0" w:space="0" w:color="auto"/>
        <w:left w:val="none" w:sz="0" w:space="0" w:color="auto"/>
        <w:bottom w:val="none" w:sz="0" w:space="0" w:color="auto"/>
        <w:right w:val="none" w:sz="0" w:space="0" w:color="auto"/>
      </w:divBdr>
    </w:div>
    <w:div w:id="876822097">
      <w:bodyDiv w:val="1"/>
      <w:marLeft w:val="0"/>
      <w:marRight w:val="0"/>
      <w:marTop w:val="0"/>
      <w:marBottom w:val="0"/>
      <w:divBdr>
        <w:top w:val="none" w:sz="0" w:space="0" w:color="auto"/>
        <w:left w:val="none" w:sz="0" w:space="0" w:color="auto"/>
        <w:bottom w:val="none" w:sz="0" w:space="0" w:color="auto"/>
        <w:right w:val="none" w:sz="0" w:space="0" w:color="auto"/>
      </w:divBdr>
    </w:div>
    <w:div w:id="878779213">
      <w:bodyDiv w:val="1"/>
      <w:marLeft w:val="0"/>
      <w:marRight w:val="0"/>
      <w:marTop w:val="0"/>
      <w:marBottom w:val="0"/>
      <w:divBdr>
        <w:top w:val="none" w:sz="0" w:space="0" w:color="auto"/>
        <w:left w:val="none" w:sz="0" w:space="0" w:color="auto"/>
        <w:bottom w:val="none" w:sz="0" w:space="0" w:color="auto"/>
        <w:right w:val="none" w:sz="0" w:space="0" w:color="auto"/>
      </w:divBdr>
    </w:div>
    <w:div w:id="879168583">
      <w:bodyDiv w:val="1"/>
      <w:marLeft w:val="0"/>
      <w:marRight w:val="0"/>
      <w:marTop w:val="0"/>
      <w:marBottom w:val="0"/>
      <w:divBdr>
        <w:top w:val="none" w:sz="0" w:space="0" w:color="auto"/>
        <w:left w:val="none" w:sz="0" w:space="0" w:color="auto"/>
        <w:bottom w:val="none" w:sz="0" w:space="0" w:color="auto"/>
        <w:right w:val="none" w:sz="0" w:space="0" w:color="auto"/>
      </w:divBdr>
    </w:div>
    <w:div w:id="879323718">
      <w:bodyDiv w:val="1"/>
      <w:marLeft w:val="0"/>
      <w:marRight w:val="0"/>
      <w:marTop w:val="0"/>
      <w:marBottom w:val="0"/>
      <w:divBdr>
        <w:top w:val="none" w:sz="0" w:space="0" w:color="auto"/>
        <w:left w:val="none" w:sz="0" w:space="0" w:color="auto"/>
        <w:bottom w:val="none" w:sz="0" w:space="0" w:color="auto"/>
        <w:right w:val="none" w:sz="0" w:space="0" w:color="auto"/>
      </w:divBdr>
    </w:div>
    <w:div w:id="881945456">
      <w:bodyDiv w:val="1"/>
      <w:marLeft w:val="0"/>
      <w:marRight w:val="0"/>
      <w:marTop w:val="0"/>
      <w:marBottom w:val="0"/>
      <w:divBdr>
        <w:top w:val="none" w:sz="0" w:space="0" w:color="auto"/>
        <w:left w:val="none" w:sz="0" w:space="0" w:color="auto"/>
        <w:bottom w:val="none" w:sz="0" w:space="0" w:color="auto"/>
        <w:right w:val="none" w:sz="0" w:space="0" w:color="auto"/>
      </w:divBdr>
    </w:div>
    <w:div w:id="886840806">
      <w:bodyDiv w:val="1"/>
      <w:marLeft w:val="0"/>
      <w:marRight w:val="0"/>
      <w:marTop w:val="0"/>
      <w:marBottom w:val="0"/>
      <w:divBdr>
        <w:top w:val="none" w:sz="0" w:space="0" w:color="auto"/>
        <w:left w:val="none" w:sz="0" w:space="0" w:color="auto"/>
        <w:bottom w:val="none" w:sz="0" w:space="0" w:color="auto"/>
        <w:right w:val="none" w:sz="0" w:space="0" w:color="auto"/>
      </w:divBdr>
    </w:div>
    <w:div w:id="889463445">
      <w:bodyDiv w:val="1"/>
      <w:marLeft w:val="0"/>
      <w:marRight w:val="0"/>
      <w:marTop w:val="0"/>
      <w:marBottom w:val="0"/>
      <w:divBdr>
        <w:top w:val="none" w:sz="0" w:space="0" w:color="auto"/>
        <w:left w:val="none" w:sz="0" w:space="0" w:color="auto"/>
        <w:bottom w:val="none" w:sz="0" w:space="0" w:color="auto"/>
        <w:right w:val="none" w:sz="0" w:space="0" w:color="auto"/>
      </w:divBdr>
    </w:div>
    <w:div w:id="891967788">
      <w:bodyDiv w:val="1"/>
      <w:marLeft w:val="0"/>
      <w:marRight w:val="0"/>
      <w:marTop w:val="0"/>
      <w:marBottom w:val="0"/>
      <w:divBdr>
        <w:top w:val="none" w:sz="0" w:space="0" w:color="auto"/>
        <w:left w:val="none" w:sz="0" w:space="0" w:color="auto"/>
        <w:bottom w:val="none" w:sz="0" w:space="0" w:color="auto"/>
        <w:right w:val="none" w:sz="0" w:space="0" w:color="auto"/>
      </w:divBdr>
    </w:div>
    <w:div w:id="892235412">
      <w:bodyDiv w:val="1"/>
      <w:marLeft w:val="0"/>
      <w:marRight w:val="0"/>
      <w:marTop w:val="0"/>
      <w:marBottom w:val="0"/>
      <w:divBdr>
        <w:top w:val="none" w:sz="0" w:space="0" w:color="auto"/>
        <w:left w:val="none" w:sz="0" w:space="0" w:color="auto"/>
        <w:bottom w:val="none" w:sz="0" w:space="0" w:color="auto"/>
        <w:right w:val="none" w:sz="0" w:space="0" w:color="auto"/>
      </w:divBdr>
    </w:div>
    <w:div w:id="893853795">
      <w:bodyDiv w:val="1"/>
      <w:marLeft w:val="0"/>
      <w:marRight w:val="0"/>
      <w:marTop w:val="0"/>
      <w:marBottom w:val="0"/>
      <w:divBdr>
        <w:top w:val="none" w:sz="0" w:space="0" w:color="auto"/>
        <w:left w:val="none" w:sz="0" w:space="0" w:color="auto"/>
        <w:bottom w:val="none" w:sz="0" w:space="0" w:color="auto"/>
        <w:right w:val="none" w:sz="0" w:space="0" w:color="auto"/>
      </w:divBdr>
    </w:div>
    <w:div w:id="894127696">
      <w:bodyDiv w:val="1"/>
      <w:marLeft w:val="0"/>
      <w:marRight w:val="0"/>
      <w:marTop w:val="0"/>
      <w:marBottom w:val="0"/>
      <w:divBdr>
        <w:top w:val="none" w:sz="0" w:space="0" w:color="auto"/>
        <w:left w:val="none" w:sz="0" w:space="0" w:color="auto"/>
        <w:bottom w:val="none" w:sz="0" w:space="0" w:color="auto"/>
        <w:right w:val="none" w:sz="0" w:space="0" w:color="auto"/>
      </w:divBdr>
    </w:div>
    <w:div w:id="894508641">
      <w:bodyDiv w:val="1"/>
      <w:marLeft w:val="0"/>
      <w:marRight w:val="0"/>
      <w:marTop w:val="0"/>
      <w:marBottom w:val="0"/>
      <w:divBdr>
        <w:top w:val="none" w:sz="0" w:space="0" w:color="auto"/>
        <w:left w:val="none" w:sz="0" w:space="0" w:color="auto"/>
        <w:bottom w:val="none" w:sz="0" w:space="0" w:color="auto"/>
        <w:right w:val="none" w:sz="0" w:space="0" w:color="auto"/>
      </w:divBdr>
    </w:div>
    <w:div w:id="895549677">
      <w:bodyDiv w:val="1"/>
      <w:marLeft w:val="0"/>
      <w:marRight w:val="0"/>
      <w:marTop w:val="0"/>
      <w:marBottom w:val="0"/>
      <w:divBdr>
        <w:top w:val="none" w:sz="0" w:space="0" w:color="auto"/>
        <w:left w:val="none" w:sz="0" w:space="0" w:color="auto"/>
        <w:bottom w:val="none" w:sz="0" w:space="0" w:color="auto"/>
        <w:right w:val="none" w:sz="0" w:space="0" w:color="auto"/>
      </w:divBdr>
    </w:div>
    <w:div w:id="896286686">
      <w:bodyDiv w:val="1"/>
      <w:marLeft w:val="0"/>
      <w:marRight w:val="0"/>
      <w:marTop w:val="0"/>
      <w:marBottom w:val="0"/>
      <w:divBdr>
        <w:top w:val="none" w:sz="0" w:space="0" w:color="auto"/>
        <w:left w:val="none" w:sz="0" w:space="0" w:color="auto"/>
        <w:bottom w:val="none" w:sz="0" w:space="0" w:color="auto"/>
        <w:right w:val="none" w:sz="0" w:space="0" w:color="auto"/>
      </w:divBdr>
    </w:div>
    <w:div w:id="898518881">
      <w:bodyDiv w:val="1"/>
      <w:marLeft w:val="0"/>
      <w:marRight w:val="0"/>
      <w:marTop w:val="0"/>
      <w:marBottom w:val="0"/>
      <w:divBdr>
        <w:top w:val="none" w:sz="0" w:space="0" w:color="auto"/>
        <w:left w:val="none" w:sz="0" w:space="0" w:color="auto"/>
        <w:bottom w:val="none" w:sz="0" w:space="0" w:color="auto"/>
        <w:right w:val="none" w:sz="0" w:space="0" w:color="auto"/>
      </w:divBdr>
    </w:div>
    <w:div w:id="898828055">
      <w:bodyDiv w:val="1"/>
      <w:marLeft w:val="0"/>
      <w:marRight w:val="0"/>
      <w:marTop w:val="0"/>
      <w:marBottom w:val="0"/>
      <w:divBdr>
        <w:top w:val="none" w:sz="0" w:space="0" w:color="auto"/>
        <w:left w:val="none" w:sz="0" w:space="0" w:color="auto"/>
        <w:bottom w:val="none" w:sz="0" w:space="0" w:color="auto"/>
        <w:right w:val="none" w:sz="0" w:space="0" w:color="auto"/>
      </w:divBdr>
    </w:div>
    <w:div w:id="899704603">
      <w:bodyDiv w:val="1"/>
      <w:marLeft w:val="0"/>
      <w:marRight w:val="0"/>
      <w:marTop w:val="0"/>
      <w:marBottom w:val="0"/>
      <w:divBdr>
        <w:top w:val="none" w:sz="0" w:space="0" w:color="auto"/>
        <w:left w:val="none" w:sz="0" w:space="0" w:color="auto"/>
        <w:bottom w:val="none" w:sz="0" w:space="0" w:color="auto"/>
        <w:right w:val="none" w:sz="0" w:space="0" w:color="auto"/>
      </w:divBdr>
    </w:div>
    <w:div w:id="900673979">
      <w:bodyDiv w:val="1"/>
      <w:marLeft w:val="0"/>
      <w:marRight w:val="0"/>
      <w:marTop w:val="0"/>
      <w:marBottom w:val="0"/>
      <w:divBdr>
        <w:top w:val="none" w:sz="0" w:space="0" w:color="auto"/>
        <w:left w:val="none" w:sz="0" w:space="0" w:color="auto"/>
        <w:bottom w:val="none" w:sz="0" w:space="0" w:color="auto"/>
        <w:right w:val="none" w:sz="0" w:space="0" w:color="auto"/>
      </w:divBdr>
    </w:div>
    <w:div w:id="904950611">
      <w:bodyDiv w:val="1"/>
      <w:marLeft w:val="0"/>
      <w:marRight w:val="0"/>
      <w:marTop w:val="0"/>
      <w:marBottom w:val="0"/>
      <w:divBdr>
        <w:top w:val="none" w:sz="0" w:space="0" w:color="auto"/>
        <w:left w:val="none" w:sz="0" w:space="0" w:color="auto"/>
        <w:bottom w:val="none" w:sz="0" w:space="0" w:color="auto"/>
        <w:right w:val="none" w:sz="0" w:space="0" w:color="auto"/>
      </w:divBdr>
    </w:div>
    <w:div w:id="906184510">
      <w:bodyDiv w:val="1"/>
      <w:marLeft w:val="0"/>
      <w:marRight w:val="0"/>
      <w:marTop w:val="0"/>
      <w:marBottom w:val="0"/>
      <w:divBdr>
        <w:top w:val="none" w:sz="0" w:space="0" w:color="auto"/>
        <w:left w:val="none" w:sz="0" w:space="0" w:color="auto"/>
        <w:bottom w:val="none" w:sz="0" w:space="0" w:color="auto"/>
        <w:right w:val="none" w:sz="0" w:space="0" w:color="auto"/>
      </w:divBdr>
    </w:div>
    <w:div w:id="907108469">
      <w:bodyDiv w:val="1"/>
      <w:marLeft w:val="0"/>
      <w:marRight w:val="0"/>
      <w:marTop w:val="0"/>
      <w:marBottom w:val="0"/>
      <w:divBdr>
        <w:top w:val="none" w:sz="0" w:space="0" w:color="auto"/>
        <w:left w:val="none" w:sz="0" w:space="0" w:color="auto"/>
        <w:bottom w:val="none" w:sz="0" w:space="0" w:color="auto"/>
        <w:right w:val="none" w:sz="0" w:space="0" w:color="auto"/>
      </w:divBdr>
    </w:div>
    <w:div w:id="907805915">
      <w:bodyDiv w:val="1"/>
      <w:marLeft w:val="0"/>
      <w:marRight w:val="0"/>
      <w:marTop w:val="0"/>
      <w:marBottom w:val="0"/>
      <w:divBdr>
        <w:top w:val="none" w:sz="0" w:space="0" w:color="auto"/>
        <w:left w:val="none" w:sz="0" w:space="0" w:color="auto"/>
        <w:bottom w:val="none" w:sz="0" w:space="0" w:color="auto"/>
        <w:right w:val="none" w:sz="0" w:space="0" w:color="auto"/>
      </w:divBdr>
    </w:div>
    <w:div w:id="908265493">
      <w:bodyDiv w:val="1"/>
      <w:marLeft w:val="0"/>
      <w:marRight w:val="0"/>
      <w:marTop w:val="0"/>
      <w:marBottom w:val="0"/>
      <w:divBdr>
        <w:top w:val="none" w:sz="0" w:space="0" w:color="auto"/>
        <w:left w:val="none" w:sz="0" w:space="0" w:color="auto"/>
        <w:bottom w:val="none" w:sz="0" w:space="0" w:color="auto"/>
        <w:right w:val="none" w:sz="0" w:space="0" w:color="auto"/>
      </w:divBdr>
    </w:div>
    <w:div w:id="909849551">
      <w:bodyDiv w:val="1"/>
      <w:marLeft w:val="0"/>
      <w:marRight w:val="0"/>
      <w:marTop w:val="0"/>
      <w:marBottom w:val="0"/>
      <w:divBdr>
        <w:top w:val="none" w:sz="0" w:space="0" w:color="auto"/>
        <w:left w:val="none" w:sz="0" w:space="0" w:color="auto"/>
        <w:bottom w:val="none" w:sz="0" w:space="0" w:color="auto"/>
        <w:right w:val="none" w:sz="0" w:space="0" w:color="auto"/>
      </w:divBdr>
    </w:div>
    <w:div w:id="910896186">
      <w:bodyDiv w:val="1"/>
      <w:marLeft w:val="0"/>
      <w:marRight w:val="0"/>
      <w:marTop w:val="0"/>
      <w:marBottom w:val="0"/>
      <w:divBdr>
        <w:top w:val="none" w:sz="0" w:space="0" w:color="auto"/>
        <w:left w:val="none" w:sz="0" w:space="0" w:color="auto"/>
        <w:bottom w:val="none" w:sz="0" w:space="0" w:color="auto"/>
        <w:right w:val="none" w:sz="0" w:space="0" w:color="auto"/>
      </w:divBdr>
    </w:div>
    <w:div w:id="912934168">
      <w:bodyDiv w:val="1"/>
      <w:marLeft w:val="0"/>
      <w:marRight w:val="0"/>
      <w:marTop w:val="0"/>
      <w:marBottom w:val="0"/>
      <w:divBdr>
        <w:top w:val="none" w:sz="0" w:space="0" w:color="auto"/>
        <w:left w:val="none" w:sz="0" w:space="0" w:color="auto"/>
        <w:bottom w:val="none" w:sz="0" w:space="0" w:color="auto"/>
        <w:right w:val="none" w:sz="0" w:space="0" w:color="auto"/>
      </w:divBdr>
    </w:div>
    <w:div w:id="913054223">
      <w:bodyDiv w:val="1"/>
      <w:marLeft w:val="0"/>
      <w:marRight w:val="0"/>
      <w:marTop w:val="0"/>
      <w:marBottom w:val="0"/>
      <w:divBdr>
        <w:top w:val="none" w:sz="0" w:space="0" w:color="auto"/>
        <w:left w:val="none" w:sz="0" w:space="0" w:color="auto"/>
        <w:bottom w:val="none" w:sz="0" w:space="0" w:color="auto"/>
        <w:right w:val="none" w:sz="0" w:space="0" w:color="auto"/>
      </w:divBdr>
    </w:div>
    <w:div w:id="913245816">
      <w:bodyDiv w:val="1"/>
      <w:marLeft w:val="0"/>
      <w:marRight w:val="0"/>
      <w:marTop w:val="0"/>
      <w:marBottom w:val="0"/>
      <w:divBdr>
        <w:top w:val="none" w:sz="0" w:space="0" w:color="auto"/>
        <w:left w:val="none" w:sz="0" w:space="0" w:color="auto"/>
        <w:bottom w:val="none" w:sz="0" w:space="0" w:color="auto"/>
        <w:right w:val="none" w:sz="0" w:space="0" w:color="auto"/>
      </w:divBdr>
    </w:div>
    <w:div w:id="914168833">
      <w:bodyDiv w:val="1"/>
      <w:marLeft w:val="0"/>
      <w:marRight w:val="0"/>
      <w:marTop w:val="0"/>
      <w:marBottom w:val="0"/>
      <w:divBdr>
        <w:top w:val="none" w:sz="0" w:space="0" w:color="auto"/>
        <w:left w:val="none" w:sz="0" w:space="0" w:color="auto"/>
        <w:bottom w:val="none" w:sz="0" w:space="0" w:color="auto"/>
        <w:right w:val="none" w:sz="0" w:space="0" w:color="auto"/>
      </w:divBdr>
    </w:div>
    <w:div w:id="918833022">
      <w:bodyDiv w:val="1"/>
      <w:marLeft w:val="0"/>
      <w:marRight w:val="0"/>
      <w:marTop w:val="0"/>
      <w:marBottom w:val="0"/>
      <w:divBdr>
        <w:top w:val="none" w:sz="0" w:space="0" w:color="auto"/>
        <w:left w:val="none" w:sz="0" w:space="0" w:color="auto"/>
        <w:bottom w:val="none" w:sz="0" w:space="0" w:color="auto"/>
        <w:right w:val="none" w:sz="0" w:space="0" w:color="auto"/>
      </w:divBdr>
    </w:div>
    <w:div w:id="920020601">
      <w:bodyDiv w:val="1"/>
      <w:marLeft w:val="0"/>
      <w:marRight w:val="0"/>
      <w:marTop w:val="0"/>
      <w:marBottom w:val="0"/>
      <w:divBdr>
        <w:top w:val="none" w:sz="0" w:space="0" w:color="auto"/>
        <w:left w:val="none" w:sz="0" w:space="0" w:color="auto"/>
        <w:bottom w:val="none" w:sz="0" w:space="0" w:color="auto"/>
        <w:right w:val="none" w:sz="0" w:space="0" w:color="auto"/>
      </w:divBdr>
    </w:div>
    <w:div w:id="920526471">
      <w:bodyDiv w:val="1"/>
      <w:marLeft w:val="0"/>
      <w:marRight w:val="0"/>
      <w:marTop w:val="0"/>
      <w:marBottom w:val="0"/>
      <w:divBdr>
        <w:top w:val="none" w:sz="0" w:space="0" w:color="auto"/>
        <w:left w:val="none" w:sz="0" w:space="0" w:color="auto"/>
        <w:bottom w:val="none" w:sz="0" w:space="0" w:color="auto"/>
        <w:right w:val="none" w:sz="0" w:space="0" w:color="auto"/>
      </w:divBdr>
    </w:div>
    <w:div w:id="921261652">
      <w:bodyDiv w:val="1"/>
      <w:marLeft w:val="0"/>
      <w:marRight w:val="0"/>
      <w:marTop w:val="0"/>
      <w:marBottom w:val="0"/>
      <w:divBdr>
        <w:top w:val="none" w:sz="0" w:space="0" w:color="auto"/>
        <w:left w:val="none" w:sz="0" w:space="0" w:color="auto"/>
        <w:bottom w:val="none" w:sz="0" w:space="0" w:color="auto"/>
        <w:right w:val="none" w:sz="0" w:space="0" w:color="auto"/>
      </w:divBdr>
    </w:div>
    <w:div w:id="922565839">
      <w:bodyDiv w:val="1"/>
      <w:marLeft w:val="0"/>
      <w:marRight w:val="0"/>
      <w:marTop w:val="0"/>
      <w:marBottom w:val="0"/>
      <w:divBdr>
        <w:top w:val="none" w:sz="0" w:space="0" w:color="auto"/>
        <w:left w:val="none" w:sz="0" w:space="0" w:color="auto"/>
        <w:bottom w:val="none" w:sz="0" w:space="0" w:color="auto"/>
        <w:right w:val="none" w:sz="0" w:space="0" w:color="auto"/>
      </w:divBdr>
    </w:div>
    <w:div w:id="924731458">
      <w:bodyDiv w:val="1"/>
      <w:marLeft w:val="0"/>
      <w:marRight w:val="0"/>
      <w:marTop w:val="0"/>
      <w:marBottom w:val="0"/>
      <w:divBdr>
        <w:top w:val="none" w:sz="0" w:space="0" w:color="auto"/>
        <w:left w:val="none" w:sz="0" w:space="0" w:color="auto"/>
        <w:bottom w:val="none" w:sz="0" w:space="0" w:color="auto"/>
        <w:right w:val="none" w:sz="0" w:space="0" w:color="auto"/>
      </w:divBdr>
    </w:div>
    <w:div w:id="928318454">
      <w:bodyDiv w:val="1"/>
      <w:marLeft w:val="0"/>
      <w:marRight w:val="0"/>
      <w:marTop w:val="0"/>
      <w:marBottom w:val="0"/>
      <w:divBdr>
        <w:top w:val="none" w:sz="0" w:space="0" w:color="auto"/>
        <w:left w:val="none" w:sz="0" w:space="0" w:color="auto"/>
        <w:bottom w:val="none" w:sz="0" w:space="0" w:color="auto"/>
        <w:right w:val="none" w:sz="0" w:space="0" w:color="auto"/>
      </w:divBdr>
    </w:div>
    <w:div w:id="928468103">
      <w:bodyDiv w:val="1"/>
      <w:marLeft w:val="0"/>
      <w:marRight w:val="0"/>
      <w:marTop w:val="0"/>
      <w:marBottom w:val="0"/>
      <w:divBdr>
        <w:top w:val="none" w:sz="0" w:space="0" w:color="auto"/>
        <w:left w:val="none" w:sz="0" w:space="0" w:color="auto"/>
        <w:bottom w:val="none" w:sz="0" w:space="0" w:color="auto"/>
        <w:right w:val="none" w:sz="0" w:space="0" w:color="auto"/>
      </w:divBdr>
    </w:div>
    <w:div w:id="929309871">
      <w:bodyDiv w:val="1"/>
      <w:marLeft w:val="0"/>
      <w:marRight w:val="0"/>
      <w:marTop w:val="0"/>
      <w:marBottom w:val="0"/>
      <w:divBdr>
        <w:top w:val="none" w:sz="0" w:space="0" w:color="auto"/>
        <w:left w:val="none" w:sz="0" w:space="0" w:color="auto"/>
        <w:bottom w:val="none" w:sz="0" w:space="0" w:color="auto"/>
        <w:right w:val="none" w:sz="0" w:space="0" w:color="auto"/>
      </w:divBdr>
    </w:div>
    <w:div w:id="932320092">
      <w:bodyDiv w:val="1"/>
      <w:marLeft w:val="0"/>
      <w:marRight w:val="0"/>
      <w:marTop w:val="0"/>
      <w:marBottom w:val="0"/>
      <w:divBdr>
        <w:top w:val="none" w:sz="0" w:space="0" w:color="auto"/>
        <w:left w:val="none" w:sz="0" w:space="0" w:color="auto"/>
        <w:bottom w:val="none" w:sz="0" w:space="0" w:color="auto"/>
        <w:right w:val="none" w:sz="0" w:space="0" w:color="auto"/>
      </w:divBdr>
    </w:div>
    <w:div w:id="933631636">
      <w:bodyDiv w:val="1"/>
      <w:marLeft w:val="0"/>
      <w:marRight w:val="0"/>
      <w:marTop w:val="0"/>
      <w:marBottom w:val="0"/>
      <w:divBdr>
        <w:top w:val="none" w:sz="0" w:space="0" w:color="auto"/>
        <w:left w:val="none" w:sz="0" w:space="0" w:color="auto"/>
        <w:bottom w:val="none" w:sz="0" w:space="0" w:color="auto"/>
        <w:right w:val="none" w:sz="0" w:space="0" w:color="auto"/>
      </w:divBdr>
    </w:div>
    <w:div w:id="933972787">
      <w:bodyDiv w:val="1"/>
      <w:marLeft w:val="0"/>
      <w:marRight w:val="0"/>
      <w:marTop w:val="0"/>
      <w:marBottom w:val="0"/>
      <w:divBdr>
        <w:top w:val="none" w:sz="0" w:space="0" w:color="auto"/>
        <w:left w:val="none" w:sz="0" w:space="0" w:color="auto"/>
        <w:bottom w:val="none" w:sz="0" w:space="0" w:color="auto"/>
        <w:right w:val="none" w:sz="0" w:space="0" w:color="auto"/>
      </w:divBdr>
    </w:div>
    <w:div w:id="933973748">
      <w:bodyDiv w:val="1"/>
      <w:marLeft w:val="0"/>
      <w:marRight w:val="0"/>
      <w:marTop w:val="0"/>
      <w:marBottom w:val="0"/>
      <w:divBdr>
        <w:top w:val="none" w:sz="0" w:space="0" w:color="auto"/>
        <w:left w:val="none" w:sz="0" w:space="0" w:color="auto"/>
        <w:bottom w:val="none" w:sz="0" w:space="0" w:color="auto"/>
        <w:right w:val="none" w:sz="0" w:space="0" w:color="auto"/>
      </w:divBdr>
    </w:div>
    <w:div w:id="935290196">
      <w:bodyDiv w:val="1"/>
      <w:marLeft w:val="0"/>
      <w:marRight w:val="0"/>
      <w:marTop w:val="0"/>
      <w:marBottom w:val="0"/>
      <w:divBdr>
        <w:top w:val="none" w:sz="0" w:space="0" w:color="auto"/>
        <w:left w:val="none" w:sz="0" w:space="0" w:color="auto"/>
        <w:bottom w:val="none" w:sz="0" w:space="0" w:color="auto"/>
        <w:right w:val="none" w:sz="0" w:space="0" w:color="auto"/>
      </w:divBdr>
    </w:div>
    <w:div w:id="936133301">
      <w:bodyDiv w:val="1"/>
      <w:marLeft w:val="0"/>
      <w:marRight w:val="0"/>
      <w:marTop w:val="0"/>
      <w:marBottom w:val="0"/>
      <w:divBdr>
        <w:top w:val="none" w:sz="0" w:space="0" w:color="auto"/>
        <w:left w:val="none" w:sz="0" w:space="0" w:color="auto"/>
        <w:bottom w:val="none" w:sz="0" w:space="0" w:color="auto"/>
        <w:right w:val="none" w:sz="0" w:space="0" w:color="auto"/>
      </w:divBdr>
    </w:div>
    <w:div w:id="939407226">
      <w:bodyDiv w:val="1"/>
      <w:marLeft w:val="0"/>
      <w:marRight w:val="0"/>
      <w:marTop w:val="0"/>
      <w:marBottom w:val="0"/>
      <w:divBdr>
        <w:top w:val="none" w:sz="0" w:space="0" w:color="auto"/>
        <w:left w:val="none" w:sz="0" w:space="0" w:color="auto"/>
        <w:bottom w:val="none" w:sz="0" w:space="0" w:color="auto"/>
        <w:right w:val="none" w:sz="0" w:space="0" w:color="auto"/>
      </w:divBdr>
    </w:div>
    <w:div w:id="939802993">
      <w:bodyDiv w:val="1"/>
      <w:marLeft w:val="0"/>
      <w:marRight w:val="0"/>
      <w:marTop w:val="0"/>
      <w:marBottom w:val="0"/>
      <w:divBdr>
        <w:top w:val="none" w:sz="0" w:space="0" w:color="auto"/>
        <w:left w:val="none" w:sz="0" w:space="0" w:color="auto"/>
        <w:bottom w:val="none" w:sz="0" w:space="0" w:color="auto"/>
        <w:right w:val="none" w:sz="0" w:space="0" w:color="auto"/>
      </w:divBdr>
    </w:div>
    <w:div w:id="942033327">
      <w:bodyDiv w:val="1"/>
      <w:marLeft w:val="0"/>
      <w:marRight w:val="0"/>
      <w:marTop w:val="0"/>
      <w:marBottom w:val="0"/>
      <w:divBdr>
        <w:top w:val="none" w:sz="0" w:space="0" w:color="auto"/>
        <w:left w:val="none" w:sz="0" w:space="0" w:color="auto"/>
        <w:bottom w:val="none" w:sz="0" w:space="0" w:color="auto"/>
        <w:right w:val="none" w:sz="0" w:space="0" w:color="auto"/>
      </w:divBdr>
    </w:div>
    <w:div w:id="943926577">
      <w:bodyDiv w:val="1"/>
      <w:marLeft w:val="0"/>
      <w:marRight w:val="0"/>
      <w:marTop w:val="0"/>
      <w:marBottom w:val="0"/>
      <w:divBdr>
        <w:top w:val="none" w:sz="0" w:space="0" w:color="auto"/>
        <w:left w:val="none" w:sz="0" w:space="0" w:color="auto"/>
        <w:bottom w:val="none" w:sz="0" w:space="0" w:color="auto"/>
        <w:right w:val="none" w:sz="0" w:space="0" w:color="auto"/>
      </w:divBdr>
    </w:div>
    <w:div w:id="945036700">
      <w:bodyDiv w:val="1"/>
      <w:marLeft w:val="0"/>
      <w:marRight w:val="0"/>
      <w:marTop w:val="0"/>
      <w:marBottom w:val="0"/>
      <w:divBdr>
        <w:top w:val="none" w:sz="0" w:space="0" w:color="auto"/>
        <w:left w:val="none" w:sz="0" w:space="0" w:color="auto"/>
        <w:bottom w:val="none" w:sz="0" w:space="0" w:color="auto"/>
        <w:right w:val="none" w:sz="0" w:space="0" w:color="auto"/>
      </w:divBdr>
    </w:div>
    <w:div w:id="945845505">
      <w:bodyDiv w:val="1"/>
      <w:marLeft w:val="0"/>
      <w:marRight w:val="0"/>
      <w:marTop w:val="0"/>
      <w:marBottom w:val="0"/>
      <w:divBdr>
        <w:top w:val="none" w:sz="0" w:space="0" w:color="auto"/>
        <w:left w:val="none" w:sz="0" w:space="0" w:color="auto"/>
        <w:bottom w:val="none" w:sz="0" w:space="0" w:color="auto"/>
        <w:right w:val="none" w:sz="0" w:space="0" w:color="auto"/>
      </w:divBdr>
    </w:div>
    <w:div w:id="946817129">
      <w:bodyDiv w:val="1"/>
      <w:marLeft w:val="0"/>
      <w:marRight w:val="0"/>
      <w:marTop w:val="0"/>
      <w:marBottom w:val="0"/>
      <w:divBdr>
        <w:top w:val="none" w:sz="0" w:space="0" w:color="auto"/>
        <w:left w:val="none" w:sz="0" w:space="0" w:color="auto"/>
        <w:bottom w:val="none" w:sz="0" w:space="0" w:color="auto"/>
        <w:right w:val="none" w:sz="0" w:space="0" w:color="auto"/>
      </w:divBdr>
    </w:div>
    <w:div w:id="947812012">
      <w:bodyDiv w:val="1"/>
      <w:marLeft w:val="0"/>
      <w:marRight w:val="0"/>
      <w:marTop w:val="0"/>
      <w:marBottom w:val="0"/>
      <w:divBdr>
        <w:top w:val="none" w:sz="0" w:space="0" w:color="auto"/>
        <w:left w:val="none" w:sz="0" w:space="0" w:color="auto"/>
        <w:bottom w:val="none" w:sz="0" w:space="0" w:color="auto"/>
        <w:right w:val="none" w:sz="0" w:space="0" w:color="auto"/>
      </w:divBdr>
    </w:div>
    <w:div w:id="947814112">
      <w:bodyDiv w:val="1"/>
      <w:marLeft w:val="0"/>
      <w:marRight w:val="0"/>
      <w:marTop w:val="0"/>
      <w:marBottom w:val="0"/>
      <w:divBdr>
        <w:top w:val="none" w:sz="0" w:space="0" w:color="auto"/>
        <w:left w:val="none" w:sz="0" w:space="0" w:color="auto"/>
        <w:bottom w:val="none" w:sz="0" w:space="0" w:color="auto"/>
        <w:right w:val="none" w:sz="0" w:space="0" w:color="auto"/>
      </w:divBdr>
    </w:div>
    <w:div w:id="949164776">
      <w:bodyDiv w:val="1"/>
      <w:marLeft w:val="0"/>
      <w:marRight w:val="0"/>
      <w:marTop w:val="0"/>
      <w:marBottom w:val="0"/>
      <w:divBdr>
        <w:top w:val="none" w:sz="0" w:space="0" w:color="auto"/>
        <w:left w:val="none" w:sz="0" w:space="0" w:color="auto"/>
        <w:bottom w:val="none" w:sz="0" w:space="0" w:color="auto"/>
        <w:right w:val="none" w:sz="0" w:space="0" w:color="auto"/>
      </w:divBdr>
    </w:div>
    <w:div w:id="949169020">
      <w:bodyDiv w:val="1"/>
      <w:marLeft w:val="0"/>
      <w:marRight w:val="0"/>
      <w:marTop w:val="0"/>
      <w:marBottom w:val="0"/>
      <w:divBdr>
        <w:top w:val="none" w:sz="0" w:space="0" w:color="auto"/>
        <w:left w:val="none" w:sz="0" w:space="0" w:color="auto"/>
        <w:bottom w:val="none" w:sz="0" w:space="0" w:color="auto"/>
        <w:right w:val="none" w:sz="0" w:space="0" w:color="auto"/>
      </w:divBdr>
    </w:div>
    <w:div w:id="949509473">
      <w:bodyDiv w:val="1"/>
      <w:marLeft w:val="0"/>
      <w:marRight w:val="0"/>
      <w:marTop w:val="0"/>
      <w:marBottom w:val="0"/>
      <w:divBdr>
        <w:top w:val="none" w:sz="0" w:space="0" w:color="auto"/>
        <w:left w:val="none" w:sz="0" w:space="0" w:color="auto"/>
        <w:bottom w:val="none" w:sz="0" w:space="0" w:color="auto"/>
        <w:right w:val="none" w:sz="0" w:space="0" w:color="auto"/>
      </w:divBdr>
    </w:div>
    <w:div w:id="953949850">
      <w:bodyDiv w:val="1"/>
      <w:marLeft w:val="0"/>
      <w:marRight w:val="0"/>
      <w:marTop w:val="0"/>
      <w:marBottom w:val="0"/>
      <w:divBdr>
        <w:top w:val="none" w:sz="0" w:space="0" w:color="auto"/>
        <w:left w:val="none" w:sz="0" w:space="0" w:color="auto"/>
        <w:bottom w:val="none" w:sz="0" w:space="0" w:color="auto"/>
        <w:right w:val="none" w:sz="0" w:space="0" w:color="auto"/>
      </w:divBdr>
    </w:div>
    <w:div w:id="954825655">
      <w:bodyDiv w:val="1"/>
      <w:marLeft w:val="0"/>
      <w:marRight w:val="0"/>
      <w:marTop w:val="0"/>
      <w:marBottom w:val="0"/>
      <w:divBdr>
        <w:top w:val="none" w:sz="0" w:space="0" w:color="auto"/>
        <w:left w:val="none" w:sz="0" w:space="0" w:color="auto"/>
        <w:bottom w:val="none" w:sz="0" w:space="0" w:color="auto"/>
        <w:right w:val="none" w:sz="0" w:space="0" w:color="auto"/>
      </w:divBdr>
    </w:div>
    <w:div w:id="957570878">
      <w:bodyDiv w:val="1"/>
      <w:marLeft w:val="0"/>
      <w:marRight w:val="0"/>
      <w:marTop w:val="0"/>
      <w:marBottom w:val="0"/>
      <w:divBdr>
        <w:top w:val="none" w:sz="0" w:space="0" w:color="auto"/>
        <w:left w:val="none" w:sz="0" w:space="0" w:color="auto"/>
        <w:bottom w:val="none" w:sz="0" w:space="0" w:color="auto"/>
        <w:right w:val="none" w:sz="0" w:space="0" w:color="auto"/>
      </w:divBdr>
    </w:div>
    <w:div w:id="957613149">
      <w:bodyDiv w:val="1"/>
      <w:marLeft w:val="0"/>
      <w:marRight w:val="0"/>
      <w:marTop w:val="0"/>
      <w:marBottom w:val="0"/>
      <w:divBdr>
        <w:top w:val="none" w:sz="0" w:space="0" w:color="auto"/>
        <w:left w:val="none" w:sz="0" w:space="0" w:color="auto"/>
        <w:bottom w:val="none" w:sz="0" w:space="0" w:color="auto"/>
        <w:right w:val="none" w:sz="0" w:space="0" w:color="auto"/>
      </w:divBdr>
    </w:div>
    <w:div w:id="958798210">
      <w:bodyDiv w:val="1"/>
      <w:marLeft w:val="0"/>
      <w:marRight w:val="0"/>
      <w:marTop w:val="0"/>
      <w:marBottom w:val="0"/>
      <w:divBdr>
        <w:top w:val="none" w:sz="0" w:space="0" w:color="auto"/>
        <w:left w:val="none" w:sz="0" w:space="0" w:color="auto"/>
        <w:bottom w:val="none" w:sz="0" w:space="0" w:color="auto"/>
        <w:right w:val="none" w:sz="0" w:space="0" w:color="auto"/>
      </w:divBdr>
    </w:div>
    <w:div w:id="959804797">
      <w:bodyDiv w:val="1"/>
      <w:marLeft w:val="0"/>
      <w:marRight w:val="0"/>
      <w:marTop w:val="0"/>
      <w:marBottom w:val="0"/>
      <w:divBdr>
        <w:top w:val="none" w:sz="0" w:space="0" w:color="auto"/>
        <w:left w:val="none" w:sz="0" w:space="0" w:color="auto"/>
        <w:bottom w:val="none" w:sz="0" w:space="0" w:color="auto"/>
        <w:right w:val="none" w:sz="0" w:space="0" w:color="auto"/>
      </w:divBdr>
    </w:div>
    <w:div w:id="965350034">
      <w:bodyDiv w:val="1"/>
      <w:marLeft w:val="0"/>
      <w:marRight w:val="0"/>
      <w:marTop w:val="0"/>
      <w:marBottom w:val="0"/>
      <w:divBdr>
        <w:top w:val="none" w:sz="0" w:space="0" w:color="auto"/>
        <w:left w:val="none" w:sz="0" w:space="0" w:color="auto"/>
        <w:bottom w:val="none" w:sz="0" w:space="0" w:color="auto"/>
        <w:right w:val="none" w:sz="0" w:space="0" w:color="auto"/>
      </w:divBdr>
    </w:div>
    <w:div w:id="969820252">
      <w:bodyDiv w:val="1"/>
      <w:marLeft w:val="0"/>
      <w:marRight w:val="0"/>
      <w:marTop w:val="0"/>
      <w:marBottom w:val="0"/>
      <w:divBdr>
        <w:top w:val="none" w:sz="0" w:space="0" w:color="auto"/>
        <w:left w:val="none" w:sz="0" w:space="0" w:color="auto"/>
        <w:bottom w:val="none" w:sz="0" w:space="0" w:color="auto"/>
        <w:right w:val="none" w:sz="0" w:space="0" w:color="auto"/>
      </w:divBdr>
    </w:div>
    <w:div w:id="970668595">
      <w:bodyDiv w:val="1"/>
      <w:marLeft w:val="0"/>
      <w:marRight w:val="0"/>
      <w:marTop w:val="0"/>
      <w:marBottom w:val="0"/>
      <w:divBdr>
        <w:top w:val="none" w:sz="0" w:space="0" w:color="auto"/>
        <w:left w:val="none" w:sz="0" w:space="0" w:color="auto"/>
        <w:bottom w:val="none" w:sz="0" w:space="0" w:color="auto"/>
        <w:right w:val="none" w:sz="0" w:space="0" w:color="auto"/>
      </w:divBdr>
    </w:div>
    <w:div w:id="970945043">
      <w:bodyDiv w:val="1"/>
      <w:marLeft w:val="0"/>
      <w:marRight w:val="0"/>
      <w:marTop w:val="0"/>
      <w:marBottom w:val="0"/>
      <w:divBdr>
        <w:top w:val="none" w:sz="0" w:space="0" w:color="auto"/>
        <w:left w:val="none" w:sz="0" w:space="0" w:color="auto"/>
        <w:bottom w:val="none" w:sz="0" w:space="0" w:color="auto"/>
        <w:right w:val="none" w:sz="0" w:space="0" w:color="auto"/>
      </w:divBdr>
    </w:div>
    <w:div w:id="976103189">
      <w:bodyDiv w:val="1"/>
      <w:marLeft w:val="0"/>
      <w:marRight w:val="0"/>
      <w:marTop w:val="0"/>
      <w:marBottom w:val="0"/>
      <w:divBdr>
        <w:top w:val="none" w:sz="0" w:space="0" w:color="auto"/>
        <w:left w:val="none" w:sz="0" w:space="0" w:color="auto"/>
        <w:bottom w:val="none" w:sz="0" w:space="0" w:color="auto"/>
        <w:right w:val="none" w:sz="0" w:space="0" w:color="auto"/>
      </w:divBdr>
    </w:div>
    <w:div w:id="976643988">
      <w:bodyDiv w:val="1"/>
      <w:marLeft w:val="0"/>
      <w:marRight w:val="0"/>
      <w:marTop w:val="0"/>
      <w:marBottom w:val="0"/>
      <w:divBdr>
        <w:top w:val="none" w:sz="0" w:space="0" w:color="auto"/>
        <w:left w:val="none" w:sz="0" w:space="0" w:color="auto"/>
        <w:bottom w:val="none" w:sz="0" w:space="0" w:color="auto"/>
        <w:right w:val="none" w:sz="0" w:space="0" w:color="auto"/>
      </w:divBdr>
    </w:div>
    <w:div w:id="977613416">
      <w:bodyDiv w:val="1"/>
      <w:marLeft w:val="0"/>
      <w:marRight w:val="0"/>
      <w:marTop w:val="0"/>
      <w:marBottom w:val="0"/>
      <w:divBdr>
        <w:top w:val="none" w:sz="0" w:space="0" w:color="auto"/>
        <w:left w:val="none" w:sz="0" w:space="0" w:color="auto"/>
        <w:bottom w:val="none" w:sz="0" w:space="0" w:color="auto"/>
        <w:right w:val="none" w:sz="0" w:space="0" w:color="auto"/>
      </w:divBdr>
    </w:div>
    <w:div w:id="980428989">
      <w:bodyDiv w:val="1"/>
      <w:marLeft w:val="0"/>
      <w:marRight w:val="0"/>
      <w:marTop w:val="0"/>
      <w:marBottom w:val="0"/>
      <w:divBdr>
        <w:top w:val="none" w:sz="0" w:space="0" w:color="auto"/>
        <w:left w:val="none" w:sz="0" w:space="0" w:color="auto"/>
        <w:bottom w:val="none" w:sz="0" w:space="0" w:color="auto"/>
        <w:right w:val="none" w:sz="0" w:space="0" w:color="auto"/>
      </w:divBdr>
    </w:div>
    <w:div w:id="982202028">
      <w:bodyDiv w:val="1"/>
      <w:marLeft w:val="0"/>
      <w:marRight w:val="0"/>
      <w:marTop w:val="0"/>
      <w:marBottom w:val="0"/>
      <w:divBdr>
        <w:top w:val="none" w:sz="0" w:space="0" w:color="auto"/>
        <w:left w:val="none" w:sz="0" w:space="0" w:color="auto"/>
        <w:bottom w:val="none" w:sz="0" w:space="0" w:color="auto"/>
        <w:right w:val="none" w:sz="0" w:space="0" w:color="auto"/>
      </w:divBdr>
    </w:div>
    <w:div w:id="983464751">
      <w:bodyDiv w:val="1"/>
      <w:marLeft w:val="0"/>
      <w:marRight w:val="0"/>
      <w:marTop w:val="0"/>
      <w:marBottom w:val="0"/>
      <w:divBdr>
        <w:top w:val="none" w:sz="0" w:space="0" w:color="auto"/>
        <w:left w:val="none" w:sz="0" w:space="0" w:color="auto"/>
        <w:bottom w:val="none" w:sz="0" w:space="0" w:color="auto"/>
        <w:right w:val="none" w:sz="0" w:space="0" w:color="auto"/>
      </w:divBdr>
    </w:div>
    <w:div w:id="984235354">
      <w:bodyDiv w:val="1"/>
      <w:marLeft w:val="0"/>
      <w:marRight w:val="0"/>
      <w:marTop w:val="0"/>
      <w:marBottom w:val="0"/>
      <w:divBdr>
        <w:top w:val="none" w:sz="0" w:space="0" w:color="auto"/>
        <w:left w:val="none" w:sz="0" w:space="0" w:color="auto"/>
        <w:bottom w:val="none" w:sz="0" w:space="0" w:color="auto"/>
        <w:right w:val="none" w:sz="0" w:space="0" w:color="auto"/>
      </w:divBdr>
    </w:div>
    <w:div w:id="986252252">
      <w:bodyDiv w:val="1"/>
      <w:marLeft w:val="0"/>
      <w:marRight w:val="0"/>
      <w:marTop w:val="0"/>
      <w:marBottom w:val="0"/>
      <w:divBdr>
        <w:top w:val="none" w:sz="0" w:space="0" w:color="auto"/>
        <w:left w:val="none" w:sz="0" w:space="0" w:color="auto"/>
        <w:bottom w:val="none" w:sz="0" w:space="0" w:color="auto"/>
        <w:right w:val="none" w:sz="0" w:space="0" w:color="auto"/>
      </w:divBdr>
    </w:div>
    <w:div w:id="986737742">
      <w:bodyDiv w:val="1"/>
      <w:marLeft w:val="0"/>
      <w:marRight w:val="0"/>
      <w:marTop w:val="0"/>
      <w:marBottom w:val="0"/>
      <w:divBdr>
        <w:top w:val="none" w:sz="0" w:space="0" w:color="auto"/>
        <w:left w:val="none" w:sz="0" w:space="0" w:color="auto"/>
        <w:bottom w:val="none" w:sz="0" w:space="0" w:color="auto"/>
        <w:right w:val="none" w:sz="0" w:space="0" w:color="auto"/>
      </w:divBdr>
    </w:div>
    <w:div w:id="987514558">
      <w:bodyDiv w:val="1"/>
      <w:marLeft w:val="0"/>
      <w:marRight w:val="0"/>
      <w:marTop w:val="0"/>
      <w:marBottom w:val="0"/>
      <w:divBdr>
        <w:top w:val="none" w:sz="0" w:space="0" w:color="auto"/>
        <w:left w:val="none" w:sz="0" w:space="0" w:color="auto"/>
        <w:bottom w:val="none" w:sz="0" w:space="0" w:color="auto"/>
        <w:right w:val="none" w:sz="0" w:space="0" w:color="auto"/>
      </w:divBdr>
    </w:div>
    <w:div w:id="988288404">
      <w:bodyDiv w:val="1"/>
      <w:marLeft w:val="0"/>
      <w:marRight w:val="0"/>
      <w:marTop w:val="0"/>
      <w:marBottom w:val="0"/>
      <w:divBdr>
        <w:top w:val="none" w:sz="0" w:space="0" w:color="auto"/>
        <w:left w:val="none" w:sz="0" w:space="0" w:color="auto"/>
        <w:bottom w:val="none" w:sz="0" w:space="0" w:color="auto"/>
        <w:right w:val="none" w:sz="0" w:space="0" w:color="auto"/>
      </w:divBdr>
    </w:div>
    <w:div w:id="989484178">
      <w:bodyDiv w:val="1"/>
      <w:marLeft w:val="0"/>
      <w:marRight w:val="0"/>
      <w:marTop w:val="0"/>
      <w:marBottom w:val="0"/>
      <w:divBdr>
        <w:top w:val="none" w:sz="0" w:space="0" w:color="auto"/>
        <w:left w:val="none" w:sz="0" w:space="0" w:color="auto"/>
        <w:bottom w:val="none" w:sz="0" w:space="0" w:color="auto"/>
        <w:right w:val="none" w:sz="0" w:space="0" w:color="auto"/>
      </w:divBdr>
    </w:div>
    <w:div w:id="990328882">
      <w:bodyDiv w:val="1"/>
      <w:marLeft w:val="0"/>
      <w:marRight w:val="0"/>
      <w:marTop w:val="0"/>
      <w:marBottom w:val="0"/>
      <w:divBdr>
        <w:top w:val="none" w:sz="0" w:space="0" w:color="auto"/>
        <w:left w:val="none" w:sz="0" w:space="0" w:color="auto"/>
        <w:bottom w:val="none" w:sz="0" w:space="0" w:color="auto"/>
        <w:right w:val="none" w:sz="0" w:space="0" w:color="auto"/>
      </w:divBdr>
    </w:div>
    <w:div w:id="992416591">
      <w:bodyDiv w:val="1"/>
      <w:marLeft w:val="0"/>
      <w:marRight w:val="0"/>
      <w:marTop w:val="0"/>
      <w:marBottom w:val="0"/>
      <w:divBdr>
        <w:top w:val="none" w:sz="0" w:space="0" w:color="auto"/>
        <w:left w:val="none" w:sz="0" w:space="0" w:color="auto"/>
        <w:bottom w:val="none" w:sz="0" w:space="0" w:color="auto"/>
        <w:right w:val="none" w:sz="0" w:space="0" w:color="auto"/>
      </w:divBdr>
    </w:div>
    <w:div w:id="994259035">
      <w:bodyDiv w:val="1"/>
      <w:marLeft w:val="0"/>
      <w:marRight w:val="0"/>
      <w:marTop w:val="0"/>
      <w:marBottom w:val="0"/>
      <w:divBdr>
        <w:top w:val="none" w:sz="0" w:space="0" w:color="auto"/>
        <w:left w:val="none" w:sz="0" w:space="0" w:color="auto"/>
        <w:bottom w:val="none" w:sz="0" w:space="0" w:color="auto"/>
        <w:right w:val="none" w:sz="0" w:space="0" w:color="auto"/>
      </w:divBdr>
    </w:div>
    <w:div w:id="994727408">
      <w:bodyDiv w:val="1"/>
      <w:marLeft w:val="0"/>
      <w:marRight w:val="0"/>
      <w:marTop w:val="0"/>
      <w:marBottom w:val="0"/>
      <w:divBdr>
        <w:top w:val="none" w:sz="0" w:space="0" w:color="auto"/>
        <w:left w:val="none" w:sz="0" w:space="0" w:color="auto"/>
        <w:bottom w:val="none" w:sz="0" w:space="0" w:color="auto"/>
        <w:right w:val="none" w:sz="0" w:space="0" w:color="auto"/>
      </w:divBdr>
    </w:div>
    <w:div w:id="997727251">
      <w:bodyDiv w:val="1"/>
      <w:marLeft w:val="0"/>
      <w:marRight w:val="0"/>
      <w:marTop w:val="0"/>
      <w:marBottom w:val="0"/>
      <w:divBdr>
        <w:top w:val="none" w:sz="0" w:space="0" w:color="auto"/>
        <w:left w:val="none" w:sz="0" w:space="0" w:color="auto"/>
        <w:bottom w:val="none" w:sz="0" w:space="0" w:color="auto"/>
        <w:right w:val="none" w:sz="0" w:space="0" w:color="auto"/>
      </w:divBdr>
    </w:div>
    <w:div w:id="998315094">
      <w:bodyDiv w:val="1"/>
      <w:marLeft w:val="0"/>
      <w:marRight w:val="0"/>
      <w:marTop w:val="0"/>
      <w:marBottom w:val="0"/>
      <w:divBdr>
        <w:top w:val="none" w:sz="0" w:space="0" w:color="auto"/>
        <w:left w:val="none" w:sz="0" w:space="0" w:color="auto"/>
        <w:bottom w:val="none" w:sz="0" w:space="0" w:color="auto"/>
        <w:right w:val="none" w:sz="0" w:space="0" w:color="auto"/>
      </w:divBdr>
    </w:div>
    <w:div w:id="999385893">
      <w:bodyDiv w:val="1"/>
      <w:marLeft w:val="0"/>
      <w:marRight w:val="0"/>
      <w:marTop w:val="0"/>
      <w:marBottom w:val="0"/>
      <w:divBdr>
        <w:top w:val="none" w:sz="0" w:space="0" w:color="auto"/>
        <w:left w:val="none" w:sz="0" w:space="0" w:color="auto"/>
        <w:bottom w:val="none" w:sz="0" w:space="0" w:color="auto"/>
        <w:right w:val="none" w:sz="0" w:space="0" w:color="auto"/>
      </w:divBdr>
    </w:div>
    <w:div w:id="1000741095">
      <w:bodyDiv w:val="1"/>
      <w:marLeft w:val="0"/>
      <w:marRight w:val="0"/>
      <w:marTop w:val="0"/>
      <w:marBottom w:val="0"/>
      <w:divBdr>
        <w:top w:val="none" w:sz="0" w:space="0" w:color="auto"/>
        <w:left w:val="none" w:sz="0" w:space="0" w:color="auto"/>
        <w:bottom w:val="none" w:sz="0" w:space="0" w:color="auto"/>
        <w:right w:val="none" w:sz="0" w:space="0" w:color="auto"/>
      </w:divBdr>
    </w:div>
    <w:div w:id="1002859206">
      <w:bodyDiv w:val="1"/>
      <w:marLeft w:val="0"/>
      <w:marRight w:val="0"/>
      <w:marTop w:val="0"/>
      <w:marBottom w:val="0"/>
      <w:divBdr>
        <w:top w:val="none" w:sz="0" w:space="0" w:color="auto"/>
        <w:left w:val="none" w:sz="0" w:space="0" w:color="auto"/>
        <w:bottom w:val="none" w:sz="0" w:space="0" w:color="auto"/>
        <w:right w:val="none" w:sz="0" w:space="0" w:color="auto"/>
      </w:divBdr>
    </w:div>
    <w:div w:id="1005471826">
      <w:bodyDiv w:val="1"/>
      <w:marLeft w:val="0"/>
      <w:marRight w:val="0"/>
      <w:marTop w:val="0"/>
      <w:marBottom w:val="0"/>
      <w:divBdr>
        <w:top w:val="none" w:sz="0" w:space="0" w:color="auto"/>
        <w:left w:val="none" w:sz="0" w:space="0" w:color="auto"/>
        <w:bottom w:val="none" w:sz="0" w:space="0" w:color="auto"/>
        <w:right w:val="none" w:sz="0" w:space="0" w:color="auto"/>
      </w:divBdr>
    </w:div>
    <w:div w:id="1007832771">
      <w:bodyDiv w:val="1"/>
      <w:marLeft w:val="0"/>
      <w:marRight w:val="0"/>
      <w:marTop w:val="0"/>
      <w:marBottom w:val="0"/>
      <w:divBdr>
        <w:top w:val="none" w:sz="0" w:space="0" w:color="auto"/>
        <w:left w:val="none" w:sz="0" w:space="0" w:color="auto"/>
        <w:bottom w:val="none" w:sz="0" w:space="0" w:color="auto"/>
        <w:right w:val="none" w:sz="0" w:space="0" w:color="auto"/>
      </w:divBdr>
    </w:div>
    <w:div w:id="1009530623">
      <w:bodyDiv w:val="1"/>
      <w:marLeft w:val="0"/>
      <w:marRight w:val="0"/>
      <w:marTop w:val="0"/>
      <w:marBottom w:val="0"/>
      <w:divBdr>
        <w:top w:val="none" w:sz="0" w:space="0" w:color="auto"/>
        <w:left w:val="none" w:sz="0" w:space="0" w:color="auto"/>
        <w:bottom w:val="none" w:sz="0" w:space="0" w:color="auto"/>
        <w:right w:val="none" w:sz="0" w:space="0" w:color="auto"/>
      </w:divBdr>
    </w:div>
    <w:div w:id="1010529037">
      <w:bodyDiv w:val="1"/>
      <w:marLeft w:val="0"/>
      <w:marRight w:val="0"/>
      <w:marTop w:val="0"/>
      <w:marBottom w:val="0"/>
      <w:divBdr>
        <w:top w:val="none" w:sz="0" w:space="0" w:color="auto"/>
        <w:left w:val="none" w:sz="0" w:space="0" w:color="auto"/>
        <w:bottom w:val="none" w:sz="0" w:space="0" w:color="auto"/>
        <w:right w:val="none" w:sz="0" w:space="0" w:color="auto"/>
      </w:divBdr>
    </w:div>
    <w:div w:id="1011109146">
      <w:bodyDiv w:val="1"/>
      <w:marLeft w:val="0"/>
      <w:marRight w:val="0"/>
      <w:marTop w:val="0"/>
      <w:marBottom w:val="0"/>
      <w:divBdr>
        <w:top w:val="none" w:sz="0" w:space="0" w:color="auto"/>
        <w:left w:val="none" w:sz="0" w:space="0" w:color="auto"/>
        <w:bottom w:val="none" w:sz="0" w:space="0" w:color="auto"/>
        <w:right w:val="none" w:sz="0" w:space="0" w:color="auto"/>
      </w:divBdr>
    </w:div>
    <w:div w:id="1013605738">
      <w:bodyDiv w:val="1"/>
      <w:marLeft w:val="0"/>
      <w:marRight w:val="0"/>
      <w:marTop w:val="0"/>
      <w:marBottom w:val="0"/>
      <w:divBdr>
        <w:top w:val="none" w:sz="0" w:space="0" w:color="auto"/>
        <w:left w:val="none" w:sz="0" w:space="0" w:color="auto"/>
        <w:bottom w:val="none" w:sz="0" w:space="0" w:color="auto"/>
        <w:right w:val="none" w:sz="0" w:space="0" w:color="auto"/>
      </w:divBdr>
    </w:div>
    <w:div w:id="1016153473">
      <w:bodyDiv w:val="1"/>
      <w:marLeft w:val="0"/>
      <w:marRight w:val="0"/>
      <w:marTop w:val="0"/>
      <w:marBottom w:val="0"/>
      <w:divBdr>
        <w:top w:val="none" w:sz="0" w:space="0" w:color="auto"/>
        <w:left w:val="none" w:sz="0" w:space="0" w:color="auto"/>
        <w:bottom w:val="none" w:sz="0" w:space="0" w:color="auto"/>
        <w:right w:val="none" w:sz="0" w:space="0" w:color="auto"/>
      </w:divBdr>
    </w:div>
    <w:div w:id="1017971487">
      <w:bodyDiv w:val="1"/>
      <w:marLeft w:val="0"/>
      <w:marRight w:val="0"/>
      <w:marTop w:val="0"/>
      <w:marBottom w:val="0"/>
      <w:divBdr>
        <w:top w:val="none" w:sz="0" w:space="0" w:color="auto"/>
        <w:left w:val="none" w:sz="0" w:space="0" w:color="auto"/>
        <w:bottom w:val="none" w:sz="0" w:space="0" w:color="auto"/>
        <w:right w:val="none" w:sz="0" w:space="0" w:color="auto"/>
      </w:divBdr>
    </w:div>
    <w:div w:id="1019506656">
      <w:bodyDiv w:val="1"/>
      <w:marLeft w:val="0"/>
      <w:marRight w:val="0"/>
      <w:marTop w:val="0"/>
      <w:marBottom w:val="0"/>
      <w:divBdr>
        <w:top w:val="none" w:sz="0" w:space="0" w:color="auto"/>
        <w:left w:val="none" w:sz="0" w:space="0" w:color="auto"/>
        <w:bottom w:val="none" w:sz="0" w:space="0" w:color="auto"/>
        <w:right w:val="none" w:sz="0" w:space="0" w:color="auto"/>
      </w:divBdr>
    </w:div>
    <w:div w:id="1019818587">
      <w:bodyDiv w:val="1"/>
      <w:marLeft w:val="0"/>
      <w:marRight w:val="0"/>
      <w:marTop w:val="0"/>
      <w:marBottom w:val="0"/>
      <w:divBdr>
        <w:top w:val="none" w:sz="0" w:space="0" w:color="auto"/>
        <w:left w:val="none" w:sz="0" w:space="0" w:color="auto"/>
        <w:bottom w:val="none" w:sz="0" w:space="0" w:color="auto"/>
        <w:right w:val="none" w:sz="0" w:space="0" w:color="auto"/>
      </w:divBdr>
    </w:div>
    <w:div w:id="1020200854">
      <w:bodyDiv w:val="1"/>
      <w:marLeft w:val="0"/>
      <w:marRight w:val="0"/>
      <w:marTop w:val="0"/>
      <w:marBottom w:val="0"/>
      <w:divBdr>
        <w:top w:val="none" w:sz="0" w:space="0" w:color="auto"/>
        <w:left w:val="none" w:sz="0" w:space="0" w:color="auto"/>
        <w:bottom w:val="none" w:sz="0" w:space="0" w:color="auto"/>
        <w:right w:val="none" w:sz="0" w:space="0" w:color="auto"/>
      </w:divBdr>
    </w:div>
    <w:div w:id="1021471113">
      <w:bodyDiv w:val="1"/>
      <w:marLeft w:val="0"/>
      <w:marRight w:val="0"/>
      <w:marTop w:val="0"/>
      <w:marBottom w:val="0"/>
      <w:divBdr>
        <w:top w:val="none" w:sz="0" w:space="0" w:color="auto"/>
        <w:left w:val="none" w:sz="0" w:space="0" w:color="auto"/>
        <w:bottom w:val="none" w:sz="0" w:space="0" w:color="auto"/>
        <w:right w:val="none" w:sz="0" w:space="0" w:color="auto"/>
      </w:divBdr>
    </w:div>
    <w:div w:id="1021660054">
      <w:bodyDiv w:val="1"/>
      <w:marLeft w:val="0"/>
      <w:marRight w:val="0"/>
      <w:marTop w:val="0"/>
      <w:marBottom w:val="0"/>
      <w:divBdr>
        <w:top w:val="none" w:sz="0" w:space="0" w:color="auto"/>
        <w:left w:val="none" w:sz="0" w:space="0" w:color="auto"/>
        <w:bottom w:val="none" w:sz="0" w:space="0" w:color="auto"/>
        <w:right w:val="none" w:sz="0" w:space="0" w:color="auto"/>
      </w:divBdr>
    </w:div>
    <w:div w:id="1022365711">
      <w:bodyDiv w:val="1"/>
      <w:marLeft w:val="0"/>
      <w:marRight w:val="0"/>
      <w:marTop w:val="0"/>
      <w:marBottom w:val="0"/>
      <w:divBdr>
        <w:top w:val="none" w:sz="0" w:space="0" w:color="auto"/>
        <w:left w:val="none" w:sz="0" w:space="0" w:color="auto"/>
        <w:bottom w:val="none" w:sz="0" w:space="0" w:color="auto"/>
        <w:right w:val="none" w:sz="0" w:space="0" w:color="auto"/>
      </w:divBdr>
    </w:div>
    <w:div w:id="1025406735">
      <w:bodyDiv w:val="1"/>
      <w:marLeft w:val="0"/>
      <w:marRight w:val="0"/>
      <w:marTop w:val="0"/>
      <w:marBottom w:val="0"/>
      <w:divBdr>
        <w:top w:val="none" w:sz="0" w:space="0" w:color="auto"/>
        <w:left w:val="none" w:sz="0" w:space="0" w:color="auto"/>
        <w:bottom w:val="none" w:sz="0" w:space="0" w:color="auto"/>
        <w:right w:val="none" w:sz="0" w:space="0" w:color="auto"/>
      </w:divBdr>
    </w:div>
    <w:div w:id="1027099501">
      <w:bodyDiv w:val="1"/>
      <w:marLeft w:val="0"/>
      <w:marRight w:val="0"/>
      <w:marTop w:val="0"/>
      <w:marBottom w:val="0"/>
      <w:divBdr>
        <w:top w:val="none" w:sz="0" w:space="0" w:color="auto"/>
        <w:left w:val="none" w:sz="0" w:space="0" w:color="auto"/>
        <w:bottom w:val="none" w:sz="0" w:space="0" w:color="auto"/>
        <w:right w:val="none" w:sz="0" w:space="0" w:color="auto"/>
      </w:divBdr>
    </w:div>
    <w:div w:id="1027173137">
      <w:bodyDiv w:val="1"/>
      <w:marLeft w:val="0"/>
      <w:marRight w:val="0"/>
      <w:marTop w:val="0"/>
      <w:marBottom w:val="0"/>
      <w:divBdr>
        <w:top w:val="none" w:sz="0" w:space="0" w:color="auto"/>
        <w:left w:val="none" w:sz="0" w:space="0" w:color="auto"/>
        <w:bottom w:val="none" w:sz="0" w:space="0" w:color="auto"/>
        <w:right w:val="none" w:sz="0" w:space="0" w:color="auto"/>
      </w:divBdr>
    </w:div>
    <w:div w:id="1031491107">
      <w:bodyDiv w:val="1"/>
      <w:marLeft w:val="0"/>
      <w:marRight w:val="0"/>
      <w:marTop w:val="0"/>
      <w:marBottom w:val="0"/>
      <w:divBdr>
        <w:top w:val="none" w:sz="0" w:space="0" w:color="auto"/>
        <w:left w:val="none" w:sz="0" w:space="0" w:color="auto"/>
        <w:bottom w:val="none" w:sz="0" w:space="0" w:color="auto"/>
        <w:right w:val="none" w:sz="0" w:space="0" w:color="auto"/>
      </w:divBdr>
    </w:div>
    <w:div w:id="1032921731">
      <w:bodyDiv w:val="1"/>
      <w:marLeft w:val="0"/>
      <w:marRight w:val="0"/>
      <w:marTop w:val="0"/>
      <w:marBottom w:val="0"/>
      <w:divBdr>
        <w:top w:val="none" w:sz="0" w:space="0" w:color="auto"/>
        <w:left w:val="none" w:sz="0" w:space="0" w:color="auto"/>
        <w:bottom w:val="none" w:sz="0" w:space="0" w:color="auto"/>
        <w:right w:val="none" w:sz="0" w:space="0" w:color="auto"/>
      </w:divBdr>
    </w:div>
    <w:div w:id="1033338388">
      <w:bodyDiv w:val="1"/>
      <w:marLeft w:val="0"/>
      <w:marRight w:val="0"/>
      <w:marTop w:val="0"/>
      <w:marBottom w:val="0"/>
      <w:divBdr>
        <w:top w:val="none" w:sz="0" w:space="0" w:color="auto"/>
        <w:left w:val="none" w:sz="0" w:space="0" w:color="auto"/>
        <w:bottom w:val="none" w:sz="0" w:space="0" w:color="auto"/>
        <w:right w:val="none" w:sz="0" w:space="0" w:color="auto"/>
      </w:divBdr>
    </w:div>
    <w:div w:id="1033455775">
      <w:bodyDiv w:val="1"/>
      <w:marLeft w:val="0"/>
      <w:marRight w:val="0"/>
      <w:marTop w:val="0"/>
      <w:marBottom w:val="0"/>
      <w:divBdr>
        <w:top w:val="none" w:sz="0" w:space="0" w:color="auto"/>
        <w:left w:val="none" w:sz="0" w:space="0" w:color="auto"/>
        <w:bottom w:val="none" w:sz="0" w:space="0" w:color="auto"/>
        <w:right w:val="none" w:sz="0" w:space="0" w:color="auto"/>
      </w:divBdr>
    </w:div>
    <w:div w:id="1035617876">
      <w:bodyDiv w:val="1"/>
      <w:marLeft w:val="0"/>
      <w:marRight w:val="0"/>
      <w:marTop w:val="0"/>
      <w:marBottom w:val="0"/>
      <w:divBdr>
        <w:top w:val="none" w:sz="0" w:space="0" w:color="auto"/>
        <w:left w:val="none" w:sz="0" w:space="0" w:color="auto"/>
        <w:bottom w:val="none" w:sz="0" w:space="0" w:color="auto"/>
        <w:right w:val="none" w:sz="0" w:space="0" w:color="auto"/>
      </w:divBdr>
    </w:div>
    <w:div w:id="1035618594">
      <w:bodyDiv w:val="1"/>
      <w:marLeft w:val="0"/>
      <w:marRight w:val="0"/>
      <w:marTop w:val="0"/>
      <w:marBottom w:val="0"/>
      <w:divBdr>
        <w:top w:val="none" w:sz="0" w:space="0" w:color="auto"/>
        <w:left w:val="none" w:sz="0" w:space="0" w:color="auto"/>
        <w:bottom w:val="none" w:sz="0" w:space="0" w:color="auto"/>
        <w:right w:val="none" w:sz="0" w:space="0" w:color="auto"/>
      </w:divBdr>
    </w:div>
    <w:div w:id="1037504420">
      <w:bodyDiv w:val="1"/>
      <w:marLeft w:val="0"/>
      <w:marRight w:val="0"/>
      <w:marTop w:val="0"/>
      <w:marBottom w:val="0"/>
      <w:divBdr>
        <w:top w:val="none" w:sz="0" w:space="0" w:color="auto"/>
        <w:left w:val="none" w:sz="0" w:space="0" w:color="auto"/>
        <w:bottom w:val="none" w:sz="0" w:space="0" w:color="auto"/>
        <w:right w:val="none" w:sz="0" w:space="0" w:color="auto"/>
      </w:divBdr>
    </w:div>
    <w:div w:id="1037853096">
      <w:bodyDiv w:val="1"/>
      <w:marLeft w:val="0"/>
      <w:marRight w:val="0"/>
      <w:marTop w:val="0"/>
      <w:marBottom w:val="0"/>
      <w:divBdr>
        <w:top w:val="none" w:sz="0" w:space="0" w:color="auto"/>
        <w:left w:val="none" w:sz="0" w:space="0" w:color="auto"/>
        <w:bottom w:val="none" w:sz="0" w:space="0" w:color="auto"/>
        <w:right w:val="none" w:sz="0" w:space="0" w:color="auto"/>
      </w:divBdr>
    </w:div>
    <w:div w:id="1038550976">
      <w:bodyDiv w:val="1"/>
      <w:marLeft w:val="0"/>
      <w:marRight w:val="0"/>
      <w:marTop w:val="0"/>
      <w:marBottom w:val="0"/>
      <w:divBdr>
        <w:top w:val="none" w:sz="0" w:space="0" w:color="auto"/>
        <w:left w:val="none" w:sz="0" w:space="0" w:color="auto"/>
        <w:bottom w:val="none" w:sz="0" w:space="0" w:color="auto"/>
        <w:right w:val="none" w:sz="0" w:space="0" w:color="auto"/>
      </w:divBdr>
    </w:div>
    <w:div w:id="1038705211">
      <w:bodyDiv w:val="1"/>
      <w:marLeft w:val="0"/>
      <w:marRight w:val="0"/>
      <w:marTop w:val="0"/>
      <w:marBottom w:val="0"/>
      <w:divBdr>
        <w:top w:val="none" w:sz="0" w:space="0" w:color="auto"/>
        <w:left w:val="none" w:sz="0" w:space="0" w:color="auto"/>
        <w:bottom w:val="none" w:sz="0" w:space="0" w:color="auto"/>
        <w:right w:val="none" w:sz="0" w:space="0" w:color="auto"/>
      </w:divBdr>
    </w:div>
    <w:div w:id="1042288187">
      <w:bodyDiv w:val="1"/>
      <w:marLeft w:val="0"/>
      <w:marRight w:val="0"/>
      <w:marTop w:val="0"/>
      <w:marBottom w:val="0"/>
      <w:divBdr>
        <w:top w:val="none" w:sz="0" w:space="0" w:color="auto"/>
        <w:left w:val="none" w:sz="0" w:space="0" w:color="auto"/>
        <w:bottom w:val="none" w:sz="0" w:space="0" w:color="auto"/>
        <w:right w:val="none" w:sz="0" w:space="0" w:color="auto"/>
      </w:divBdr>
    </w:div>
    <w:div w:id="1042436410">
      <w:bodyDiv w:val="1"/>
      <w:marLeft w:val="0"/>
      <w:marRight w:val="0"/>
      <w:marTop w:val="0"/>
      <w:marBottom w:val="0"/>
      <w:divBdr>
        <w:top w:val="none" w:sz="0" w:space="0" w:color="auto"/>
        <w:left w:val="none" w:sz="0" w:space="0" w:color="auto"/>
        <w:bottom w:val="none" w:sz="0" w:space="0" w:color="auto"/>
        <w:right w:val="none" w:sz="0" w:space="0" w:color="auto"/>
      </w:divBdr>
    </w:div>
    <w:div w:id="1043603631">
      <w:bodyDiv w:val="1"/>
      <w:marLeft w:val="0"/>
      <w:marRight w:val="0"/>
      <w:marTop w:val="0"/>
      <w:marBottom w:val="0"/>
      <w:divBdr>
        <w:top w:val="none" w:sz="0" w:space="0" w:color="auto"/>
        <w:left w:val="none" w:sz="0" w:space="0" w:color="auto"/>
        <w:bottom w:val="none" w:sz="0" w:space="0" w:color="auto"/>
        <w:right w:val="none" w:sz="0" w:space="0" w:color="auto"/>
      </w:divBdr>
    </w:div>
    <w:div w:id="1043866437">
      <w:bodyDiv w:val="1"/>
      <w:marLeft w:val="0"/>
      <w:marRight w:val="0"/>
      <w:marTop w:val="0"/>
      <w:marBottom w:val="0"/>
      <w:divBdr>
        <w:top w:val="none" w:sz="0" w:space="0" w:color="auto"/>
        <w:left w:val="none" w:sz="0" w:space="0" w:color="auto"/>
        <w:bottom w:val="none" w:sz="0" w:space="0" w:color="auto"/>
        <w:right w:val="none" w:sz="0" w:space="0" w:color="auto"/>
      </w:divBdr>
    </w:div>
    <w:div w:id="1043990163">
      <w:bodyDiv w:val="1"/>
      <w:marLeft w:val="0"/>
      <w:marRight w:val="0"/>
      <w:marTop w:val="0"/>
      <w:marBottom w:val="0"/>
      <w:divBdr>
        <w:top w:val="none" w:sz="0" w:space="0" w:color="auto"/>
        <w:left w:val="none" w:sz="0" w:space="0" w:color="auto"/>
        <w:bottom w:val="none" w:sz="0" w:space="0" w:color="auto"/>
        <w:right w:val="none" w:sz="0" w:space="0" w:color="auto"/>
      </w:divBdr>
    </w:div>
    <w:div w:id="1046098317">
      <w:bodyDiv w:val="1"/>
      <w:marLeft w:val="0"/>
      <w:marRight w:val="0"/>
      <w:marTop w:val="0"/>
      <w:marBottom w:val="0"/>
      <w:divBdr>
        <w:top w:val="none" w:sz="0" w:space="0" w:color="auto"/>
        <w:left w:val="none" w:sz="0" w:space="0" w:color="auto"/>
        <w:bottom w:val="none" w:sz="0" w:space="0" w:color="auto"/>
        <w:right w:val="none" w:sz="0" w:space="0" w:color="auto"/>
      </w:divBdr>
    </w:div>
    <w:div w:id="1046294241">
      <w:bodyDiv w:val="1"/>
      <w:marLeft w:val="0"/>
      <w:marRight w:val="0"/>
      <w:marTop w:val="0"/>
      <w:marBottom w:val="0"/>
      <w:divBdr>
        <w:top w:val="none" w:sz="0" w:space="0" w:color="auto"/>
        <w:left w:val="none" w:sz="0" w:space="0" w:color="auto"/>
        <w:bottom w:val="none" w:sz="0" w:space="0" w:color="auto"/>
        <w:right w:val="none" w:sz="0" w:space="0" w:color="auto"/>
      </w:divBdr>
    </w:div>
    <w:div w:id="1046833701">
      <w:bodyDiv w:val="1"/>
      <w:marLeft w:val="0"/>
      <w:marRight w:val="0"/>
      <w:marTop w:val="0"/>
      <w:marBottom w:val="0"/>
      <w:divBdr>
        <w:top w:val="none" w:sz="0" w:space="0" w:color="auto"/>
        <w:left w:val="none" w:sz="0" w:space="0" w:color="auto"/>
        <w:bottom w:val="none" w:sz="0" w:space="0" w:color="auto"/>
        <w:right w:val="none" w:sz="0" w:space="0" w:color="auto"/>
      </w:divBdr>
    </w:div>
    <w:div w:id="1047486241">
      <w:bodyDiv w:val="1"/>
      <w:marLeft w:val="0"/>
      <w:marRight w:val="0"/>
      <w:marTop w:val="0"/>
      <w:marBottom w:val="0"/>
      <w:divBdr>
        <w:top w:val="none" w:sz="0" w:space="0" w:color="auto"/>
        <w:left w:val="none" w:sz="0" w:space="0" w:color="auto"/>
        <w:bottom w:val="none" w:sz="0" w:space="0" w:color="auto"/>
        <w:right w:val="none" w:sz="0" w:space="0" w:color="auto"/>
      </w:divBdr>
    </w:div>
    <w:div w:id="1053576907">
      <w:bodyDiv w:val="1"/>
      <w:marLeft w:val="0"/>
      <w:marRight w:val="0"/>
      <w:marTop w:val="0"/>
      <w:marBottom w:val="0"/>
      <w:divBdr>
        <w:top w:val="none" w:sz="0" w:space="0" w:color="auto"/>
        <w:left w:val="none" w:sz="0" w:space="0" w:color="auto"/>
        <w:bottom w:val="none" w:sz="0" w:space="0" w:color="auto"/>
        <w:right w:val="none" w:sz="0" w:space="0" w:color="auto"/>
      </w:divBdr>
    </w:div>
    <w:div w:id="1053771515">
      <w:bodyDiv w:val="1"/>
      <w:marLeft w:val="0"/>
      <w:marRight w:val="0"/>
      <w:marTop w:val="0"/>
      <w:marBottom w:val="0"/>
      <w:divBdr>
        <w:top w:val="none" w:sz="0" w:space="0" w:color="auto"/>
        <w:left w:val="none" w:sz="0" w:space="0" w:color="auto"/>
        <w:bottom w:val="none" w:sz="0" w:space="0" w:color="auto"/>
        <w:right w:val="none" w:sz="0" w:space="0" w:color="auto"/>
      </w:divBdr>
    </w:div>
    <w:div w:id="1055541497">
      <w:bodyDiv w:val="1"/>
      <w:marLeft w:val="0"/>
      <w:marRight w:val="0"/>
      <w:marTop w:val="0"/>
      <w:marBottom w:val="0"/>
      <w:divBdr>
        <w:top w:val="none" w:sz="0" w:space="0" w:color="auto"/>
        <w:left w:val="none" w:sz="0" w:space="0" w:color="auto"/>
        <w:bottom w:val="none" w:sz="0" w:space="0" w:color="auto"/>
        <w:right w:val="none" w:sz="0" w:space="0" w:color="auto"/>
      </w:divBdr>
    </w:div>
    <w:div w:id="1056009605">
      <w:bodyDiv w:val="1"/>
      <w:marLeft w:val="0"/>
      <w:marRight w:val="0"/>
      <w:marTop w:val="0"/>
      <w:marBottom w:val="0"/>
      <w:divBdr>
        <w:top w:val="none" w:sz="0" w:space="0" w:color="auto"/>
        <w:left w:val="none" w:sz="0" w:space="0" w:color="auto"/>
        <w:bottom w:val="none" w:sz="0" w:space="0" w:color="auto"/>
        <w:right w:val="none" w:sz="0" w:space="0" w:color="auto"/>
      </w:divBdr>
    </w:div>
    <w:div w:id="1057582041">
      <w:bodyDiv w:val="1"/>
      <w:marLeft w:val="0"/>
      <w:marRight w:val="0"/>
      <w:marTop w:val="0"/>
      <w:marBottom w:val="0"/>
      <w:divBdr>
        <w:top w:val="none" w:sz="0" w:space="0" w:color="auto"/>
        <w:left w:val="none" w:sz="0" w:space="0" w:color="auto"/>
        <w:bottom w:val="none" w:sz="0" w:space="0" w:color="auto"/>
        <w:right w:val="none" w:sz="0" w:space="0" w:color="auto"/>
      </w:divBdr>
    </w:div>
    <w:div w:id="1057709066">
      <w:bodyDiv w:val="1"/>
      <w:marLeft w:val="0"/>
      <w:marRight w:val="0"/>
      <w:marTop w:val="0"/>
      <w:marBottom w:val="0"/>
      <w:divBdr>
        <w:top w:val="none" w:sz="0" w:space="0" w:color="auto"/>
        <w:left w:val="none" w:sz="0" w:space="0" w:color="auto"/>
        <w:bottom w:val="none" w:sz="0" w:space="0" w:color="auto"/>
        <w:right w:val="none" w:sz="0" w:space="0" w:color="auto"/>
      </w:divBdr>
    </w:div>
    <w:div w:id="1057783049">
      <w:bodyDiv w:val="1"/>
      <w:marLeft w:val="0"/>
      <w:marRight w:val="0"/>
      <w:marTop w:val="0"/>
      <w:marBottom w:val="0"/>
      <w:divBdr>
        <w:top w:val="none" w:sz="0" w:space="0" w:color="auto"/>
        <w:left w:val="none" w:sz="0" w:space="0" w:color="auto"/>
        <w:bottom w:val="none" w:sz="0" w:space="0" w:color="auto"/>
        <w:right w:val="none" w:sz="0" w:space="0" w:color="auto"/>
      </w:divBdr>
    </w:div>
    <w:div w:id="1060447085">
      <w:bodyDiv w:val="1"/>
      <w:marLeft w:val="0"/>
      <w:marRight w:val="0"/>
      <w:marTop w:val="0"/>
      <w:marBottom w:val="0"/>
      <w:divBdr>
        <w:top w:val="none" w:sz="0" w:space="0" w:color="auto"/>
        <w:left w:val="none" w:sz="0" w:space="0" w:color="auto"/>
        <w:bottom w:val="none" w:sz="0" w:space="0" w:color="auto"/>
        <w:right w:val="none" w:sz="0" w:space="0" w:color="auto"/>
      </w:divBdr>
    </w:div>
    <w:div w:id="1061367388">
      <w:bodyDiv w:val="1"/>
      <w:marLeft w:val="0"/>
      <w:marRight w:val="0"/>
      <w:marTop w:val="0"/>
      <w:marBottom w:val="0"/>
      <w:divBdr>
        <w:top w:val="none" w:sz="0" w:space="0" w:color="auto"/>
        <w:left w:val="none" w:sz="0" w:space="0" w:color="auto"/>
        <w:bottom w:val="none" w:sz="0" w:space="0" w:color="auto"/>
        <w:right w:val="none" w:sz="0" w:space="0" w:color="auto"/>
      </w:divBdr>
    </w:div>
    <w:div w:id="1061562944">
      <w:bodyDiv w:val="1"/>
      <w:marLeft w:val="0"/>
      <w:marRight w:val="0"/>
      <w:marTop w:val="0"/>
      <w:marBottom w:val="0"/>
      <w:divBdr>
        <w:top w:val="none" w:sz="0" w:space="0" w:color="auto"/>
        <w:left w:val="none" w:sz="0" w:space="0" w:color="auto"/>
        <w:bottom w:val="none" w:sz="0" w:space="0" w:color="auto"/>
        <w:right w:val="none" w:sz="0" w:space="0" w:color="auto"/>
      </w:divBdr>
    </w:div>
    <w:div w:id="1063412865">
      <w:bodyDiv w:val="1"/>
      <w:marLeft w:val="0"/>
      <w:marRight w:val="0"/>
      <w:marTop w:val="0"/>
      <w:marBottom w:val="0"/>
      <w:divBdr>
        <w:top w:val="none" w:sz="0" w:space="0" w:color="auto"/>
        <w:left w:val="none" w:sz="0" w:space="0" w:color="auto"/>
        <w:bottom w:val="none" w:sz="0" w:space="0" w:color="auto"/>
        <w:right w:val="none" w:sz="0" w:space="0" w:color="auto"/>
      </w:divBdr>
    </w:div>
    <w:div w:id="1066219419">
      <w:bodyDiv w:val="1"/>
      <w:marLeft w:val="0"/>
      <w:marRight w:val="0"/>
      <w:marTop w:val="0"/>
      <w:marBottom w:val="0"/>
      <w:divBdr>
        <w:top w:val="none" w:sz="0" w:space="0" w:color="auto"/>
        <w:left w:val="none" w:sz="0" w:space="0" w:color="auto"/>
        <w:bottom w:val="none" w:sz="0" w:space="0" w:color="auto"/>
        <w:right w:val="none" w:sz="0" w:space="0" w:color="auto"/>
      </w:divBdr>
    </w:div>
    <w:div w:id="1067344236">
      <w:bodyDiv w:val="1"/>
      <w:marLeft w:val="0"/>
      <w:marRight w:val="0"/>
      <w:marTop w:val="0"/>
      <w:marBottom w:val="0"/>
      <w:divBdr>
        <w:top w:val="none" w:sz="0" w:space="0" w:color="auto"/>
        <w:left w:val="none" w:sz="0" w:space="0" w:color="auto"/>
        <w:bottom w:val="none" w:sz="0" w:space="0" w:color="auto"/>
        <w:right w:val="none" w:sz="0" w:space="0" w:color="auto"/>
      </w:divBdr>
    </w:div>
    <w:div w:id="1067410957">
      <w:bodyDiv w:val="1"/>
      <w:marLeft w:val="0"/>
      <w:marRight w:val="0"/>
      <w:marTop w:val="0"/>
      <w:marBottom w:val="0"/>
      <w:divBdr>
        <w:top w:val="none" w:sz="0" w:space="0" w:color="auto"/>
        <w:left w:val="none" w:sz="0" w:space="0" w:color="auto"/>
        <w:bottom w:val="none" w:sz="0" w:space="0" w:color="auto"/>
        <w:right w:val="none" w:sz="0" w:space="0" w:color="auto"/>
      </w:divBdr>
    </w:div>
    <w:div w:id="1067605230">
      <w:bodyDiv w:val="1"/>
      <w:marLeft w:val="0"/>
      <w:marRight w:val="0"/>
      <w:marTop w:val="0"/>
      <w:marBottom w:val="0"/>
      <w:divBdr>
        <w:top w:val="none" w:sz="0" w:space="0" w:color="auto"/>
        <w:left w:val="none" w:sz="0" w:space="0" w:color="auto"/>
        <w:bottom w:val="none" w:sz="0" w:space="0" w:color="auto"/>
        <w:right w:val="none" w:sz="0" w:space="0" w:color="auto"/>
      </w:divBdr>
    </w:div>
    <w:div w:id="1068571514">
      <w:bodyDiv w:val="1"/>
      <w:marLeft w:val="0"/>
      <w:marRight w:val="0"/>
      <w:marTop w:val="0"/>
      <w:marBottom w:val="0"/>
      <w:divBdr>
        <w:top w:val="none" w:sz="0" w:space="0" w:color="auto"/>
        <w:left w:val="none" w:sz="0" w:space="0" w:color="auto"/>
        <w:bottom w:val="none" w:sz="0" w:space="0" w:color="auto"/>
        <w:right w:val="none" w:sz="0" w:space="0" w:color="auto"/>
      </w:divBdr>
    </w:div>
    <w:div w:id="1070688923">
      <w:bodyDiv w:val="1"/>
      <w:marLeft w:val="0"/>
      <w:marRight w:val="0"/>
      <w:marTop w:val="0"/>
      <w:marBottom w:val="0"/>
      <w:divBdr>
        <w:top w:val="none" w:sz="0" w:space="0" w:color="auto"/>
        <w:left w:val="none" w:sz="0" w:space="0" w:color="auto"/>
        <w:bottom w:val="none" w:sz="0" w:space="0" w:color="auto"/>
        <w:right w:val="none" w:sz="0" w:space="0" w:color="auto"/>
      </w:divBdr>
    </w:div>
    <w:div w:id="1072045610">
      <w:bodyDiv w:val="1"/>
      <w:marLeft w:val="0"/>
      <w:marRight w:val="0"/>
      <w:marTop w:val="0"/>
      <w:marBottom w:val="0"/>
      <w:divBdr>
        <w:top w:val="none" w:sz="0" w:space="0" w:color="auto"/>
        <w:left w:val="none" w:sz="0" w:space="0" w:color="auto"/>
        <w:bottom w:val="none" w:sz="0" w:space="0" w:color="auto"/>
        <w:right w:val="none" w:sz="0" w:space="0" w:color="auto"/>
      </w:divBdr>
    </w:div>
    <w:div w:id="1072507404">
      <w:bodyDiv w:val="1"/>
      <w:marLeft w:val="0"/>
      <w:marRight w:val="0"/>
      <w:marTop w:val="0"/>
      <w:marBottom w:val="0"/>
      <w:divBdr>
        <w:top w:val="none" w:sz="0" w:space="0" w:color="auto"/>
        <w:left w:val="none" w:sz="0" w:space="0" w:color="auto"/>
        <w:bottom w:val="none" w:sz="0" w:space="0" w:color="auto"/>
        <w:right w:val="none" w:sz="0" w:space="0" w:color="auto"/>
      </w:divBdr>
    </w:div>
    <w:div w:id="1072695817">
      <w:bodyDiv w:val="1"/>
      <w:marLeft w:val="0"/>
      <w:marRight w:val="0"/>
      <w:marTop w:val="0"/>
      <w:marBottom w:val="0"/>
      <w:divBdr>
        <w:top w:val="none" w:sz="0" w:space="0" w:color="auto"/>
        <w:left w:val="none" w:sz="0" w:space="0" w:color="auto"/>
        <w:bottom w:val="none" w:sz="0" w:space="0" w:color="auto"/>
        <w:right w:val="none" w:sz="0" w:space="0" w:color="auto"/>
      </w:divBdr>
    </w:div>
    <w:div w:id="1073157858">
      <w:bodyDiv w:val="1"/>
      <w:marLeft w:val="0"/>
      <w:marRight w:val="0"/>
      <w:marTop w:val="0"/>
      <w:marBottom w:val="0"/>
      <w:divBdr>
        <w:top w:val="none" w:sz="0" w:space="0" w:color="auto"/>
        <w:left w:val="none" w:sz="0" w:space="0" w:color="auto"/>
        <w:bottom w:val="none" w:sz="0" w:space="0" w:color="auto"/>
        <w:right w:val="none" w:sz="0" w:space="0" w:color="auto"/>
      </w:divBdr>
    </w:div>
    <w:div w:id="1073159909">
      <w:bodyDiv w:val="1"/>
      <w:marLeft w:val="0"/>
      <w:marRight w:val="0"/>
      <w:marTop w:val="0"/>
      <w:marBottom w:val="0"/>
      <w:divBdr>
        <w:top w:val="none" w:sz="0" w:space="0" w:color="auto"/>
        <w:left w:val="none" w:sz="0" w:space="0" w:color="auto"/>
        <w:bottom w:val="none" w:sz="0" w:space="0" w:color="auto"/>
        <w:right w:val="none" w:sz="0" w:space="0" w:color="auto"/>
      </w:divBdr>
    </w:div>
    <w:div w:id="1075469941">
      <w:bodyDiv w:val="1"/>
      <w:marLeft w:val="0"/>
      <w:marRight w:val="0"/>
      <w:marTop w:val="0"/>
      <w:marBottom w:val="0"/>
      <w:divBdr>
        <w:top w:val="none" w:sz="0" w:space="0" w:color="auto"/>
        <w:left w:val="none" w:sz="0" w:space="0" w:color="auto"/>
        <w:bottom w:val="none" w:sz="0" w:space="0" w:color="auto"/>
        <w:right w:val="none" w:sz="0" w:space="0" w:color="auto"/>
      </w:divBdr>
    </w:div>
    <w:div w:id="1076592124">
      <w:bodyDiv w:val="1"/>
      <w:marLeft w:val="0"/>
      <w:marRight w:val="0"/>
      <w:marTop w:val="0"/>
      <w:marBottom w:val="0"/>
      <w:divBdr>
        <w:top w:val="none" w:sz="0" w:space="0" w:color="auto"/>
        <w:left w:val="none" w:sz="0" w:space="0" w:color="auto"/>
        <w:bottom w:val="none" w:sz="0" w:space="0" w:color="auto"/>
        <w:right w:val="none" w:sz="0" w:space="0" w:color="auto"/>
      </w:divBdr>
    </w:div>
    <w:div w:id="1079980233">
      <w:bodyDiv w:val="1"/>
      <w:marLeft w:val="0"/>
      <w:marRight w:val="0"/>
      <w:marTop w:val="0"/>
      <w:marBottom w:val="0"/>
      <w:divBdr>
        <w:top w:val="none" w:sz="0" w:space="0" w:color="auto"/>
        <w:left w:val="none" w:sz="0" w:space="0" w:color="auto"/>
        <w:bottom w:val="none" w:sz="0" w:space="0" w:color="auto"/>
        <w:right w:val="none" w:sz="0" w:space="0" w:color="auto"/>
      </w:divBdr>
    </w:div>
    <w:div w:id="1083919091">
      <w:bodyDiv w:val="1"/>
      <w:marLeft w:val="0"/>
      <w:marRight w:val="0"/>
      <w:marTop w:val="0"/>
      <w:marBottom w:val="0"/>
      <w:divBdr>
        <w:top w:val="none" w:sz="0" w:space="0" w:color="auto"/>
        <w:left w:val="none" w:sz="0" w:space="0" w:color="auto"/>
        <w:bottom w:val="none" w:sz="0" w:space="0" w:color="auto"/>
        <w:right w:val="none" w:sz="0" w:space="0" w:color="auto"/>
      </w:divBdr>
    </w:div>
    <w:div w:id="1086339140">
      <w:bodyDiv w:val="1"/>
      <w:marLeft w:val="0"/>
      <w:marRight w:val="0"/>
      <w:marTop w:val="0"/>
      <w:marBottom w:val="0"/>
      <w:divBdr>
        <w:top w:val="none" w:sz="0" w:space="0" w:color="auto"/>
        <w:left w:val="none" w:sz="0" w:space="0" w:color="auto"/>
        <w:bottom w:val="none" w:sz="0" w:space="0" w:color="auto"/>
        <w:right w:val="none" w:sz="0" w:space="0" w:color="auto"/>
      </w:divBdr>
    </w:div>
    <w:div w:id="1087995783">
      <w:bodyDiv w:val="1"/>
      <w:marLeft w:val="0"/>
      <w:marRight w:val="0"/>
      <w:marTop w:val="0"/>
      <w:marBottom w:val="0"/>
      <w:divBdr>
        <w:top w:val="none" w:sz="0" w:space="0" w:color="auto"/>
        <w:left w:val="none" w:sz="0" w:space="0" w:color="auto"/>
        <w:bottom w:val="none" w:sz="0" w:space="0" w:color="auto"/>
        <w:right w:val="none" w:sz="0" w:space="0" w:color="auto"/>
      </w:divBdr>
    </w:div>
    <w:div w:id="1089153369">
      <w:bodyDiv w:val="1"/>
      <w:marLeft w:val="0"/>
      <w:marRight w:val="0"/>
      <w:marTop w:val="0"/>
      <w:marBottom w:val="0"/>
      <w:divBdr>
        <w:top w:val="none" w:sz="0" w:space="0" w:color="auto"/>
        <w:left w:val="none" w:sz="0" w:space="0" w:color="auto"/>
        <w:bottom w:val="none" w:sz="0" w:space="0" w:color="auto"/>
        <w:right w:val="none" w:sz="0" w:space="0" w:color="auto"/>
      </w:divBdr>
    </w:div>
    <w:div w:id="1089352074">
      <w:bodyDiv w:val="1"/>
      <w:marLeft w:val="0"/>
      <w:marRight w:val="0"/>
      <w:marTop w:val="0"/>
      <w:marBottom w:val="0"/>
      <w:divBdr>
        <w:top w:val="none" w:sz="0" w:space="0" w:color="auto"/>
        <w:left w:val="none" w:sz="0" w:space="0" w:color="auto"/>
        <w:bottom w:val="none" w:sz="0" w:space="0" w:color="auto"/>
        <w:right w:val="none" w:sz="0" w:space="0" w:color="auto"/>
      </w:divBdr>
    </w:div>
    <w:div w:id="1089472301">
      <w:bodyDiv w:val="1"/>
      <w:marLeft w:val="0"/>
      <w:marRight w:val="0"/>
      <w:marTop w:val="0"/>
      <w:marBottom w:val="0"/>
      <w:divBdr>
        <w:top w:val="none" w:sz="0" w:space="0" w:color="auto"/>
        <w:left w:val="none" w:sz="0" w:space="0" w:color="auto"/>
        <w:bottom w:val="none" w:sz="0" w:space="0" w:color="auto"/>
        <w:right w:val="none" w:sz="0" w:space="0" w:color="auto"/>
      </w:divBdr>
    </w:div>
    <w:div w:id="1089889766">
      <w:bodyDiv w:val="1"/>
      <w:marLeft w:val="0"/>
      <w:marRight w:val="0"/>
      <w:marTop w:val="0"/>
      <w:marBottom w:val="0"/>
      <w:divBdr>
        <w:top w:val="none" w:sz="0" w:space="0" w:color="auto"/>
        <w:left w:val="none" w:sz="0" w:space="0" w:color="auto"/>
        <w:bottom w:val="none" w:sz="0" w:space="0" w:color="auto"/>
        <w:right w:val="none" w:sz="0" w:space="0" w:color="auto"/>
      </w:divBdr>
    </w:div>
    <w:div w:id="1089891129">
      <w:bodyDiv w:val="1"/>
      <w:marLeft w:val="0"/>
      <w:marRight w:val="0"/>
      <w:marTop w:val="0"/>
      <w:marBottom w:val="0"/>
      <w:divBdr>
        <w:top w:val="none" w:sz="0" w:space="0" w:color="auto"/>
        <w:left w:val="none" w:sz="0" w:space="0" w:color="auto"/>
        <w:bottom w:val="none" w:sz="0" w:space="0" w:color="auto"/>
        <w:right w:val="none" w:sz="0" w:space="0" w:color="auto"/>
      </w:divBdr>
    </w:div>
    <w:div w:id="1090345135">
      <w:bodyDiv w:val="1"/>
      <w:marLeft w:val="0"/>
      <w:marRight w:val="0"/>
      <w:marTop w:val="0"/>
      <w:marBottom w:val="0"/>
      <w:divBdr>
        <w:top w:val="none" w:sz="0" w:space="0" w:color="auto"/>
        <w:left w:val="none" w:sz="0" w:space="0" w:color="auto"/>
        <w:bottom w:val="none" w:sz="0" w:space="0" w:color="auto"/>
        <w:right w:val="none" w:sz="0" w:space="0" w:color="auto"/>
      </w:divBdr>
    </w:div>
    <w:div w:id="1090545213">
      <w:bodyDiv w:val="1"/>
      <w:marLeft w:val="0"/>
      <w:marRight w:val="0"/>
      <w:marTop w:val="0"/>
      <w:marBottom w:val="0"/>
      <w:divBdr>
        <w:top w:val="none" w:sz="0" w:space="0" w:color="auto"/>
        <w:left w:val="none" w:sz="0" w:space="0" w:color="auto"/>
        <w:bottom w:val="none" w:sz="0" w:space="0" w:color="auto"/>
        <w:right w:val="none" w:sz="0" w:space="0" w:color="auto"/>
      </w:divBdr>
    </w:div>
    <w:div w:id="1095707381">
      <w:bodyDiv w:val="1"/>
      <w:marLeft w:val="0"/>
      <w:marRight w:val="0"/>
      <w:marTop w:val="0"/>
      <w:marBottom w:val="0"/>
      <w:divBdr>
        <w:top w:val="none" w:sz="0" w:space="0" w:color="auto"/>
        <w:left w:val="none" w:sz="0" w:space="0" w:color="auto"/>
        <w:bottom w:val="none" w:sz="0" w:space="0" w:color="auto"/>
        <w:right w:val="none" w:sz="0" w:space="0" w:color="auto"/>
      </w:divBdr>
    </w:div>
    <w:div w:id="1096511780">
      <w:bodyDiv w:val="1"/>
      <w:marLeft w:val="0"/>
      <w:marRight w:val="0"/>
      <w:marTop w:val="0"/>
      <w:marBottom w:val="0"/>
      <w:divBdr>
        <w:top w:val="none" w:sz="0" w:space="0" w:color="auto"/>
        <w:left w:val="none" w:sz="0" w:space="0" w:color="auto"/>
        <w:bottom w:val="none" w:sz="0" w:space="0" w:color="auto"/>
        <w:right w:val="none" w:sz="0" w:space="0" w:color="auto"/>
      </w:divBdr>
    </w:div>
    <w:div w:id="1096513328">
      <w:bodyDiv w:val="1"/>
      <w:marLeft w:val="0"/>
      <w:marRight w:val="0"/>
      <w:marTop w:val="0"/>
      <w:marBottom w:val="0"/>
      <w:divBdr>
        <w:top w:val="none" w:sz="0" w:space="0" w:color="auto"/>
        <w:left w:val="none" w:sz="0" w:space="0" w:color="auto"/>
        <w:bottom w:val="none" w:sz="0" w:space="0" w:color="auto"/>
        <w:right w:val="none" w:sz="0" w:space="0" w:color="auto"/>
      </w:divBdr>
    </w:div>
    <w:div w:id="1098866303">
      <w:bodyDiv w:val="1"/>
      <w:marLeft w:val="0"/>
      <w:marRight w:val="0"/>
      <w:marTop w:val="0"/>
      <w:marBottom w:val="0"/>
      <w:divBdr>
        <w:top w:val="none" w:sz="0" w:space="0" w:color="auto"/>
        <w:left w:val="none" w:sz="0" w:space="0" w:color="auto"/>
        <w:bottom w:val="none" w:sz="0" w:space="0" w:color="auto"/>
        <w:right w:val="none" w:sz="0" w:space="0" w:color="auto"/>
      </w:divBdr>
    </w:div>
    <w:div w:id="1101337888">
      <w:bodyDiv w:val="1"/>
      <w:marLeft w:val="0"/>
      <w:marRight w:val="0"/>
      <w:marTop w:val="0"/>
      <w:marBottom w:val="0"/>
      <w:divBdr>
        <w:top w:val="none" w:sz="0" w:space="0" w:color="auto"/>
        <w:left w:val="none" w:sz="0" w:space="0" w:color="auto"/>
        <w:bottom w:val="none" w:sz="0" w:space="0" w:color="auto"/>
        <w:right w:val="none" w:sz="0" w:space="0" w:color="auto"/>
      </w:divBdr>
    </w:div>
    <w:div w:id="1102722974">
      <w:bodyDiv w:val="1"/>
      <w:marLeft w:val="0"/>
      <w:marRight w:val="0"/>
      <w:marTop w:val="0"/>
      <w:marBottom w:val="0"/>
      <w:divBdr>
        <w:top w:val="none" w:sz="0" w:space="0" w:color="auto"/>
        <w:left w:val="none" w:sz="0" w:space="0" w:color="auto"/>
        <w:bottom w:val="none" w:sz="0" w:space="0" w:color="auto"/>
        <w:right w:val="none" w:sz="0" w:space="0" w:color="auto"/>
      </w:divBdr>
    </w:div>
    <w:div w:id="1105924181">
      <w:bodyDiv w:val="1"/>
      <w:marLeft w:val="0"/>
      <w:marRight w:val="0"/>
      <w:marTop w:val="0"/>
      <w:marBottom w:val="0"/>
      <w:divBdr>
        <w:top w:val="none" w:sz="0" w:space="0" w:color="auto"/>
        <w:left w:val="none" w:sz="0" w:space="0" w:color="auto"/>
        <w:bottom w:val="none" w:sz="0" w:space="0" w:color="auto"/>
        <w:right w:val="none" w:sz="0" w:space="0" w:color="auto"/>
      </w:divBdr>
    </w:div>
    <w:div w:id="1109012817">
      <w:bodyDiv w:val="1"/>
      <w:marLeft w:val="0"/>
      <w:marRight w:val="0"/>
      <w:marTop w:val="0"/>
      <w:marBottom w:val="0"/>
      <w:divBdr>
        <w:top w:val="none" w:sz="0" w:space="0" w:color="auto"/>
        <w:left w:val="none" w:sz="0" w:space="0" w:color="auto"/>
        <w:bottom w:val="none" w:sz="0" w:space="0" w:color="auto"/>
        <w:right w:val="none" w:sz="0" w:space="0" w:color="auto"/>
      </w:divBdr>
    </w:div>
    <w:div w:id="1110467936">
      <w:bodyDiv w:val="1"/>
      <w:marLeft w:val="0"/>
      <w:marRight w:val="0"/>
      <w:marTop w:val="0"/>
      <w:marBottom w:val="0"/>
      <w:divBdr>
        <w:top w:val="none" w:sz="0" w:space="0" w:color="auto"/>
        <w:left w:val="none" w:sz="0" w:space="0" w:color="auto"/>
        <w:bottom w:val="none" w:sz="0" w:space="0" w:color="auto"/>
        <w:right w:val="none" w:sz="0" w:space="0" w:color="auto"/>
      </w:divBdr>
    </w:div>
    <w:div w:id="1111507629">
      <w:bodyDiv w:val="1"/>
      <w:marLeft w:val="0"/>
      <w:marRight w:val="0"/>
      <w:marTop w:val="0"/>
      <w:marBottom w:val="0"/>
      <w:divBdr>
        <w:top w:val="none" w:sz="0" w:space="0" w:color="auto"/>
        <w:left w:val="none" w:sz="0" w:space="0" w:color="auto"/>
        <w:bottom w:val="none" w:sz="0" w:space="0" w:color="auto"/>
        <w:right w:val="none" w:sz="0" w:space="0" w:color="auto"/>
      </w:divBdr>
    </w:div>
    <w:div w:id="1112018139">
      <w:bodyDiv w:val="1"/>
      <w:marLeft w:val="0"/>
      <w:marRight w:val="0"/>
      <w:marTop w:val="0"/>
      <w:marBottom w:val="0"/>
      <w:divBdr>
        <w:top w:val="none" w:sz="0" w:space="0" w:color="auto"/>
        <w:left w:val="none" w:sz="0" w:space="0" w:color="auto"/>
        <w:bottom w:val="none" w:sz="0" w:space="0" w:color="auto"/>
        <w:right w:val="none" w:sz="0" w:space="0" w:color="auto"/>
      </w:divBdr>
    </w:div>
    <w:div w:id="1113785570">
      <w:bodyDiv w:val="1"/>
      <w:marLeft w:val="0"/>
      <w:marRight w:val="0"/>
      <w:marTop w:val="0"/>
      <w:marBottom w:val="0"/>
      <w:divBdr>
        <w:top w:val="none" w:sz="0" w:space="0" w:color="auto"/>
        <w:left w:val="none" w:sz="0" w:space="0" w:color="auto"/>
        <w:bottom w:val="none" w:sz="0" w:space="0" w:color="auto"/>
        <w:right w:val="none" w:sz="0" w:space="0" w:color="auto"/>
      </w:divBdr>
    </w:div>
    <w:div w:id="1113786388">
      <w:bodyDiv w:val="1"/>
      <w:marLeft w:val="0"/>
      <w:marRight w:val="0"/>
      <w:marTop w:val="0"/>
      <w:marBottom w:val="0"/>
      <w:divBdr>
        <w:top w:val="none" w:sz="0" w:space="0" w:color="auto"/>
        <w:left w:val="none" w:sz="0" w:space="0" w:color="auto"/>
        <w:bottom w:val="none" w:sz="0" w:space="0" w:color="auto"/>
        <w:right w:val="none" w:sz="0" w:space="0" w:color="auto"/>
      </w:divBdr>
    </w:div>
    <w:div w:id="1114060628">
      <w:bodyDiv w:val="1"/>
      <w:marLeft w:val="0"/>
      <w:marRight w:val="0"/>
      <w:marTop w:val="0"/>
      <w:marBottom w:val="0"/>
      <w:divBdr>
        <w:top w:val="none" w:sz="0" w:space="0" w:color="auto"/>
        <w:left w:val="none" w:sz="0" w:space="0" w:color="auto"/>
        <w:bottom w:val="none" w:sz="0" w:space="0" w:color="auto"/>
        <w:right w:val="none" w:sz="0" w:space="0" w:color="auto"/>
      </w:divBdr>
    </w:div>
    <w:div w:id="1115444580">
      <w:bodyDiv w:val="1"/>
      <w:marLeft w:val="0"/>
      <w:marRight w:val="0"/>
      <w:marTop w:val="0"/>
      <w:marBottom w:val="0"/>
      <w:divBdr>
        <w:top w:val="none" w:sz="0" w:space="0" w:color="auto"/>
        <w:left w:val="none" w:sz="0" w:space="0" w:color="auto"/>
        <w:bottom w:val="none" w:sz="0" w:space="0" w:color="auto"/>
        <w:right w:val="none" w:sz="0" w:space="0" w:color="auto"/>
      </w:divBdr>
    </w:div>
    <w:div w:id="1118570617">
      <w:bodyDiv w:val="1"/>
      <w:marLeft w:val="0"/>
      <w:marRight w:val="0"/>
      <w:marTop w:val="0"/>
      <w:marBottom w:val="0"/>
      <w:divBdr>
        <w:top w:val="none" w:sz="0" w:space="0" w:color="auto"/>
        <w:left w:val="none" w:sz="0" w:space="0" w:color="auto"/>
        <w:bottom w:val="none" w:sz="0" w:space="0" w:color="auto"/>
        <w:right w:val="none" w:sz="0" w:space="0" w:color="auto"/>
      </w:divBdr>
    </w:div>
    <w:div w:id="1118795207">
      <w:bodyDiv w:val="1"/>
      <w:marLeft w:val="0"/>
      <w:marRight w:val="0"/>
      <w:marTop w:val="0"/>
      <w:marBottom w:val="0"/>
      <w:divBdr>
        <w:top w:val="none" w:sz="0" w:space="0" w:color="auto"/>
        <w:left w:val="none" w:sz="0" w:space="0" w:color="auto"/>
        <w:bottom w:val="none" w:sz="0" w:space="0" w:color="auto"/>
        <w:right w:val="none" w:sz="0" w:space="0" w:color="auto"/>
      </w:divBdr>
    </w:div>
    <w:div w:id="1119178481">
      <w:bodyDiv w:val="1"/>
      <w:marLeft w:val="0"/>
      <w:marRight w:val="0"/>
      <w:marTop w:val="0"/>
      <w:marBottom w:val="0"/>
      <w:divBdr>
        <w:top w:val="none" w:sz="0" w:space="0" w:color="auto"/>
        <w:left w:val="none" w:sz="0" w:space="0" w:color="auto"/>
        <w:bottom w:val="none" w:sz="0" w:space="0" w:color="auto"/>
        <w:right w:val="none" w:sz="0" w:space="0" w:color="auto"/>
      </w:divBdr>
    </w:div>
    <w:div w:id="1123964388">
      <w:bodyDiv w:val="1"/>
      <w:marLeft w:val="0"/>
      <w:marRight w:val="0"/>
      <w:marTop w:val="0"/>
      <w:marBottom w:val="0"/>
      <w:divBdr>
        <w:top w:val="none" w:sz="0" w:space="0" w:color="auto"/>
        <w:left w:val="none" w:sz="0" w:space="0" w:color="auto"/>
        <w:bottom w:val="none" w:sz="0" w:space="0" w:color="auto"/>
        <w:right w:val="none" w:sz="0" w:space="0" w:color="auto"/>
      </w:divBdr>
    </w:div>
    <w:div w:id="1126311746">
      <w:bodyDiv w:val="1"/>
      <w:marLeft w:val="0"/>
      <w:marRight w:val="0"/>
      <w:marTop w:val="0"/>
      <w:marBottom w:val="0"/>
      <w:divBdr>
        <w:top w:val="none" w:sz="0" w:space="0" w:color="auto"/>
        <w:left w:val="none" w:sz="0" w:space="0" w:color="auto"/>
        <w:bottom w:val="none" w:sz="0" w:space="0" w:color="auto"/>
        <w:right w:val="none" w:sz="0" w:space="0" w:color="auto"/>
      </w:divBdr>
    </w:div>
    <w:div w:id="1126656977">
      <w:bodyDiv w:val="1"/>
      <w:marLeft w:val="0"/>
      <w:marRight w:val="0"/>
      <w:marTop w:val="0"/>
      <w:marBottom w:val="0"/>
      <w:divBdr>
        <w:top w:val="none" w:sz="0" w:space="0" w:color="auto"/>
        <w:left w:val="none" w:sz="0" w:space="0" w:color="auto"/>
        <w:bottom w:val="none" w:sz="0" w:space="0" w:color="auto"/>
        <w:right w:val="none" w:sz="0" w:space="0" w:color="auto"/>
      </w:divBdr>
    </w:div>
    <w:div w:id="1128091544">
      <w:bodyDiv w:val="1"/>
      <w:marLeft w:val="0"/>
      <w:marRight w:val="0"/>
      <w:marTop w:val="0"/>
      <w:marBottom w:val="0"/>
      <w:divBdr>
        <w:top w:val="none" w:sz="0" w:space="0" w:color="auto"/>
        <w:left w:val="none" w:sz="0" w:space="0" w:color="auto"/>
        <w:bottom w:val="none" w:sz="0" w:space="0" w:color="auto"/>
        <w:right w:val="none" w:sz="0" w:space="0" w:color="auto"/>
      </w:divBdr>
    </w:div>
    <w:div w:id="1128207567">
      <w:bodyDiv w:val="1"/>
      <w:marLeft w:val="0"/>
      <w:marRight w:val="0"/>
      <w:marTop w:val="0"/>
      <w:marBottom w:val="0"/>
      <w:divBdr>
        <w:top w:val="none" w:sz="0" w:space="0" w:color="auto"/>
        <w:left w:val="none" w:sz="0" w:space="0" w:color="auto"/>
        <w:bottom w:val="none" w:sz="0" w:space="0" w:color="auto"/>
        <w:right w:val="none" w:sz="0" w:space="0" w:color="auto"/>
      </w:divBdr>
    </w:div>
    <w:div w:id="1128430554">
      <w:bodyDiv w:val="1"/>
      <w:marLeft w:val="0"/>
      <w:marRight w:val="0"/>
      <w:marTop w:val="0"/>
      <w:marBottom w:val="0"/>
      <w:divBdr>
        <w:top w:val="none" w:sz="0" w:space="0" w:color="auto"/>
        <w:left w:val="none" w:sz="0" w:space="0" w:color="auto"/>
        <w:bottom w:val="none" w:sz="0" w:space="0" w:color="auto"/>
        <w:right w:val="none" w:sz="0" w:space="0" w:color="auto"/>
      </w:divBdr>
    </w:div>
    <w:div w:id="1132021270">
      <w:bodyDiv w:val="1"/>
      <w:marLeft w:val="0"/>
      <w:marRight w:val="0"/>
      <w:marTop w:val="0"/>
      <w:marBottom w:val="0"/>
      <w:divBdr>
        <w:top w:val="none" w:sz="0" w:space="0" w:color="auto"/>
        <w:left w:val="none" w:sz="0" w:space="0" w:color="auto"/>
        <w:bottom w:val="none" w:sz="0" w:space="0" w:color="auto"/>
        <w:right w:val="none" w:sz="0" w:space="0" w:color="auto"/>
      </w:divBdr>
    </w:div>
    <w:div w:id="1132141277">
      <w:bodyDiv w:val="1"/>
      <w:marLeft w:val="0"/>
      <w:marRight w:val="0"/>
      <w:marTop w:val="0"/>
      <w:marBottom w:val="0"/>
      <w:divBdr>
        <w:top w:val="none" w:sz="0" w:space="0" w:color="auto"/>
        <w:left w:val="none" w:sz="0" w:space="0" w:color="auto"/>
        <w:bottom w:val="none" w:sz="0" w:space="0" w:color="auto"/>
        <w:right w:val="none" w:sz="0" w:space="0" w:color="auto"/>
      </w:divBdr>
    </w:div>
    <w:div w:id="1133520709">
      <w:bodyDiv w:val="1"/>
      <w:marLeft w:val="0"/>
      <w:marRight w:val="0"/>
      <w:marTop w:val="0"/>
      <w:marBottom w:val="0"/>
      <w:divBdr>
        <w:top w:val="none" w:sz="0" w:space="0" w:color="auto"/>
        <w:left w:val="none" w:sz="0" w:space="0" w:color="auto"/>
        <w:bottom w:val="none" w:sz="0" w:space="0" w:color="auto"/>
        <w:right w:val="none" w:sz="0" w:space="0" w:color="auto"/>
      </w:divBdr>
    </w:div>
    <w:div w:id="1135872822">
      <w:bodyDiv w:val="1"/>
      <w:marLeft w:val="0"/>
      <w:marRight w:val="0"/>
      <w:marTop w:val="0"/>
      <w:marBottom w:val="0"/>
      <w:divBdr>
        <w:top w:val="none" w:sz="0" w:space="0" w:color="auto"/>
        <w:left w:val="none" w:sz="0" w:space="0" w:color="auto"/>
        <w:bottom w:val="none" w:sz="0" w:space="0" w:color="auto"/>
        <w:right w:val="none" w:sz="0" w:space="0" w:color="auto"/>
      </w:divBdr>
    </w:div>
    <w:div w:id="1139225591">
      <w:bodyDiv w:val="1"/>
      <w:marLeft w:val="0"/>
      <w:marRight w:val="0"/>
      <w:marTop w:val="0"/>
      <w:marBottom w:val="0"/>
      <w:divBdr>
        <w:top w:val="none" w:sz="0" w:space="0" w:color="auto"/>
        <w:left w:val="none" w:sz="0" w:space="0" w:color="auto"/>
        <w:bottom w:val="none" w:sz="0" w:space="0" w:color="auto"/>
        <w:right w:val="none" w:sz="0" w:space="0" w:color="auto"/>
      </w:divBdr>
    </w:div>
    <w:div w:id="1139955104">
      <w:bodyDiv w:val="1"/>
      <w:marLeft w:val="0"/>
      <w:marRight w:val="0"/>
      <w:marTop w:val="0"/>
      <w:marBottom w:val="0"/>
      <w:divBdr>
        <w:top w:val="none" w:sz="0" w:space="0" w:color="auto"/>
        <w:left w:val="none" w:sz="0" w:space="0" w:color="auto"/>
        <w:bottom w:val="none" w:sz="0" w:space="0" w:color="auto"/>
        <w:right w:val="none" w:sz="0" w:space="0" w:color="auto"/>
      </w:divBdr>
    </w:div>
    <w:div w:id="1141534965">
      <w:bodyDiv w:val="1"/>
      <w:marLeft w:val="0"/>
      <w:marRight w:val="0"/>
      <w:marTop w:val="0"/>
      <w:marBottom w:val="0"/>
      <w:divBdr>
        <w:top w:val="none" w:sz="0" w:space="0" w:color="auto"/>
        <w:left w:val="none" w:sz="0" w:space="0" w:color="auto"/>
        <w:bottom w:val="none" w:sz="0" w:space="0" w:color="auto"/>
        <w:right w:val="none" w:sz="0" w:space="0" w:color="auto"/>
      </w:divBdr>
    </w:div>
    <w:div w:id="1144812408">
      <w:bodyDiv w:val="1"/>
      <w:marLeft w:val="0"/>
      <w:marRight w:val="0"/>
      <w:marTop w:val="0"/>
      <w:marBottom w:val="0"/>
      <w:divBdr>
        <w:top w:val="none" w:sz="0" w:space="0" w:color="auto"/>
        <w:left w:val="none" w:sz="0" w:space="0" w:color="auto"/>
        <w:bottom w:val="none" w:sz="0" w:space="0" w:color="auto"/>
        <w:right w:val="none" w:sz="0" w:space="0" w:color="auto"/>
      </w:divBdr>
    </w:div>
    <w:div w:id="1145513690">
      <w:bodyDiv w:val="1"/>
      <w:marLeft w:val="0"/>
      <w:marRight w:val="0"/>
      <w:marTop w:val="0"/>
      <w:marBottom w:val="0"/>
      <w:divBdr>
        <w:top w:val="none" w:sz="0" w:space="0" w:color="auto"/>
        <w:left w:val="none" w:sz="0" w:space="0" w:color="auto"/>
        <w:bottom w:val="none" w:sz="0" w:space="0" w:color="auto"/>
        <w:right w:val="none" w:sz="0" w:space="0" w:color="auto"/>
      </w:divBdr>
    </w:div>
    <w:div w:id="1146894757">
      <w:bodyDiv w:val="1"/>
      <w:marLeft w:val="0"/>
      <w:marRight w:val="0"/>
      <w:marTop w:val="0"/>
      <w:marBottom w:val="0"/>
      <w:divBdr>
        <w:top w:val="none" w:sz="0" w:space="0" w:color="auto"/>
        <w:left w:val="none" w:sz="0" w:space="0" w:color="auto"/>
        <w:bottom w:val="none" w:sz="0" w:space="0" w:color="auto"/>
        <w:right w:val="none" w:sz="0" w:space="0" w:color="auto"/>
      </w:divBdr>
    </w:div>
    <w:div w:id="1148085709">
      <w:bodyDiv w:val="1"/>
      <w:marLeft w:val="0"/>
      <w:marRight w:val="0"/>
      <w:marTop w:val="0"/>
      <w:marBottom w:val="0"/>
      <w:divBdr>
        <w:top w:val="none" w:sz="0" w:space="0" w:color="auto"/>
        <w:left w:val="none" w:sz="0" w:space="0" w:color="auto"/>
        <w:bottom w:val="none" w:sz="0" w:space="0" w:color="auto"/>
        <w:right w:val="none" w:sz="0" w:space="0" w:color="auto"/>
      </w:divBdr>
    </w:div>
    <w:div w:id="1149440918">
      <w:bodyDiv w:val="1"/>
      <w:marLeft w:val="0"/>
      <w:marRight w:val="0"/>
      <w:marTop w:val="0"/>
      <w:marBottom w:val="0"/>
      <w:divBdr>
        <w:top w:val="none" w:sz="0" w:space="0" w:color="auto"/>
        <w:left w:val="none" w:sz="0" w:space="0" w:color="auto"/>
        <w:bottom w:val="none" w:sz="0" w:space="0" w:color="auto"/>
        <w:right w:val="none" w:sz="0" w:space="0" w:color="auto"/>
      </w:divBdr>
    </w:div>
    <w:div w:id="1149977388">
      <w:bodyDiv w:val="1"/>
      <w:marLeft w:val="0"/>
      <w:marRight w:val="0"/>
      <w:marTop w:val="0"/>
      <w:marBottom w:val="0"/>
      <w:divBdr>
        <w:top w:val="none" w:sz="0" w:space="0" w:color="auto"/>
        <w:left w:val="none" w:sz="0" w:space="0" w:color="auto"/>
        <w:bottom w:val="none" w:sz="0" w:space="0" w:color="auto"/>
        <w:right w:val="none" w:sz="0" w:space="0" w:color="auto"/>
      </w:divBdr>
    </w:div>
    <w:div w:id="1150364788">
      <w:bodyDiv w:val="1"/>
      <w:marLeft w:val="0"/>
      <w:marRight w:val="0"/>
      <w:marTop w:val="0"/>
      <w:marBottom w:val="0"/>
      <w:divBdr>
        <w:top w:val="none" w:sz="0" w:space="0" w:color="auto"/>
        <w:left w:val="none" w:sz="0" w:space="0" w:color="auto"/>
        <w:bottom w:val="none" w:sz="0" w:space="0" w:color="auto"/>
        <w:right w:val="none" w:sz="0" w:space="0" w:color="auto"/>
      </w:divBdr>
    </w:div>
    <w:div w:id="1153066616">
      <w:bodyDiv w:val="1"/>
      <w:marLeft w:val="0"/>
      <w:marRight w:val="0"/>
      <w:marTop w:val="0"/>
      <w:marBottom w:val="0"/>
      <w:divBdr>
        <w:top w:val="none" w:sz="0" w:space="0" w:color="auto"/>
        <w:left w:val="none" w:sz="0" w:space="0" w:color="auto"/>
        <w:bottom w:val="none" w:sz="0" w:space="0" w:color="auto"/>
        <w:right w:val="none" w:sz="0" w:space="0" w:color="auto"/>
      </w:divBdr>
    </w:div>
    <w:div w:id="1154563632">
      <w:bodyDiv w:val="1"/>
      <w:marLeft w:val="0"/>
      <w:marRight w:val="0"/>
      <w:marTop w:val="0"/>
      <w:marBottom w:val="0"/>
      <w:divBdr>
        <w:top w:val="none" w:sz="0" w:space="0" w:color="auto"/>
        <w:left w:val="none" w:sz="0" w:space="0" w:color="auto"/>
        <w:bottom w:val="none" w:sz="0" w:space="0" w:color="auto"/>
        <w:right w:val="none" w:sz="0" w:space="0" w:color="auto"/>
      </w:divBdr>
    </w:div>
    <w:div w:id="1158115055">
      <w:bodyDiv w:val="1"/>
      <w:marLeft w:val="0"/>
      <w:marRight w:val="0"/>
      <w:marTop w:val="0"/>
      <w:marBottom w:val="0"/>
      <w:divBdr>
        <w:top w:val="none" w:sz="0" w:space="0" w:color="auto"/>
        <w:left w:val="none" w:sz="0" w:space="0" w:color="auto"/>
        <w:bottom w:val="none" w:sz="0" w:space="0" w:color="auto"/>
        <w:right w:val="none" w:sz="0" w:space="0" w:color="auto"/>
      </w:divBdr>
    </w:div>
    <w:div w:id="1158426943">
      <w:bodyDiv w:val="1"/>
      <w:marLeft w:val="0"/>
      <w:marRight w:val="0"/>
      <w:marTop w:val="0"/>
      <w:marBottom w:val="0"/>
      <w:divBdr>
        <w:top w:val="none" w:sz="0" w:space="0" w:color="auto"/>
        <w:left w:val="none" w:sz="0" w:space="0" w:color="auto"/>
        <w:bottom w:val="none" w:sz="0" w:space="0" w:color="auto"/>
        <w:right w:val="none" w:sz="0" w:space="0" w:color="auto"/>
      </w:divBdr>
    </w:div>
    <w:div w:id="1161461552">
      <w:bodyDiv w:val="1"/>
      <w:marLeft w:val="0"/>
      <w:marRight w:val="0"/>
      <w:marTop w:val="0"/>
      <w:marBottom w:val="0"/>
      <w:divBdr>
        <w:top w:val="none" w:sz="0" w:space="0" w:color="auto"/>
        <w:left w:val="none" w:sz="0" w:space="0" w:color="auto"/>
        <w:bottom w:val="none" w:sz="0" w:space="0" w:color="auto"/>
        <w:right w:val="none" w:sz="0" w:space="0" w:color="auto"/>
      </w:divBdr>
    </w:div>
    <w:div w:id="1162502269">
      <w:bodyDiv w:val="1"/>
      <w:marLeft w:val="0"/>
      <w:marRight w:val="0"/>
      <w:marTop w:val="0"/>
      <w:marBottom w:val="0"/>
      <w:divBdr>
        <w:top w:val="none" w:sz="0" w:space="0" w:color="auto"/>
        <w:left w:val="none" w:sz="0" w:space="0" w:color="auto"/>
        <w:bottom w:val="none" w:sz="0" w:space="0" w:color="auto"/>
        <w:right w:val="none" w:sz="0" w:space="0" w:color="auto"/>
      </w:divBdr>
    </w:div>
    <w:div w:id="1162504921">
      <w:bodyDiv w:val="1"/>
      <w:marLeft w:val="0"/>
      <w:marRight w:val="0"/>
      <w:marTop w:val="0"/>
      <w:marBottom w:val="0"/>
      <w:divBdr>
        <w:top w:val="none" w:sz="0" w:space="0" w:color="auto"/>
        <w:left w:val="none" w:sz="0" w:space="0" w:color="auto"/>
        <w:bottom w:val="none" w:sz="0" w:space="0" w:color="auto"/>
        <w:right w:val="none" w:sz="0" w:space="0" w:color="auto"/>
      </w:divBdr>
    </w:div>
    <w:div w:id="1164972630">
      <w:bodyDiv w:val="1"/>
      <w:marLeft w:val="0"/>
      <w:marRight w:val="0"/>
      <w:marTop w:val="0"/>
      <w:marBottom w:val="0"/>
      <w:divBdr>
        <w:top w:val="none" w:sz="0" w:space="0" w:color="auto"/>
        <w:left w:val="none" w:sz="0" w:space="0" w:color="auto"/>
        <w:bottom w:val="none" w:sz="0" w:space="0" w:color="auto"/>
        <w:right w:val="none" w:sz="0" w:space="0" w:color="auto"/>
      </w:divBdr>
    </w:div>
    <w:div w:id="1165971170">
      <w:bodyDiv w:val="1"/>
      <w:marLeft w:val="0"/>
      <w:marRight w:val="0"/>
      <w:marTop w:val="0"/>
      <w:marBottom w:val="0"/>
      <w:divBdr>
        <w:top w:val="none" w:sz="0" w:space="0" w:color="auto"/>
        <w:left w:val="none" w:sz="0" w:space="0" w:color="auto"/>
        <w:bottom w:val="none" w:sz="0" w:space="0" w:color="auto"/>
        <w:right w:val="none" w:sz="0" w:space="0" w:color="auto"/>
      </w:divBdr>
    </w:div>
    <w:div w:id="1167286423">
      <w:bodyDiv w:val="1"/>
      <w:marLeft w:val="0"/>
      <w:marRight w:val="0"/>
      <w:marTop w:val="0"/>
      <w:marBottom w:val="0"/>
      <w:divBdr>
        <w:top w:val="none" w:sz="0" w:space="0" w:color="auto"/>
        <w:left w:val="none" w:sz="0" w:space="0" w:color="auto"/>
        <w:bottom w:val="none" w:sz="0" w:space="0" w:color="auto"/>
        <w:right w:val="none" w:sz="0" w:space="0" w:color="auto"/>
      </w:divBdr>
    </w:div>
    <w:div w:id="1172717953">
      <w:bodyDiv w:val="1"/>
      <w:marLeft w:val="0"/>
      <w:marRight w:val="0"/>
      <w:marTop w:val="0"/>
      <w:marBottom w:val="0"/>
      <w:divBdr>
        <w:top w:val="none" w:sz="0" w:space="0" w:color="auto"/>
        <w:left w:val="none" w:sz="0" w:space="0" w:color="auto"/>
        <w:bottom w:val="none" w:sz="0" w:space="0" w:color="auto"/>
        <w:right w:val="none" w:sz="0" w:space="0" w:color="auto"/>
      </w:divBdr>
    </w:div>
    <w:div w:id="1174758163">
      <w:bodyDiv w:val="1"/>
      <w:marLeft w:val="0"/>
      <w:marRight w:val="0"/>
      <w:marTop w:val="0"/>
      <w:marBottom w:val="0"/>
      <w:divBdr>
        <w:top w:val="none" w:sz="0" w:space="0" w:color="auto"/>
        <w:left w:val="none" w:sz="0" w:space="0" w:color="auto"/>
        <w:bottom w:val="none" w:sz="0" w:space="0" w:color="auto"/>
        <w:right w:val="none" w:sz="0" w:space="0" w:color="auto"/>
      </w:divBdr>
    </w:div>
    <w:div w:id="1179662531">
      <w:bodyDiv w:val="1"/>
      <w:marLeft w:val="0"/>
      <w:marRight w:val="0"/>
      <w:marTop w:val="0"/>
      <w:marBottom w:val="0"/>
      <w:divBdr>
        <w:top w:val="none" w:sz="0" w:space="0" w:color="auto"/>
        <w:left w:val="none" w:sz="0" w:space="0" w:color="auto"/>
        <w:bottom w:val="none" w:sz="0" w:space="0" w:color="auto"/>
        <w:right w:val="none" w:sz="0" w:space="0" w:color="auto"/>
      </w:divBdr>
    </w:div>
    <w:div w:id="1182011729">
      <w:bodyDiv w:val="1"/>
      <w:marLeft w:val="0"/>
      <w:marRight w:val="0"/>
      <w:marTop w:val="0"/>
      <w:marBottom w:val="0"/>
      <w:divBdr>
        <w:top w:val="none" w:sz="0" w:space="0" w:color="auto"/>
        <w:left w:val="none" w:sz="0" w:space="0" w:color="auto"/>
        <w:bottom w:val="none" w:sz="0" w:space="0" w:color="auto"/>
        <w:right w:val="none" w:sz="0" w:space="0" w:color="auto"/>
      </w:divBdr>
    </w:div>
    <w:div w:id="1182091169">
      <w:bodyDiv w:val="1"/>
      <w:marLeft w:val="0"/>
      <w:marRight w:val="0"/>
      <w:marTop w:val="0"/>
      <w:marBottom w:val="0"/>
      <w:divBdr>
        <w:top w:val="none" w:sz="0" w:space="0" w:color="auto"/>
        <w:left w:val="none" w:sz="0" w:space="0" w:color="auto"/>
        <w:bottom w:val="none" w:sz="0" w:space="0" w:color="auto"/>
        <w:right w:val="none" w:sz="0" w:space="0" w:color="auto"/>
      </w:divBdr>
    </w:div>
    <w:div w:id="1183974052">
      <w:bodyDiv w:val="1"/>
      <w:marLeft w:val="0"/>
      <w:marRight w:val="0"/>
      <w:marTop w:val="0"/>
      <w:marBottom w:val="0"/>
      <w:divBdr>
        <w:top w:val="none" w:sz="0" w:space="0" w:color="auto"/>
        <w:left w:val="none" w:sz="0" w:space="0" w:color="auto"/>
        <w:bottom w:val="none" w:sz="0" w:space="0" w:color="auto"/>
        <w:right w:val="none" w:sz="0" w:space="0" w:color="auto"/>
      </w:divBdr>
    </w:div>
    <w:div w:id="1187981473">
      <w:bodyDiv w:val="1"/>
      <w:marLeft w:val="0"/>
      <w:marRight w:val="0"/>
      <w:marTop w:val="0"/>
      <w:marBottom w:val="0"/>
      <w:divBdr>
        <w:top w:val="none" w:sz="0" w:space="0" w:color="auto"/>
        <w:left w:val="none" w:sz="0" w:space="0" w:color="auto"/>
        <w:bottom w:val="none" w:sz="0" w:space="0" w:color="auto"/>
        <w:right w:val="none" w:sz="0" w:space="0" w:color="auto"/>
      </w:divBdr>
    </w:div>
    <w:div w:id="1188717736">
      <w:bodyDiv w:val="1"/>
      <w:marLeft w:val="0"/>
      <w:marRight w:val="0"/>
      <w:marTop w:val="0"/>
      <w:marBottom w:val="0"/>
      <w:divBdr>
        <w:top w:val="none" w:sz="0" w:space="0" w:color="auto"/>
        <w:left w:val="none" w:sz="0" w:space="0" w:color="auto"/>
        <w:bottom w:val="none" w:sz="0" w:space="0" w:color="auto"/>
        <w:right w:val="none" w:sz="0" w:space="0" w:color="auto"/>
      </w:divBdr>
    </w:div>
    <w:div w:id="1189445125">
      <w:bodyDiv w:val="1"/>
      <w:marLeft w:val="0"/>
      <w:marRight w:val="0"/>
      <w:marTop w:val="0"/>
      <w:marBottom w:val="0"/>
      <w:divBdr>
        <w:top w:val="none" w:sz="0" w:space="0" w:color="auto"/>
        <w:left w:val="none" w:sz="0" w:space="0" w:color="auto"/>
        <w:bottom w:val="none" w:sz="0" w:space="0" w:color="auto"/>
        <w:right w:val="none" w:sz="0" w:space="0" w:color="auto"/>
      </w:divBdr>
    </w:div>
    <w:div w:id="1190988286">
      <w:bodyDiv w:val="1"/>
      <w:marLeft w:val="0"/>
      <w:marRight w:val="0"/>
      <w:marTop w:val="0"/>
      <w:marBottom w:val="0"/>
      <w:divBdr>
        <w:top w:val="none" w:sz="0" w:space="0" w:color="auto"/>
        <w:left w:val="none" w:sz="0" w:space="0" w:color="auto"/>
        <w:bottom w:val="none" w:sz="0" w:space="0" w:color="auto"/>
        <w:right w:val="none" w:sz="0" w:space="0" w:color="auto"/>
      </w:divBdr>
    </w:div>
    <w:div w:id="1192062635">
      <w:bodyDiv w:val="1"/>
      <w:marLeft w:val="0"/>
      <w:marRight w:val="0"/>
      <w:marTop w:val="0"/>
      <w:marBottom w:val="0"/>
      <w:divBdr>
        <w:top w:val="none" w:sz="0" w:space="0" w:color="auto"/>
        <w:left w:val="none" w:sz="0" w:space="0" w:color="auto"/>
        <w:bottom w:val="none" w:sz="0" w:space="0" w:color="auto"/>
        <w:right w:val="none" w:sz="0" w:space="0" w:color="auto"/>
      </w:divBdr>
    </w:div>
    <w:div w:id="1193886088">
      <w:bodyDiv w:val="1"/>
      <w:marLeft w:val="0"/>
      <w:marRight w:val="0"/>
      <w:marTop w:val="0"/>
      <w:marBottom w:val="0"/>
      <w:divBdr>
        <w:top w:val="none" w:sz="0" w:space="0" w:color="auto"/>
        <w:left w:val="none" w:sz="0" w:space="0" w:color="auto"/>
        <w:bottom w:val="none" w:sz="0" w:space="0" w:color="auto"/>
        <w:right w:val="none" w:sz="0" w:space="0" w:color="auto"/>
      </w:divBdr>
    </w:div>
    <w:div w:id="1194343451">
      <w:bodyDiv w:val="1"/>
      <w:marLeft w:val="0"/>
      <w:marRight w:val="0"/>
      <w:marTop w:val="0"/>
      <w:marBottom w:val="0"/>
      <w:divBdr>
        <w:top w:val="none" w:sz="0" w:space="0" w:color="auto"/>
        <w:left w:val="none" w:sz="0" w:space="0" w:color="auto"/>
        <w:bottom w:val="none" w:sz="0" w:space="0" w:color="auto"/>
        <w:right w:val="none" w:sz="0" w:space="0" w:color="auto"/>
      </w:divBdr>
    </w:div>
    <w:div w:id="1194536705">
      <w:bodyDiv w:val="1"/>
      <w:marLeft w:val="0"/>
      <w:marRight w:val="0"/>
      <w:marTop w:val="0"/>
      <w:marBottom w:val="0"/>
      <w:divBdr>
        <w:top w:val="none" w:sz="0" w:space="0" w:color="auto"/>
        <w:left w:val="none" w:sz="0" w:space="0" w:color="auto"/>
        <w:bottom w:val="none" w:sz="0" w:space="0" w:color="auto"/>
        <w:right w:val="none" w:sz="0" w:space="0" w:color="auto"/>
      </w:divBdr>
    </w:div>
    <w:div w:id="1194925209">
      <w:bodyDiv w:val="1"/>
      <w:marLeft w:val="0"/>
      <w:marRight w:val="0"/>
      <w:marTop w:val="0"/>
      <w:marBottom w:val="0"/>
      <w:divBdr>
        <w:top w:val="none" w:sz="0" w:space="0" w:color="auto"/>
        <w:left w:val="none" w:sz="0" w:space="0" w:color="auto"/>
        <w:bottom w:val="none" w:sz="0" w:space="0" w:color="auto"/>
        <w:right w:val="none" w:sz="0" w:space="0" w:color="auto"/>
      </w:divBdr>
    </w:div>
    <w:div w:id="1196968255">
      <w:bodyDiv w:val="1"/>
      <w:marLeft w:val="0"/>
      <w:marRight w:val="0"/>
      <w:marTop w:val="0"/>
      <w:marBottom w:val="0"/>
      <w:divBdr>
        <w:top w:val="none" w:sz="0" w:space="0" w:color="auto"/>
        <w:left w:val="none" w:sz="0" w:space="0" w:color="auto"/>
        <w:bottom w:val="none" w:sz="0" w:space="0" w:color="auto"/>
        <w:right w:val="none" w:sz="0" w:space="0" w:color="auto"/>
      </w:divBdr>
    </w:div>
    <w:div w:id="1197081401">
      <w:bodyDiv w:val="1"/>
      <w:marLeft w:val="0"/>
      <w:marRight w:val="0"/>
      <w:marTop w:val="0"/>
      <w:marBottom w:val="0"/>
      <w:divBdr>
        <w:top w:val="none" w:sz="0" w:space="0" w:color="auto"/>
        <w:left w:val="none" w:sz="0" w:space="0" w:color="auto"/>
        <w:bottom w:val="none" w:sz="0" w:space="0" w:color="auto"/>
        <w:right w:val="none" w:sz="0" w:space="0" w:color="auto"/>
      </w:divBdr>
    </w:div>
    <w:div w:id="1198273504">
      <w:bodyDiv w:val="1"/>
      <w:marLeft w:val="0"/>
      <w:marRight w:val="0"/>
      <w:marTop w:val="0"/>
      <w:marBottom w:val="0"/>
      <w:divBdr>
        <w:top w:val="none" w:sz="0" w:space="0" w:color="auto"/>
        <w:left w:val="none" w:sz="0" w:space="0" w:color="auto"/>
        <w:bottom w:val="none" w:sz="0" w:space="0" w:color="auto"/>
        <w:right w:val="none" w:sz="0" w:space="0" w:color="auto"/>
      </w:divBdr>
    </w:div>
    <w:div w:id="1199704003">
      <w:bodyDiv w:val="1"/>
      <w:marLeft w:val="0"/>
      <w:marRight w:val="0"/>
      <w:marTop w:val="0"/>
      <w:marBottom w:val="0"/>
      <w:divBdr>
        <w:top w:val="none" w:sz="0" w:space="0" w:color="auto"/>
        <w:left w:val="none" w:sz="0" w:space="0" w:color="auto"/>
        <w:bottom w:val="none" w:sz="0" w:space="0" w:color="auto"/>
        <w:right w:val="none" w:sz="0" w:space="0" w:color="auto"/>
      </w:divBdr>
    </w:div>
    <w:div w:id="1200626799">
      <w:bodyDiv w:val="1"/>
      <w:marLeft w:val="0"/>
      <w:marRight w:val="0"/>
      <w:marTop w:val="0"/>
      <w:marBottom w:val="0"/>
      <w:divBdr>
        <w:top w:val="none" w:sz="0" w:space="0" w:color="auto"/>
        <w:left w:val="none" w:sz="0" w:space="0" w:color="auto"/>
        <w:bottom w:val="none" w:sz="0" w:space="0" w:color="auto"/>
        <w:right w:val="none" w:sz="0" w:space="0" w:color="auto"/>
      </w:divBdr>
    </w:div>
    <w:div w:id="1202858577">
      <w:bodyDiv w:val="1"/>
      <w:marLeft w:val="0"/>
      <w:marRight w:val="0"/>
      <w:marTop w:val="0"/>
      <w:marBottom w:val="0"/>
      <w:divBdr>
        <w:top w:val="none" w:sz="0" w:space="0" w:color="auto"/>
        <w:left w:val="none" w:sz="0" w:space="0" w:color="auto"/>
        <w:bottom w:val="none" w:sz="0" w:space="0" w:color="auto"/>
        <w:right w:val="none" w:sz="0" w:space="0" w:color="auto"/>
      </w:divBdr>
    </w:div>
    <w:div w:id="1205872305">
      <w:bodyDiv w:val="1"/>
      <w:marLeft w:val="0"/>
      <w:marRight w:val="0"/>
      <w:marTop w:val="0"/>
      <w:marBottom w:val="0"/>
      <w:divBdr>
        <w:top w:val="none" w:sz="0" w:space="0" w:color="auto"/>
        <w:left w:val="none" w:sz="0" w:space="0" w:color="auto"/>
        <w:bottom w:val="none" w:sz="0" w:space="0" w:color="auto"/>
        <w:right w:val="none" w:sz="0" w:space="0" w:color="auto"/>
      </w:divBdr>
    </w:div>
    <w:div w:id="1206480786">
      <w:bodyDiv w:val="1"/>
      <w:marLeft w:val="0"/>
      <w:marRight w:val="0"/>
      <w:marTop w:val="0"/>
      <w:marBottom w:val="0"/>
      <w:divBdr>
        <w:top w:val="none" w:sz="0" w:space="0" w:color="auto"/>
        <w:left w:val="none" w:sz="0" w:space="0" w:color="auto"/>
        <w:bottom w:val="none" w:sz="0" w:space="0" w:color="auto"/>
        <w:right w:val="none" w:sz="0" w:space="0" w:color="auto"/>
      </w:divBdr>
    </w:div>
    <w:div w:id="1207764696">
      <w:bodyDiv w:val="1"/>
      <w:marLeft w:val="0"/>
      <w:marRight w:val="0"/>
      <w:marTop w:val="0"/>
      <w:marBottom w:val="0"/>
      <w:divBdr>
        <w:top w:val="none" w:sz="0" w:space="0" w:color="auto"/>
        <w:left w:val="none" w:sz="0" w:space="0" w:color="auto"/>
        <w:bottom w:val="none" w:sz="0" w:space="0" w:color="auto"/>
        <w:right w:val="none" w:sz="0" w:space="0" w:color="auto"/>
      </w:divBdr>
    </w:div>
    <w:div w:id="1207989018">
      <w:bodyDiv w:val="1"/>
      <w:marLeft w:val="0"/>
      <w:marRight w:val="0"/>
      <w:marTop w:val="0"/>
      <w:marBottom w:val="0"/>
      <w:divBdr>
        <w:top w:val="none" w:sz="0" w:space="0" w:color="auto"/>
        <w:left w:val="none" w:sz="0" w:space="0" w:color="auto"/>
        <w:bottom w:val="none" w:sz="0" w:space="0" w:color="auto"/>
        <w:right w:val="none" w:sz="0" w:space="0" w:color="auto"/>
      </w:divBdr>
    </w:div>
    <w:div w:id="1208956541">
      <w:bodyDiv w:val="1"/>
      <w:marLeft w:val="0"/>
      <w:marRight w:val="0"/>
      <w:marTop w:val="0"/>
      <w:marBottom w:val="0"/>
      <w:divBdr>
        <w:top w:val="none" w:sz="0" w:space="0" w:color="auto"/>
        <w:left w:val="none" w:sz="0" w:space="0" w:color="auto"/>
        <w:bottom w:val="none" w:sz="0" w:space="0" w:color="auto"/>
        <w:right w:val="none" w:sz="0" w:space="0" w:color="auto"/>
      </w:divBdr>
    </w:div>
    <w:div w:id="1209147358">
      <w:bodyDiv w:val="1"/>
      <w:marLeft w:val="0"/>
      <w:marRight w:val="0"/>
      <w:marTop w:val="0"/>
      <w:marBottom w:val="0"/>
      <w:divBdr>
        <w:top w:val="none" w:sz="0" w:space="0" w:color="auto"/>
        <w:left w:val="none" w:sz="0" w:space="0" w:color="auto"/>
        <w:bottom w:val="none" w:sz="0" w:space="0" w:color="auto"/>
        <w:right w:val="none" w:sz="0" w:space="0" w:color="auto"/>
      </w:divBdr>
    </w:div>
    <w:div w:id="1210655208">
      <w:bodyDiv w:val="1"/>
      <w:marLeft w:val="0"/>
      <w:marRight w:val="0"/>
      <w:marTop w:val="0"/>
      <w:marBottom w:val="0"/>
      <w:divBdr>
        <w:top w:val="none" w:sz="0" w:space="0" w:color="auto"/>
        <w:left w:val="none" w:sz="0" w:space="0" w:color="auto"/>
        <w:bottom w:val="none" w:sz="0" w:space="0" w:color="auto"/>
        <w:right w:val="none" w:sz="0" w:space="0" w:color="auto"/>
      </w:divBdr>
    </w:div>
    <w:div w:id="1212032672">
      <w:bodyDiv w:val="1"/>
      <w:marLeft w:val="0"/>
      <w:marRight w:val="0"/>
      <w:marTop w:val="0"/>
      <w:marBottom w:val="0"/>
      <w:divBdr>
        <w:top w:val="none" w:sz="0" w:space="0" w:color="auto"/>
        <w:left w:val="none" w:sz="0" w:space="0" w:color="auto"/>
        <w:bottom w:val="none" w:sz="0" w:space="0" w:color="auto"/>
        <w:right w:val="none" w:sz="0" w:space="0" w:color="auto"/>
      </w:divBdr>
    </w:div>
    <w:div w:id="1214120768">
      <w:bodyDiv w:val="1"/>
      <w:marLeft w:val="0"/>
      <w:marRight w:val="0"/>
      <w:marTop w:val="0"/>
      <w:marBottom w:val="0"/>
      <w:divBdr>
        <w:top w:val="none" w:sz="0" w:space="0" w:color="auto"/>
        <w:left w:val="none" w:sz="0" w:space="0" w:color="auto"/>
        <w:bottom w:val="none" w:sz="0" w:space="0" w:color="auto"/>
        <w:right w:val="none" w:sz="0" w:space="0" w:color="auto"/>
      </w:divBdr>
    </w:div>
    <w:div w:id="1216896260">
      <w:bodyDiv w:val="1"/>
      <w:marLeft w:val="0"/>
      <w:marRight w:val="0"/>
      <w:marTop w:val="0"/>
      <w:marBottom w:val="0"/>
      <w:divBdr>
        <w:top w:val="none" w:sz="0" w:space="0" w:color="auto"/>
        <w:left w:val="none" w:sz="0" w:space="0" w:color="auto"/>
        <w:bottom w:val="none" w:sz="0" w:space="0" w:color="auto"/>
        <w:right w:val="none" w:sz="0" w:space="0" w:color="auto"/>
      </w:divBdr>
    </w:div>
    <w:div w:id="1217349972">
      <w:bodyDiv w:val="1"/>
      <w:marLeft w:val="0"/>
      <w:marRight w:val="0"/>
      <w:marTop w:val="0"/>
      <w:marBottom w:val="0"/>
      <w:divBdr>
        <w:top w:val="none" w:sz="0" w:space="0" w:color="auto"/>
        <w:left w:val="none" w:sz="0" w:space="0" w:color="auto"/>
        <w:bottom w:val="none" w:sz="0" w:space="0" w:color="auto"/>
        <w:right w:val="none" w:sz="0" w:space="0" w:color="auto"/>
      </w:divBdr>
    </w:div>
    <w:div w:id="1217856324">
      <w:bodyDiv w:val="1"/>
      <w:marLeft w:val="0"/>
      <w:marRight w:val="0"/>
      <w:marTop w:val="0"/>
      <w:marBottom w:val="0"/>
      <w:divBdr>
        <w:top w:val="none" w:sz="0" w:space="0" w:color="auto"/>
        <w:left w:val="none" w:sz="0" w:space="0" w:color="auto"/>
        <w:bottom w:val="none" w:sz="0" w:space="0" w:color="auto"/>
        <w:right w:val="none" w:sz="0" w:space="0" w:color="auto"/>
      </w:divBdr>
    </w:div>
    <w:div w:id="1218004630">
      <w:bodyDiv w:val="1"/>
      <w:marLeft w:val="0"/>
      <w:marRight w:val="0"/>
      <w:marTop w:val="0"/>
      <w:marBottom w:val="0"/>
      <w:divBdr>
        <w:top w:val="none" w:sz="0" w:space="0" w:color="auto"/>
        <w:left w:val="none" w:sz="0" w:space="0" w:color="auto"/>
        <w:bottom w:val="none" w:sz="0" w:space="0" w:color="auto"/>
        <w:right w:val="none" w:sz="0" w:space="0" w:color="auto"/>
      </w:divBdr>
    </w:div>
    <w:div w:id="1218130905">
      <w:bodyDiv w:val="1"/>
      <w:marLeft w:val="0"/>
      <w:marRight w:val="0"/>
      <w:marTop w:val="0"/>
      <w:marBottom w:val="0"/>
      <w:divBdr>
        <w:top w:val="none" w:sz="0" w:space="0" w:color="auto"/>
        <w:left w:val="none" w:sz="0" w:space="0" w:color="auto"/>
        <w:bottom w:val="none" w:sz="0" w:space="0" w:color="auto"/>
        <w:right w:val="none" w:sz="0" w:space="0" w:color="auto"/>
      </w:divBdr>
    </w:div>
    <w:div w:id="1219240909">
      <w:bodyDiv w:val="1"/>
      <w:marLeft w:val="0"/>
      <w:marRight w:val="0"/>
      <w:marTop w:val="0"/>
      <w:marBottom w:val="0"/>
      <w:divBdr>
        <w:top w:val="none" w:sz="0" w:space="0" w:color="auto"/>
        <w:left w:val="none" w:sz="0" w:space="0" w:color="auto"/>
        <w:bottom w:val="none" w:sz="0" w:space="0" w:color="auto"/>
        <w:right w:val="none" w:sz="0" w:space="0" w:color="auto"/>
      </w:divBdr>
    </w:div>
    <w:div w:id="1219584797">
      <w:bodyDiv w:val="1"/>
      <w:marLeft w:val="0"/>
      <w:marRight w:val="0"/>
      <w:marTop w:val="0"/>
      <w:marBottom w:val="0"/>
      <w:divBdr>
        <w:top w:val="none" w:sz="0" w:space="0" w:color="auto"/>
        <w:left w:val="none" w:sz="0" w:space="0" w:color="auto"/>
        <w:bottom w:val="none" w:sz="0" w:space="0" w:color="auto"/>
        <w:right w:val="none" w:sz="0" w:space="0" w:color="auto"/>
      </w:divBdr>
    </w:div>
    <w:div w:id="1221669983">
      <w:bodyDiv w:val="1"/>
      <w:marLeft w:val="0"/>
      <w:marRight w:val="0"/>
      <w:marTop w:val="0"/>
      <w:marBottom w:val="0"/>
      <w:divBdr>
        <w:top w:val="none" w:sz="0" w:space="0" w:color="auto"/>
        <w:left w:val="none" w:sz="0" w:space="0" w:color="auto"/>
        <w:bottom w:val="none" w:sz="0" w:space="0" w:color="auto"/>
        <w:right w:val="none" w:sz="0" w:space="0" w:color="auto"/>
      </w:divBdr>
    </w:div>
    <w:div w:id="1224872344">
      <w:bodyDiv w:val="1"/>
      <w:marLeft w:val="0"/>
      <w:marRight w:val="0"/>
      <w:marTop w:val="0"/>
      <w:marBottom w:val="0"/>
      <w:divBdr>
        <w:top w:val="none" w:sz="0" w:space="0" w:color="auto"/>
        <w:left w:val="none" w:sz="0" w:space="0" w:color="auto"/>
        <w:bottom w:val="none" w:sz="0" w:space="0" w:color="auto"/>
        <w:right w:val="none" w:sz="0" w:space="0" w:color="auto"/>
      </w:divBdr>
    </w:div>
    <w:div w:id="1225293027">
      <w:bodyDiv w:val="1"/>
      <w:marLeft w:val="0"/>
      <w:marRight w:val="0"/>
      <w:marTop w:val="0"/>
      <w:marBottom w:val="0"/>
      <w:divBdr>
        <w:top w:val="none" w:sz="0" w:space="0" w:color="auto"/>
        <w:left w:val="none" w:sz="0" w:space="0" w:color="auto"/>
        <w:bottom w:val="none" w:sz="0" w:space="0" w:color="auto"/>
        <w:right w:val="none" w:sz="0" w:space="0" w:color="auto"/>
      </w:divBdr>
    </w:div>
    <w:div w:id="1227379276">
      <w:bodyDiv w:val="1"/>
      <w:marLeft w:val="0"/>
      <w:marRight w:val="0"/>
      <w:marTop w:val="0"/>
      <w:marBottom w:val="0"/>
      <w:divBdr>
        <w:top w:val="none" w:sz="0" w:space="0" w:color="auto"/>
        <w:left w:val="none" w:sz="0" w:space="0" w:color="auto"/>
        <w:bottom w:val="none" w:sz="0" w:space="0" w:color="auto"/>
        <w:right w:val="none" w:sz="0" w:space="0" w:color="auto"/>
      </w:divBdr>
    </w:div>
    <w:div w:id="1230384808">
      <w:bodyDiv w:val="1"/>
      <w:marLeft w:val="0"/>
      <w:marRight w:val="0"/>
      <w:marTop w:val="0"/>
      <w:marBottom w:val="0"/>
      <w:divBdr>
        <w:top w:val="none" w:sz="0" w:space="0" w:color="auto"/>
        <w:left w:val="none" w:sz="0" w:space="0" w:color="auto"/>
        <w:bottom w:val="none" w:sz="0" w:space="0" w:color="auto"/>
        <w:right w:val="none" w:sz="0" w:space="0" w:color="auto"/>
      </w:divBdr>
    </w:div>
    <w:div w:id="1232734474">
      <w:bodyDiv w:val="1"/>
      <w:marLeft w:val="0"/>
      <w:marRight w:val="0"/>
      <w:marTop w:val="0"/>
      <w:marBottom w:val="0"/>
      <w:divBdr>
        <w:top w:val="none" w:sz="0" w:space="0" w:color="auto"/>
        <w:left w:val="none" w:sz="0" w:space="0" w:color="auto"/>
        <w:bottom w:val="none" w:sz="0" w:space="0" w:color="auto"/>
        <w:right w:val="none" w:sz="0" w:space="0" w:color="auto"/>
      </w:divBdr>
    </w:div>
    <w:div w:id="1233393297">
      <w:bodyDiv w:val="1"/>
      <w:marLeft w:val="0"/>
      <w:marRight w:val="0"/>
      <w:marTop w:val="0"/>
      <w:marBottom w:val="0"/>
      <w:divBdr>
        <w:top w:val="none" w:sz="0" w:space="0" w:color="auto"/>
        <w:left w:val="none" w:sz="0" w:space="0" w:color="auto"/>
        <w:bottom w:val="none" w:sz="0" w:space="0" w:color="auto"/>
        <w:right w:val="none" w:sz="0" w:space="0" w:color="auto"/>
      </w:divBdr>
    </w:div>
    <w:div w:id="1235120558">
      <w:bodyDiv w:val="1"/>
      <w:marLeft w:val="0"/>
      <w:marRight w:val="0"/>
      <w:marTop w:val="0"/>
      <w:marBottom w:val="0"/>
      <w:divBdr>
        <w:top w:val="none" w:sz="0" w:space="0" w:color="auto"/>
        <w:left w:val="none" w:sz="0" w:space="0" w:color="auto"/>
        <w:bottom w:val="none" w:sz="0" w:space="0" w:color="auto"/>
        <w:right w:val="none" w:sz="0" w:space="0" w:color="auto"/>
      </w:divBdr>
    </w:div>
    <w:div w:id="1235777160">
      <w:bodyDiv w:val="1"/>
      <w:marLeft w:val="0"/>
      <w:marRight w:val="0"/>
      <w:marTop w:val="0"/>
      <w:marBottom w:val="0"/>
      <w:divBdr>
        <w:top w:val="none" w:sz="0" w:space="0" w:color="auto"/>
        <w:left w:val="none" w:sz="0" w:space="0" w:color="auto"/>
        <w:bottom w:val="none" w:sz="0" w:space="0" w:color="auto"/>
        <w:right w:val="none" w:sz="0" w:space="0" w:color="auto"/>
      </w:divBdr>
    </w:div>
    <w:div w:id="1236352127">
      <w:bodyDiv w:val="1"/>
      <w:marLeft w:val="0"/>
      <w:marRight w:val="0"/>
      <w:marTop w:val="0"/>
      <w:marBottom w:val="0"/>
      <w:divBdr>
        <w:top w:val="none" w:sz="0" w:space="0" w:color="auto"/>
        <w:left w:val="none" w:sz="0" w:space="0" w:color="auto"/>
        <w:bottom w:val="none" w:sz="0" w:space="0" w:color="auto"/>
        <w:right w:val="none" w:sz="0" w:space="0" w:color="auto"/>
      </w:divBdr>
    </w:div>
    <w:div w:id="1237278286">
      <w:bodyDiv w:val="1"/>
      <w:marLeft w:val="0"/>
      <w:marRight w:val="0"/>
      <w:marTop w:val="0"/>
      <w:marBottom w:val="0"/>
      <w:divBdr>
        <w:top w:val="none" w:sz="0" w:space="0" w:color="auto"/>
        <w:left w:val="none" w:sz="0" w:space="0" w:color="auto"/>
        <w:bottom w:val="none" w:sz="0" w:space="0" w:color="auto"/>
        <w:right w:val="none" w:sz="0" w:space="0" w:color="auto"/>
      </w:divBdr>
    </w:div>
    <w:div w:id="1237939945">
      <w:bodyDiv w:val="1"/>
      <w:marLeft w:val="0"/>
      <w:marRight w:val="0"/>
      <w:marTop w:val="0"/>
      <w:marBottom w:val="0"/>
      <w:divBdr>
        <w:top w:val="none" w:sz="0" w:space="0" w:color="auto"/>
        <w:left w:val="none" w:sz="0" w:space="0" w:color="auto"/>
        <w:bottom w:val="none" w:sz="0" w:space="0" w:color="auto"/>
        <w:right w:val="none" w:sz="0" w:space="0" w:color="auto"/>
      </w:divBdr>
    </w:div>
    <w:div w:id="1238056646">
      <w:bodyDiv w:val="1"/>
      <w:marLeft w:val="0"/>
      <w:marRight w:val="0"/>
      <w:marTop w:val="0"/>
      <w:marBottom w:val="0"/>
      <w:divBdr>
        <w:top w:val="none" w:sz="0" w:space="0" w:color="auto"/>
        <w:left w:val="none" w:sz="0" w:space="0" w:color="auto"/>
        <w:bottom w:val="none" w:sz="0" w:space="0" w:color="auto"/>
        <w:right w:val="none" w:sz="0" w:space="0" w:color="auto"/>
      </w:divBdr>
    </w:div>
    <w:div w:id="1238129540">
      <w:bodyDiv w:val="1"/>
      <w:marLeft w:val="0"/>
      <w:marRight w:val="0"/>
      <w:marTop w:val="0"/>
      <w:marBottom w:val="0"/>
      <w:divBdr>
        <w:top w:val="none" w:sz="0" w:space="0" w:color="auto"/>
        <w:left w:val="none" w:sz="0" w:space="0" w:color="auto"/>
        <w:bottom w:val="none" w:sz="0" w:space="0" w:color="auto"/>
        <w:right w:val="none" w:sz="0" w:space="0" w:color="auto"/>
      </w:divBdr>
    </w:div>
    <w:div w:id="1239096366">
      <w:bodyDiv w:val="1"/>
      <w:marLeft w:val="0"/>
      <w:marRight w:val="0"/>
      <w:marTop w:val="0"/>
      <w:marBottom w:val="0"/>
      <w:divBdr>
        <w:top w:val="none" w:sz="0" w:space="0" w:color="auto"/>
        <w:left w:val="none" w:sz="0" w:space="0" w:color="auto"/>
        <w:bottom w:val="none" w:sz="0" w:space="0" w:color="auto"/>
        <w:right w:val="none" w:sz="0" w:space="0" w:color="auto"/>
      </w:divBdr>
    </w:div>
    <w:div w:id="1239629733">
      <w:bodyDiv w:val="1"/>
      <w:marLeft w:val="0"/>
      <w:marRight w:val="0"/>
      <w:marTop w:val="0"/>
      <w:marBottom w:val="0"/>
      <w:divBdr>
        <w:top w:val="none" w:sz="0" w:space="0" w:color="auto"/>
        <w:left w:val="none" w:sz="0" w:space="0" w:color="auto"/>
        <w:bottom w:val="none" w:sz="0" w:space="0" w:color="auto"/>
        <w:right w:val="none" w:sz="0" w:space="0" w:color="auto"/>
      </w:divBdr>
    </w:div>
    <w:div w:id="1241797351">
      <w:bodyDiv w:val="1"/>
      <w:marLeft w:val="0"/>
      <w:marRight w:val="0"/>
      <w:marTop w:val="0"/>
      <w:marBottom w:val="0"/>
      <w:divBdr>
        <w:top w:val="none" w:sz="0" w:space="0" w:color="auto"/>
        <w:left w:val="none" w:sz="0" w:space="0" w:color="auto"/>
        <w:bottom w:val="none" w:sz="0" w:space="0" w:color="auto"/>
        <w:right w:val="none" w:sz="0" w:space="0" w:color="auto"/>
      </w:divBdr>
    </w:div>
    <w:div w:id="1243635580">
      <w:bodyDiv w:val="1"/>
      <w:marLeft w:val="0"/>
      <w:marRight w:val="0"/>
      <w:marTop w:val="0"/>
      <w:marBottom w:val="0"/>
      <w:divBdr>
        <w:top w:val="none" w:sz="0" w:space="0" w:color="auto"/>
        <w:left w:val="none" w:sz="0" w:space="0" w:color="auto"/>
        <w:bottom w:val="none" w:sz="0" w:space="0" w:color="auto"/>
        <w:right w:val="none" w:sz="0" w:space="0" w:color="auto"/>
      </w:divBdr>
    </w:div>
    <w:div w:id="1246261530">
      <w:bodyDiv w:val="1"/>
      <w:marLeft w:val="0"/>
      <w:marRight w:val="0"/>
      <w:marTop w:val="0"/>
      <w:marBottom w:val="0"/>
      <w:divBdr>
        <w:top w:val="none" w:sz="0" w:space="0" w:color="auto"/>
        <w:left w:val="none" w:sz="0" w:space="0" w:color="auto"/>
        <w:bottom w:val="none" w:sz="0" w:space="0" w:color="auto"/>
        <w:right w:val="none" w:sz="0" w:space="0" w:color="auto"/>
      </w:divBdr>
    </w:div>
    <w:div w:id="1246569279">
      <w:bodyDiv w:val="1"/>
      <w:marLeft w:val="0"/>
      <w:marRight w:val="0"/>
      <w:marTop w:val="0"/>
      <w:marBottom w:val="0"/>
      <w:divBdr>
        <w:top w:val="none" w:sz="0" w:space="0" w:color="auto"/>
        <w:left w:val="none" w:sz="0" w:space="0" w:color="auto"/>
        <w:bottom w:val="none" w:sz="0" w:space="0" w:color="auto"/>
        <w:right w:val="none" w:sz="0" w:space="0" w:color="auto"/>
      </w:divBdr>
    </w:div>
    <w:div w:id="1251961786">
      <w:bodyDiv w:val="1"/>
      <w:marLeft w:val="0"/>
      <w:marRight w:val="0"/>
      <w:marTop w:val="0"/>
      <w:marBottom w:val="0"/>
      <w:divBdr>
        <w:top w:val="none" w:sz="0" w:space="0" w:color="auto"/>
        <w:left w:val="none" w:sz="0" w:space="0" w:color="auto"/>
        <w:bottom w:val="none" w:sz="0" w:space="0" w:color="auto"/>
        <w:right w:val="none" w:sz="0" w:space="0" w:color="auto"/>
      </w:divBdr>
    </w:div>
    <w:div w:id="1253470085">
      <w:bodyDiv w:val="1"/>
      <w:marLeft w:val="0"/>
      <w:marRight w:val="0"/>
      <w:marTop w:val="0"/>
      <w:marBottom w:val="0"/>
      <w:divBdr>
        <w:top w:val="none" w:sz="0" w:space="0" w:color="auto"/>
        <w:left w:val="none" w:sz="0" w:space="0" w:color="auto"/>
        <w:bottom w:val="none" w:sz="0" w:space="0" w:color="auto"/>
        <w:right w:val="none" w:sz="0" w:space="0" w:color="auto"/>
      </w:divBdr>
    </w:div>
    <w:div w:id="1254893645">
      <w:bodyDiv w:val="1"/>
      <w:marLeft w:val="0"/>
      <w:marRight w:val="0"/>
      <w:marTop w:val="0"/>
      <w:marBottom w:val="0"/>
      <w:divBdr>
        <w:top w:val="none" w:sz="0" w:space="0" w:color="auto"/>
        <w:left w:val="none" w:sz="0" w:space="0" w:color="auto"/>
        <w:bottom w:val="none" w:sz="0" w:space="0" w:color="auto"/>
        <w:right w:val="none" w:sz="0" w:space="0" w:color="auto"/>
      </w:divBdr>
    </w:div>
    <w:div w:id="1257177392">
      <w:bodyDiv w:val="1"/>
      <w:marLeft w:val="0"/>
      <w:marRight w:val="0"/>
      <w:marTop w:val="0"/>
      <w:marBottom w:val="0"/>
      <w:divBdr>
        <w:top w:val="none" w:sz="0" w:space="0" w:color="auto"/>
        <w:left w:val="none" w:sz="0" w:space="0" w:color="auto"/>
        <w:bottom w:val="none" w:sz="0" w:space="0" w:color="auto"/>
        <w:right w:val="none" w:sz="0" w:space="0" w:color="auto"/>
      </w:divBdr>
    </w:div>
    <w:div w:id="1257910432">
      <w:bodyDiv w:val="1"/>
      <w:marLeft w:val="0"/>
      <w:marRight w:val="0"/>
      <w:marTop w:val="0"/>
      <w:marBottom w:val="0"/>
      <w:divBdr>
        <w:top w:val="none" w:sz="0" w:space="0" w:color="auto"/>
        <w:left w:val="none" w:sz="0" w:space="0" w:color="auto"/>
        <w:bottom w:val="none" w:sz="0" w:space="0" w:color="auto"/>
        <w:right w:val="none" w:sz="0" w:space="0" w:color="auto"/>
      </w:divBdr>
    </w:div>
    <w:div w:id="1263537974">
      <w:bodyDiv w:val="1"/>
      <w:marLeft w:val="0"/>
      <w:marRight w:val="0"/>
      <w:marTop w:val="0"/>
      <w:marBottom w:val="0"/>
      <w:divBdr>
        <w:top w:val="none" w:sz="0" w:space="0" w:color="auto"/>
        <w:left w:val="none" w:sz="0" w:space="0" w:color="auto"/>
        <w:bottom w:val="none" w:sz="0" w:space="0" w:color="auto"/>
        <w:right w:val="none" w:sz="0" w:space="0" w:color="auto"/>
      </w:divBdr>
    </w:div>
    <w:div w:id="1263949766">
      <w:bodyDiv w:val="1"/>
      <w:marLeft w:val="0"/>
      <w:marRight w:val="0"/>
      <w:marTop w:val="0"/>
      <w:marBottom w:val="0"/>
      <w:divBdr>
        <w:top w:val="none" w:sz="0" w:space="0" w:color="auto"/>
        <w:left w:val="none" w:sz="0" w:space="0" w:color="auto"/>
        <w:bottom w:val="none" w:sz="0" w:space="0" w:color="auto"/>
        <w:right w:val="none" w:sz="0" w:space="0" w:color="auto"/>
      </w:divBdr>
    </w:div>
    <w:div w:id="1266571974">
      <w:bodyDiv w:val="1"/>
      <w:marLeft w:val="0"/>
      <w:marRight w:val="0"/>
      <w:marTop w:val="0"/>
      <w:marBottom w:val="0"/>
      <w:divBdr>
        <w:top w:val="none" w:sz="0" w:space="0" w:color="auto"/>
        <w:left w:val="none" w:sz="0" w:space="0" w:color="auto"/>
        <w:bottom w:val="none" w:sz="0" w:space="0" w:color="auto"/>
        <w:right w:val="none" w:sz="0" w:space="0" w:color="auto"/>
      </w:divBdr>
    </w:div>
    <w:div w:id="1266882599">
      <w:bodyDiv w:val="1"/>
      <w:marLeft w:val="0"/>
      <w:marRight w:val="0"/>
      <w:marTop w:val="0"/>
      <w:marBottom w:val="0"/>
      <w:divBdr>
        <w:top w:val="none" w:sz="0" w:space="0" w:color="auto"/>
        <w:left w:val="none" w:sz="0" w:space="0" w:color="auto"/>
        <w:bottom w:val="none" w:sz="0" w:space="0" w:color="auto"/>
        <w:right w:val="none" w:sz="0" w:space="0" w:color="auto"/>
      </w:divBdr>
    </w:div>
    <w:div w:id="1267931419">
      <w:bodyDiv w:val="1"/>
      <w:marLeft w:val="0"/>
      <w:marRight w:val="0"/>
      <w:marTop w:val="0"/>
      <w:marBottom w:val="0"/>
      <w:divBdr>
        <w:top w:val="none" w:sz="0" w:space="0" w:color="auto"/>
        <w:left w:val="none" w:sz="0" w:space="0" w:color="auto"/>
        <w:bottom w:val="none" w:sz="0" w:space="0" w:color="auto"/>
        <w:right w:val="none" w:sz="0" w:space="0" w:color="auto"/>
      </w:divBdr>
    </w:div>
    <w:div w:id="1273825544">
      <w:bodyDiv w:val="1"/>
      <w:marLeft w:val="0"/>
      <w:marRight w:val="0"/>
      <w:marTop w:val="0"/>
      <w:marBottom w:val="0"/>
      <w:divBdr>
        <w:top w:val="none" w:sz="0" w:space="0" w:color="auto"/>
        <w:left w:val="none" w:sz="0" w:space="0" w:color="auto"/>
        <w:bottom w:val="none" w:sz="0" w:space="0" w:color="auto"/>
        <w:right w:val="none" w:sz="0" w:space="0" w:color="auto"/>
      </w:divBdr>
    </w:div>
    <w:div w:id="1276062631">
      <w:bodyDiv w:val="1"/>
      <w:marLeft w:val="0"/>
      <w:marRight w:val="0"/>
      <w:marTop w:val="0"/>
      <w:marBottom w:val="0"/>
      <w:divBdr>
        <w:top w:val="none" w:sz="0" w:space="0" w:color="auto"/>
        <w:left w:val="none" w:sz="0" w:space="0" w:color="auto"/>
        <w:bottom w:val="none" w:sz="0" w:space="0" w:color="auto"/>
        <w:right w:val="none" w:sz="0" w:space="0" w:color="auto"/>
      </w:divBdr>
    </w:div>
    <w:div w:id="1278366438">
      <w:bodyDiv w:val="1"/>
      <w:marLeft w:val="0"/>
      <w:marRight w:val="0"/>
      <w:marTop w:val="0"/>
      <w:marBottom w:val="0"/>
      <w:divBdr>
        <w:top w:val="none" w:sz="0" w:space="0" w:color="auto"/>
        <w:left w:val="none" w:sz="0" w:space="0" w:color="auto"/>
        <w:bottom w:val="none" w:sz="0" w:space="0" w:color="auto"/>
        <w:right w:val="none" w:sz="0" w:space="0" w:color="auto"/>
      </w:divBdr>
    </w:div>
    <w:div w:id="1278902040">
      <w:bodyDiv w:val="1"/>
      <w:marLeft w:val="0"/>
      <w:marRight w:val="0"/>
      <w:marTop w:val="0"/>
      <w:marBottom w:val="0"/>
      <w:divBdr>
        <w:top w:val="none" w:sz="0" w:space="0" w:color="auto"/>
        <w:left w:val="none" w:sz="0" w:space="0" w:color="auto"/>
        <w:bottom w:val="none" w:sz="0" w:space="0" w:color="auto"/>
        <w:right w:val="none" w:sz="0" w:space="0" w:color="auto"/>
      </w:divBdr>
    </w:div>
    <w:div w:id="1279141635">
      <w:bodyDiv w:val="1"/>
      <w:marLeft w:val="0"/>
      <w:marRight w:val="0"/>
      <w:marTop w:val="0"/>
      <w:marBottom w:val="0"/>
      <w:divBdr>
        <w:top w:val="none" w:sz="0" w:space="0" w:color="auto"/>
        <w:left w:val="none" w:sz="0" w:space="0" w:color="auto"/>
        <w:bottom w:val="none" w:sz="0" w:space="0" w:color="auto"/>
        <w:right w:val="none" w:sz="0" w:space="0" w:color="auto"/>
      </w:divBdr>
    </w:div>
    <w:div w:id="1280187506">
      <w:bodyDiv w:val="1"/>
      <w:marLeft w:val="0"/>
      <w:marRight w:val="0"/>
      <w:marTop w:val="0"/>
      <w:marBottom w:val="0"/>
      <w:divBdr>
        <w:top w:val="none" w:sz="0" w:space="0" w:color="auto"/>
        <w:left w:val="none" w:sz="0" w:space="0" w:color="auto"/>
        <w:bottom w:val="none" w:sz="0" w:space="0" w:color="auto"/>
        <w:right w:val="none" w:sz="0" w:space="0" w:color="auto"/>
      </w:divBdr>
    </w:div>
    <w:div w:id="1282031740">
      <w:bodyDiv w:val="1"/>
      <w:marLeft w:val="0"/>
      <w:marRight w:val="0"/>
      <w:marTop w:val="0"/>
      <w:marBottom w:val="0"/>
      <w:divBdr>
        <w:top w:val="none" w:sz="0" w:space="0" w:color="auto"/>
        <w:left w:val="none" w:sz="0" w:space="0" w:color="auto"/>
        <w:bottom w:val="none" w:sz="0" w:space="0" w:color="auto"/>
        <w:right w:val="none" w:sz="0" w:space="0" w:color="auto"/>
      </w:divBdr>
    </w:div>
    <w:div w:id="1283421554">
      <w:bodyDiv w:val="1"/>
      <w:marLeft w:val="0"/>
      <w:marRight w:val="0"/>
      <w:marTop w:val="0"/>
      <w:marBottom w:val="0"/>
      <w:divBdr>
        <w:top w:val="none" w:sz="0" w:space="0" w:color="auto"/>
        <w:left w:val="none" w:sz="0" w:space="0" w:color="auto"/>
        <w:bottom w:val="none" w:sz="0" w:space="0" w:color="auto"/>
        <w:right w:val="none" w:sz="0" w:space="0" w:color="auto"/>
      </w:divBdr>
    </w:div>
    <w:div w:id="1284115481">
      <w:bodyDiv w:val="1"/>
      <w:marLeft w:val="0"/>
      <w:marRight w:val="0"/>
      <w:marTop w:val="0"/>
      <w:marBottom w:val="0"/>
      <w:divBdr>
        <w:top w:val="none" w:sz="0" w:space="0" w:color="auto"/>
        <w:left w:val="none" w:sz="0" w:space="0" w:color="auto"/>
        <w:bottom w:val="none" w:sz="0" w:space="0" w:color="auto"/>
        <w:right w:val="none" w:sz="0" w:space="0" w:color="auto"/>
      </w:divBdr>
    </w:div>
    <w:div w:id="1285623604">
      <w:bodyDiv w:val="1"/>
      <w:marLeft w:val="0"/>
      <w:marRight w:val="0"/>
      <w:marTop w:val="0"/>
      <w:marBottom w:val="0"/>
      <w:divBdr>
        <w:top w:val="none" w:sz="0" w:space="0" w:color="auto"/>
        <w:left w:val="none" w:sz="0" w:space="0" w:color="auto"/>
        <w:bottom w:val="none" w:sz="0" w:space="0" w:color="auto"/>
        <w:right w:val="none" w:sz="0" w:space="0" w:color="auto"/>
      </w:divBdr>
    </w:div>
    <w:div w:id="1285893222">
      <w:bodyDiv w:val="1"/>
      <w:marLeft w:val="0"/>
      <w:marRight w:val="0"/>
      <w:marTop w:val="0"/>
      <w:marBottom w:val="0"/>
      <w:divBdr>
        <w:top w:val="none" w:sz="0" w:space="0" w:color="auto"/>
        <w:left w:val="none" w:sz="0" w:space="0" w:color="auto"/>
        <w:bottom w:val="none" w:sz="0" w:space="0" w:color="auto"/>
        <w:right w:val="none" w:sz="0" w:space="0" w:color="auto"/>
      </w:divBdr>
    </w:div>
    <w:div w:id="1286161223">
      <w:bodyDiv w:val="1"/>
      <w:marLeft w:val="0"/>
      <w:marRight w:val="0"/>
      <w:marTop w:val="0"/>
      <w:marBottom w:val="0"/>
      <w:divBdr>
        <w:top w:val="none" w:sz="0" w:space="0" w:color="auto"/>
        <w:left w:val="none" w:sz="0" w:space="0" w:color="auto"/>
        <w:bottom w:val="none" w:sz="0" w:space="0" w:color="auto"/>
        <w:right w:val="none" w:sz="0" w:space="0" w:color="auto"/>
      </w:divBdr>
    </w:div>
    <w:div w:id="1287657104">
      <w:bodyDiv w:val="1"/>
      <w:marLeft w:val="0"/>
      <w:marRight w:val="0"/>
      <w:marTop w:val="0"/>
      <w:marBottom w:val="0"/>
      <w:divBdr>
        <w:top w:val="none" w:sz="0" w:space="0" w:color="auto"/>
        <w:left w:val="none" w:sz="0" w:space="0" w:color="auto"/>
        <w:bottom w:val="none" w:sz="0" w:space="0" w:color="auto"/>
        <w:right w:val="none" w:sz="0" w:space="0" w:color="auto"/>
      </w:divBdr>
    </w:div>
    <w:div w:id="1290435873">
      <w:bodyDiv w:val="1"/>
      <w:marLeft w:val="0"/>
      <w:marRight w:val="0"/>
      <w:marTop w:val="0"/>
      <w:marBottom w:val="0"/>
      <w:divBdr>
        <w:top w:val="none" w:sz="0" w:space="0" w:color="auto"/>
        <w:left w:val="none" w:sz="0" w:space="0" w:color="auto"/>
        <w:bottom w:val="none" w:sz="0" w:space="0" w:color="auto"/>
        <w:right w:val="none" w:sz="0" w:space="0" w:color="auto"/>
      </w:divBdr>
    </w:div>
    <w:div w:id="1291596711">
      <w:bodyDiv w:val="1"/>
      <w:marLeft w:val="0"/>
      <w:marRight w:val="0"/>
      <w:marTop w:val="0"/>
      <w:marBottom w:val="0"/>
      <w:divBdr>
        <w:top w:val="none" w:sz="0" w:space="0" w:color="auto"/>
        <w:left w:val="none" w:sz="0" w:space="0" w:color="auto"/>
        <w:bottom w:val="none" w:sz="0" w:space="0" w:color="auto"/>
        <w:right w:val="none" w:sz="0" w:space="0" w:color="auto"/>
      </w:divBdr>
    </w:div>
    <w:div w:id="1292587869">
      <w:bodyDiv w:val="1"/>
      <w:marLeft w:val="0"/>
      <w:marRight w:val="0"/>
      <w:marTop w:val="0"/>
      <w:marBottom w:val="0"/>
      <w:divBdr>
        <w:top w:val="none" w:sz="0" w:space="0" w:color="auto"/>
        <w:left w:val="none" w:sz="0" w:space="0" w:color="auto"/>
        <w:bottom w:val="none" w:sz="0" w:space="0" w:color="auto"/>
        <w:right w:val="none" w:sz="0" w:space="0" w:color="auto"/>
      </w:divBdr>
    </w:div>
    <w:div w:id="1293974451">
      <w:bodyDiv w:val="1"/>
      <w:marLeft w:val="0"/>
      <w:marRight w:val="0"/>
      <w:marTop w:val="0"/>
      <w:marBottom w:val="0"/>
      <w:divBdr>
        <w:top w:val="none" w:sz="0" w:space="0" w:color="auto"/>
        <w:left w:val="none" w:sz="0" w:space="0" w:color="auto"/>
        <w:bottom w:val="none" w:sz="0" w:space="0" w:color="auto"/>
        <w:right w:val="none" w:sz="0" w:space="0" w:color="auto"/>
      </w:divBdr>
    </w:div>
    <w:div w:id="1295062475">
      <w:bodyDiv w:val="1"/>
      <w:marLeft w:val="0"/>
      <w:marRight w:val="0"/>
      <w:marTop w:val="0"/>
      <w:marBottom w:val="0"/>
      <w:divBdr>
        <w:top w:val="none" w:sz="0" w:space="0" w:color="auto"/>
        <w:left w:val="none" w:sz="0" w:space="0" w:color="auto"/>
        <w:bottom w:val="none" w:sz="0" w:space="0" w:color="auto"/>
        <w:right w:val="none" w:sz="0" w:space="0" w:color="auto"/>
      </w:divBdr>
    </w:div>
    <w:div w:id="1297486036">
      <w:bodyDiv w:val="1"/>
      <w:marLeft w:val="0"/>
      <w:marRight w:val="0"/>
      <w:marTop w:val="0"/>
      <w:marBottom w:val="0"/>
      <w:divBdr>
        <w:top w:val="none" w:sz="0" w:space="0" w:color="auto"/>
        <w:left w:val="none" w:sz="0" w:space="0" w:color="auto"/>
        <w:bottom w:val="none" w:sz="0" w:space="0" w:color="auto"/>
        <w:right w:val="none" w:sz="0" w:space="0" w:color="auto"/>
      </w:divBdr>
    </w:div>
    <w:div w:id="1298609535">
      <w:bodyDiv w:val="1"/>
      <w:marLeft w:val="0"/>
      <w:marRight w:val="0"/>
      <w:marTop w:val="0"/>
      <w:marBottom w:val="0"/>
      <w:divBdr>
        <w:top w:val="none" w:sz="0" w:space="0" w:color="auto"/>
        <w:left w:val="none" w:sz="0" w:space="0" w:color="auto"/>
        <w:bottom w:val="none" w:sz="0" w:space="0" w:color="auto"/>
        <w:right w:val="none" w:sz="0" w:space="0" w:color="auto"/>
      </w:divBdr>
    </w:div>
    <w:div w:id="1298729878">
      <w:bodyDiv w:val="1"/>
      <w:marLeft w:val="0"/>
      <w:marRight w:val="0"/>
      <w:marTop w:val="0"/>
      <w:marBottom w:val="0"/>
      <w:divBdr>
        <w:top w:val="none" w:sz="0" w:space="0" w:color="auto"/>
        <w:left w:val="none" w:sz="0" w:space="0" w:color="auto"/>
        <w:bottom w:val="none" w:sz="0" w:space="0" w:color="auto"/>
        <w:right w:val="none" w:sz="0" w:space="0" w:color="auto"/>
      </w:divBdr>
    </w:div>
    <w:div w:id="1299336605">
      <w:bodyDiv w:val="1"/>
      <w:marLeft w:val="0"/>
      <w:marRight w:val="0"/>
      <w:marTop w:val="0"/>
      <w:marBottom w:val="0"/>
      <w:divBdr>
        <w:top w:val="none" w:sz="0" w:space="0" w:color="auto"/>
        <w:left w:val="none" w:sz="0" w:space="0" w:color="auto"/>
        <w:bottom w:val="none" w:sz="0" w:space="0" w:color="auto"/>
        <w:right w:val="none" w:sz="0" w:space="0" w:color="auto"/>
      </w:divBdr>
    </w:div>
    <w:div w:id="1299653660">
      <w:bodyDiv w:val="1"/>
      <w:marLeft w:val="0"/>
      <w:marRight w:val="0"/>
      <w:marTop w:val="0"/>
      <w:marBottom w:val="0"/>
      <w:divBdr>
        <w:top w:val="none" w:sz="0" w:space="0" w:color="auto"/>
        <w:left w:val="none" w:sz="0" w:space="0" w:color="auto"/>
        <w:bottom w:val="none" w:sz="0" w:space="0" w:color="auto"/>
        <w:right w:val="none" w:sz="0" w:space="0" w:color="auto"/>
      </w:divBdr>
    </w:div>
    <w:div w:id="1300384728">
      <w:bodyDiv w:val="1"/>
      <w:marLeft w:val="0"/>
      <w:marRight w:val="0"/>
      <w:marTop w:val="0"/>
      <w:marBottom w:val="0"/>
      <w:divBdr>
        <w:top w:val="none" w:sz="0" w:space="0" w:color="auto"/>
        <w:left w:val="none" w:sz="0" w:space="0" w:color="auto"/>
        <w:bottom w:val="none" w:sz="0" w:space="0" w:color="auto"/>
        <w:right w:val="none" w:sz="0" w:space="0" w:color="auto"/>
      </w:divBdr>
    </w:div>
    <w:div w:id="1304309453">
      <w:bodyDiv w:val="1"/>
      <w:marLeft w:val="0"/>
      <w:marRight w:val="0"/>
      <w:marTop w:val="0"/>
      <w:marBottom w:val="0"/>
      <w:divBdr>
        <w:top w:val="none" w:sz="0" w:space="0" w:color="auto"/>
        <w:left w:val="none" w:sz="0" w:space="0" w:color="auto"/>
        <w:bottom w:val="none" w:sz="0" w:space="0" w:color="auto"/>
        <w:right w:val="none" w:sz="0" w:space="0" w:color="auto"/>
      </w:divBdr>
    </w:div>
    <w:div w:id="1305889502">
      <w:bodyDiv w:val="1"/>
      <w:marLeft w:val="0"/>
      <w:marRight w:val="0"/>
      <w:marTop w:val="0"/>
      <w:marBottom w:val="0"/>
      <w:divBdr>
        <w:top w:val="none" w:sz="0" w:space="0" w:color="auto"/>
        <w:left w:val="none" w:sz="0" w:space="0" w:color="auto"/>
        <w:bottom w:val="none" w:sz="0" w:space="0" w:color="auto"/>
        <w:right w:val="none" w:sz="0" w:space="0" w:color="auto"/>
      </w:divBdr>
    </w:div>
    <w:div w:id="1306083999">
      <w:bodyDiv w:val="1"/>
      <w:marLeft w:val="0"/>
      <w:marRight w:val="0"/>
      <w:marTop w:val="0"/>
      <w:marBottom w:val="0"/>
      <w:divBdr>
        <w:top w:val="none" w:sz="0" w:space="0" w:color="auto"/>
        <w:left w:val="none" w:sz="0" w:space="0" w:color="auto"/>
        <w:bottom w:val="none" w:sz="0" w:space="0" w:color="auto"/>
        <w:right w:val="none" w:sz="0" w:space="0" w:color="auto"/>
      </w:divBdr>
    </w:div>
    <w:div w:id="1306936369">
      <w:bodyDiv w:val="1"/>
      <w:marLeft w:val="0"/>
      <w:marRight w:val="0"/>
      <w:marTop w:val="0"/>
      <w:marBottom w:val="0"/>
      <w:divBdr>
        <w:top w:val="none" w:sz="0" w:space="0" w:color="auto"/>
        <w:left w:val="none" w:sz="0" w:space="0" w:color="auto"/>
        <w:bottom w:val="none" w:sz="0" w:space="0" w:color="auto"/>
        <w:right w:val="none" w:sz="0" w:space="0" w:color="auto"/>
      </w:divBdr>
    </w:div>
    <w:div w:id="1307970282">
      <w:bodyDiv w:val="1"/>
      <w:marLeft w:val="0"/>
      <w:marRight w:val="0"/>
      <w:marTop w:val="0"/>
      <w:marBottom w:val="0"/>
      <w:divBdr>
        <w:top w:val="none" w:sz="0" w:space="0" w:color="auto"/>
        <w:left w:val="none" w:sz="0" w:space="0" w:color="auto"/>
        <w:bottom w:val="none" w:sz="0" w:space="0" w:color="auto"/>
        <w:right w:val="none" w:sz="0" w:space="0" w:color="auto"/>
      </w:divBdr>
    </w:div>
    <w:div w:id="1308123756">
      <w:bodyDiv w:val="1"/>
      <w:marLeft w:val="0"/>
      <w:marRight w:val="0"/>
      <w:marTop w:val="0"/>
      <w:marBottom w:val="0"/>
      <w:divBdr>
        <w:top w:val="none" w:sz="0" w:space="0" w:color="auto"/>
        <w:left w:val="none" w:sz="0" w:space="0" w:color="auto"/>
        <w:bottom w:val="none" w:sz="0" w:space="0" w:color="auto"/>
        <w:right w:val="none" w:sz="0" w:space="0" w:color="auto"/>
      </w:divBdr>
    </w:div>
    <w:div w:id="1308508793">
      <w:bodyDiv w:val="1"/>
      <w:marLeft w:val="0"/>
      <w:marRight w:val="0"/>
      <w:marTop w:val="0"/>
      <w:marBottom w:val="0"/>
      <w:divBdr>
        <w:top w:val="none" w:sz="0" w:space="0" w:color="auto"/>
        <w:left w:val="none" w:sz="0" w:space="0" w:color="auto"/>
        <w:bottom w:val="none" w:sz="0" w:space="0" w:color="auto"/>
        <w:right w:val="none" w:sz="0" w:space="0" w:color="auto"/>
      </w:divBdr>
    </w:div>
    <w:div w:id="1308903366">
      <w:bodyDiv w:val="1"/>
      <w:marLeft w:val="0"/>
      <w:marRight w:val="0"/>
      <w:marTop w:val="0"/>
      <w:marBottom w:val="0"/>
      <w:divBdr>
        <w:top w:val="none" w:sz="0" w:space="0" w:color="auto"/>
        <w:left w:val="none" w:sz="0" w:space="0" w:color="auto"/>
        <w:bottom w:val="none" w:sz="0" w:space="0" w:color="auto"/>
        <w:right w:val="none" w:sz="0" w:space="0" w:color="auto"/>
      </w:divBdr>
    </w:div>
    <w:div w:id="1309894704">
      <w:bodyDiv w:val="1"/>
      <w:marLeft w:val="0"/>
      <w:marRight w:val="0"/>
      <w:marTop w:val="0"/>
      <w:marBottom w:val="0"/>
      <w:divBdr>
        <w:top w:val="none" w:sz="0" w:space="0" w:color="auto"/>
        <w:left w:val="none" w:sz="0" w:space="0" w:color="auto"/>
        <w:bottom w:val="none" w:sz="0" w:space="0" w:color="auto"/>
        <w:right w:val="none" w:sz="0" w:space="0" w:color="auto"/>
      </w:divBdr>
    </w:div>
    <w:div w:id="1311904611">
      <w:bodyDiv w:val="1"/>
      <w:marLeft w:val="0"/>
      <w:marRight w:val="0"/>
      <w:marTop w:val="0"/>
      <w:marBottom w:val="0"/>
      <w:divBdr>
        <w:top w:val="none" w:sz="0" w:space="0" w:color="auto"/>
        <w:left w:val="none" w:sz="0" w:space="0" w:color="auto"/>
        <w:bottom w:val="none" w:sz="0" w:space="0" w:color="auto"/>
        <w:right w:val="none" w:sz="0" w:space="0" w:color="auto"/>
      </w:divBdr>
    </w:div>
    <w:div w:id="1315331131">
      <w:bodyDiv w:val="1"/>
      <w:marLeft w:val="0"/>
      <w:marRight w:val="0"/>
      <w:marTop w:val="0"/>
      <w:marBottom w:val="0"/>
      <w:divBdr>
        <w:top w:val="none" w:sz="0" w:space="0" w:color="auto"/>
        <w:left w:val="none" w:sz="0" w:space="0" w:color="auto"/>
        <w:bottom w:val="none" w:sz="0" w:space="0" w:color="auto"/>
        <w:right w:val="none" w:sz="0" w:space="0" w:color="auto"/>
      </w:divBdr>
    </w:div>
    <w:div w:id="1319305719">
      <w:bodyDiv w:val="1"/>
      <w:marLeft w:val="0"/>
      <w:marRight w:val="0"/>
      <w:marTop w:val="0"/>
      <w:marBottom w:val="0"/>
      <w:divBdr>
        <w:top w:val="none" w:sz="0" w:space="0" w:color="auto"/>
        <w:left w:val="none" w:sz="0" w:space="0" w:color="auto"/>
        <w:bottom w:val="none" w:sz="0" w:space="0" w:color="auto"/>
        <w:right w:val="none" w:sz="0" w:space="0" w:color="auto"/>
      </w:divBdr>
    </w:div>
    <w:div w:id="1319383939">
      <w:bodyDiv w:val="1"/>
      <w:marLeft w:val="0"/>
      <w:marRight w:val="0"/>
      <w:marTop w:val="0"/>
      <w:marBottom w:val="0"/>
      <w:divBdr>
        <w:top w:val="none" w:sz="0" w:space="0" w:color="auto"/>
        <w:left w:val="none" w:sz="0" w:space="0" w:color="auto"/>
        <w:bottom w:val="none" w:sz="0" w:space="0" w:color="auto"/>
        <w:right w:val="none" w:sz="0" w:space="0" w:color="auto"/>
      </w:divBdr>
    </w:div>
    <w:div w:id="1319655235">
      <w:bodyDiv w:val="1"/>
      <w:marLeft w:val="0"/>
      <w:marRight w:val="0"/>
      <w:marTop w:val="0"/>
      <w:marBottom w:val="0"/>
      <w:divBdr>
        <w:top w:val="none" w:sz="0" w:space="0" w:color="auto"/>
        <w:left w:val="none" w:sz="0" w:space="0" w:color="auto"/>
        <w:bottom w:val="none" w:sz="0" w:space="0" w:color="auto"/>
        <w:right w:val="none" w:sz="0" w:space="0" w:color="auto"/>
      </w:divBdr>
    </w:div>
    <w:div w:id="1322932033">
      <w:bodyDiv w:val="1"/>
      <w:marLeft w:val="0"/>
      <w:marRight w:val="0"/>
      <w:marTop w:val="0"/>
      <w:marBottom w:val="0"/>
      <w:divBdr>
        <w:top w:val="none" w:sz="0" w:space="0" w:color="auto"/>
        <w:left w:val="none" w:sz="0" w:space="0" w:color="auto"/>
        <w:bottom w:val="none" w:sz="0" w:space="0" w:color="auto"/>
        <w:right w:val="none" w:sz="0" w:space="0" w:color="auto"/>
      </w:divBdr>
    </w:div>
    <w:div w:id="1323198589">
      <w:bodyDiv w:val="1"/>
      <w:marLeft w:val="0"/>
      <w:marRight w:val="0"/>
      <w:marTop w:val="0"/>
      <w:marBottom w:val="0"/>
      <w:divBdr>
        <w:top w:val="none" w:sz="0" w:space="0" w:color="auto"/>
        <w:left w:val="none" w:sz="0" w:space="0" w:color="auto"/>
        <w:bottom w:val="none" w:sz="0" w:space="0" w:color="auto"/>
        <w:right w:val="none" w:sz="0" w:space="0" w:color="auto"/>
      </w:divBdr>
    </w:div>
    <w:div w:id="1325739255">
      <w:bodyDiv w:val="1"/>
      <w:marLeft w:val="0"/>
      <w:marRight w:val="0"/>
      <w:marTop w:val="0"/>
      <w:marBottom w:val="0"/>
      <w:divBdr>
        <w:top w:val="none" w:sz="0" w:space="0" w:color="auto"/>
        <w:left w:val="none" w:sz="0" w:space="0" w:color="auto"/>
        <w:bottom w:val="none" w:sz="0" w:space="0" w:color="auto"/>
        <w:right w:val="none" w:sz="0" w:space="0" w:color="auto"/>
      </w:divBdr>
    </w:div>
    <w:div w:id="1326736720">
      <w:bodyDiv w:val="1"/>
      <w:marLeft w:val="0"/>
      <w:marRight w:val="0"/>
      <w:marTop w:val="0"/>
      <w:marBottom w:val="0"/>
      <w:divBdr>
        <w:top w:val="none" w:sz="0" w:space="0" w:color="auto"/>
        <w:left w:val="none" w:sz="0" w:space="0" w:color="auto"/>
        <w:bottom w:val="none" w:sz="0" w:space="0" w:color="auto"/>
        <w:right w:val="none" w:sz="0" w:space="0" w:color="auto"/>
      </w:divBdr>
    </w:div>
    <w:div w:id="1327590725">
      <w:bodyDiv w:val="1"/>
      <w:marLeft w:val="0"/>
      <w:marRight w:val="0"/>
      <w:marTop w:val="0"/>
      <w:marBottom w:val="0"/>
      <w:divBdr>
        <w:top w:val="none" w:sz="0" w:space="0" w:color="auto"/>
        <w:left w:val="none" w:sz="0" w:space="0" w:color="auto"/>
        <w:bottom w:val="none" w:sz="0" w:space="0" w:color="auto"/>
        <w:right w:val="none" w:sz="0" w:space="0" w:color="auto"/>
      </w:divBdr>
    </w:div>
    <w:div w:id="1327630987">
      <w:bodyDiv w:val="1"/>
      <w:marLeft w:val="0"/>
      <w:marRight w:val="0"/>
      <w:marTop w:val="0"/>
      <w:marBottom w:val="0"/>
      <w:divBdr>
        <w:top w:val="none" w:sz="0" w:space="0" w:color="auto"/>
        <w:left w:val="none" w:sz="0" w:space="0" w:color="auto"/>
        <w:bottom w:val="none" w:sz="0" w:space="0" w:color="auto"/>
        <w:right w:val="none" w:sz="0" w:space="0" w:color="auto"/>
      </w:divBdr>
    </w:div>
    <w:div w:id="1328678056">
      <w:bodyDiv w:val="1"/>
      <w:marLeft w:val="0"/>
      <w:marRight w:val="0"/>
      <w:marTop w:val="0"/>
      <w:marBottom w:val="0"/>
      <w:divBdr>
        <w:top w:val="none" w:sz="0" w:space="0" w:color="auto"/>
        <w:left w:val="none" w:sz="0" w:space="0" w:color="auto"/>
        <w:bottom w:val="none" w:sz="0" w:space="0" w:color="auto"/>
        <w:right w:val="none" w:sz="0" w:space="0" w:color="auto"/>
      </w:divBdr>
    </w:div>
    <w:div w:id="1331447789">
      <w:bodyDiv w:val="1"/>
      <w:marLeft w:val="0"/>
      <w:marRight w:val="0"/>
      <w:marTop w:val="0"/>
      <w:marBottom w:val="0"/>
      <w:divBdr>
        <w:top w:val="none" w:sz="0" w:space="0" w:color="auto"/>
        <w:left w:val="none" w:sz="0" w:space="0" w:color="auto"/>
        <w:bottom w:val="none" w:sz="0" w:space="0" w:color="auto"/>
        <w:right w:val="none" w:sz="0" w:space="0" w:color="auto"/>
      </w:divBdr>
    </w:div>
    <w:div w:id="1332875767">
      <w:bodyDiv w:val="1"/>
      <w:marLeft w:val="0"/>
      <w:marRight w:val="0"/>
      <w:marTop w:val="0"/>
      <w:marBottom w:val="0"/>
      <w:divBdr>
        <w:top w:val="none" w:sz="0" w:space="0" w:color="auto"/>
        <w:left w:val="none" w:sz="0" w:space="0" w:color="auto"/>
        <w:bottom w:val="none" w:sz="0" w:space="0" w:color="auto"/>
        <w:right w:val="none" w:sz="0" w:space="0" w:color="auto"/>
      </w:divBdr>
    </w:div>
    <w:div w:id="1334841813">
      <w:bodyDiv w:val="1"/>
      <w:marLeft w:val="0"/>
      <w:marRight w:val="0"/>
      <w:marTop w:val="0"/>
      <w:marBottom w:val="0"/>
      <w:divBdr>
        <w:top w:val="none" w:sz="0" w:space="0" w:color="auto"/>
        <w:left w:val="none" w:sz="0" w:space="0" w:color="auto"/>
        <w:bottom w:val="none" w:sz="0" w:space="0" w:color="auto"/>
        <w:right w:val="none" w:sz="0" w:space="0" w:color="auto"/>
      </w:divBdr>
    </w:div>
    <w:div w:id="1337883453">
      <w:bodyDiv w:val="1"/>
      <w:marLeft w:val="0"/>
      <w:marRight w:val="0"/>
      <w:marTop w:val="0"/>
      <w:marBottom w:val="0"/>
      <w:divBdr>
        <w:top w:val="none" w:sz="0" w:space="0" w:color="auto"/>
        <w:left w:val="none" w:sz="0" w:space="0" w:color="auto"/>
        <w:bottom w:val="none" w:sz="0" w:space="0" w:color="auto"/>
        <w:right w:val="none" w:sz="0" w:space="0" w:color="auto"/>
      </w:divBdr>
    </w:div>
    <w:div w:id="1338268034">
      <w:bodyDiv w:val="1"/>
      <w:marLeft w:val="0"/>
      <w:marRight w:val="0"/>
      <w:marTop w:val="0"/>
      <w:marBottom w:val="0"/>
      <w:divBdr>
        <w:top w:val="none" w:sz="0" w:space="0" w:color="auto"/>
        <w:left w:val="none" w:sz="0" w:space="0" w:color="auto"/>
        <w:bottom w:val="none" w:sz="0" w:space="0" w:color="auto"/>
        <w:right w:val="none" w:sz="0" w:space="0" w:color="auto"/>
      </w:divBdr>
    </w:div>
    <w:div w:id="1338729679">
      <w:bodyDiv w:val="1"/>
      <w:marLeft w:val="0"/>
      <w:marRight w:val="0"/>
      <w:marTop w:val="0"/>
      <w:marBottom w:val="0"/>
      <w:divBdr>
        <w:top w:val="none" w:sz="0" w:space="0" w:color="auto"/>
        <w:left w:val="none" w:sz="0" w:space="0" w:color="auto"/>
        <w:bottom w:val="none" w:sz="0" w:space="0" w:color="auto"/>
        <w:right w:val="none" w:sz="0" w:space="0" w:color="auto"/>
      </w:divBdr>
    </w:div>
    <w:div w:id="1340041551">
      <w:bodyDiv w:val="1"/>
      <w:marLeft w:val="0"/>
      <w:marRight w:val="0"/>
      <w:marTop w:val="0"/>
      <w:marBottom w:val="0"/>
      <w:divBdr>
        <w:top w:val="none" w:sz="0" w:space="0" w:color="auto"/>
        <w:left w:val="none" w:sz="0" w:space="0" w:color="auto"/>
        <w:bottom w:val="none" w:sz="0" w:space="0" w:color="auto"/>
        <w:right w:val="none" w:sz="0" w:space="0" w:color="auto"/>
      </w:divBdr>
    </w:div>
    <w:div w:id="1340427199">
      <w:bodyDiv w:val="1"/>
      <w:marLeft w:val="0"/>
      <w:marRight w:val="0"/>
      <w:marTop w:val="0"/>
      <w:marBottom w:val="0"/>
      <w:divBdr>
        <w:top w:val="none" w:sz="0" w:space="0" w:color="auto"/>
        <w:left w:val="none" w:sz="0" w:space="0" w:color="auto"/>
        <w:bottom w:val="none" w:sz="0" w:space="0" w:color="auto"/>
        <w:right w:val="none" w:sz="0" w:space="0" w:color="auto"/>
      </w:divBdr>
    </w:div>
    <w:div w:id="1341808313">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5084183">
      <w:bodyDiv w:val="1"/>
      <w:marLeft w:val="0"/>
      <w:marRight w:val="0"/>
      <w:marTop w:val="0"/>
      <w:marBottom w:val="0"/>
      <w:divBdr>
        <w:top w:val="none" w:sz="0" w:space="0" w:color="auto"/>
        <w:left w:val="none" w:sz="0" w:space="0" w:color="auto"/>
        <w:bottom w:val="none" w:sz="0" w:space="0" w:color="auto"/>
        <w:right w:val="none" w:sz="0" w:space="0" w:color="auto"/>
      </w:divBdr>
    </w:div>
    <w:div w:id="1345131787">
      <w:bodyDiv w:val="1"/>
      <w:marLeft w:val="0"/>
      <w:marRight w:val="0"/>
      <w:marTop w:val="0"/>
      <w:marBottom w:val="0"/>
      <w:divBdr>
        <w:top w:val="none" w:sz="0" w:space="0" w:color="auto"/>
        <w:left w:val="none" w:sz="0" w:space="0" w:color="auto"/>
        <w:bottom w:val="none" w:sz="0" w:space="0" w:color="auto"/>
        <w:right w:val="none" w:sz="0" w:space="0" w:color="auto"/>
      </w:divBdr>
    </w:div>
    <w:div w:id="1347636002">
      <w:bodyDiv w:val="1"/>
      <w:marLeft w:val="0"/>
      <w:marRight w:val="0"/>
      <w:marTop w:val="0"/>
      <w:marBottom w:val="0"/>
      <w:divBdr>
        <w:top w:val="none" w:sz="0" w:space="0" w:color="auto"/>
        <w:left w:val="none" w:sz="0" w:space="0" w:color="auto"/>
        <w:bottom w:val="none" w:sz="0" w:space="0" w:color="auto"/>
        <w:right w:val="none" w:sz="0" w:space="0" w:color="auto"/>
      </w:divBdr>
    </w:div>
    <w:div w:id="1349524418">
      <w:bodyDiv w:val="1"/>
      <w:marLeft w:val="0"/>
      <w:marRight w:val="0"/>
      <w:marTop w:val="0"/>
      <w:marBottom w:val="0"/>
      <w:divBdr>
        <w:top w:val="none" w:sz="0" w:space="0" w:color="auto"/>
        <w:left w:val="none" w:sz="0" w:space="0" w:color="auto"/>
        <w:bottom w:val="none" w:sz="0" w:space="0" w:color="auto"/>
        <w:right w:val="none" w:sz="0" w:space="0" w:color="auto"/>
      </w:divBdr>
    </w:div>
    <w:div w:id="1349598500">
      <w:bodyDiv w:val="1"/>
      <w:marLeft w:val="0"/>
      <w:marRight w:val="0"/>
      <w:marTop w:val="0"/>
      <w:marBottom w:val="0"/>
      <w:divBdr>
        <w:top w:val="none" w:sz="0" w:space="0" w:color="auto"/>
        <w:left w:val="none" w:sz="0" w:space="0" w:color="auto"/>
        <w:bottom w:val="none" w:sz="0" w:space="0" w:color="auto"/>
        <w:right w:val="none" w:sz="0" w:space="0" w:color="auto"/>
      </w:divBdr>
    </w:div>
    <w:div w:id="1353604080">
      <w:bodyDiv w:val="1"/>
      <w:marLeft w:val="0"/>
      <w:marRight w:val="0"/>
      <w:marTop w:val="0"/>
      <w:marBottom w:val="0"/>
      <w:divBdr>
        <w:top w:val="none" w:sz="0" w:space="0" w:color="auto"/>
        <w:left w:val="none" w:sz="0" w:space="0" w:color="auto"/>
        <w:bottom w:val="none" w:sz="0" w:space="0" w:color="auto"/>
        <w:right w:val="none" w:sz="0" w:space="0" w:color="auto"/>
      </w:divBdr>
    </w:div>
    <w:div w:id="1354454327">
      <w:bodyDiv w:val="1"/>
      <w:marLeft w:val="0"/>
      <w:marRight w:val="0"/>
      <w:marTop w:val="0"/>
      <w:marBottom w:val="0"/>
      <w:divBdr>
        <w:top w:val="none" w:sz="0" w:space="0" w:color="auto"/>
        <w:left w:val="none" w:sz="0" w:space="0" w:color="auto"/>
        <w:bottom w:val="none" w:sz="0" w:space="0" w:color="auto"/>
        <w:right w:val="none" w:sz="0" w:space="0" w:color="auto"/>
      </w:divBdr>
    </w:div>
    <w:div w:id="1355838774">
      <w:bodyDiv w:val="1"/>
      <w:marLeft w:val="0"/>
      <w:marRight w:val="0"/>
      <w:marTop w:val="0"/>
      <w:marBottom w:val="0"/>
      <w:divBdr>
        <w:top w:val="none" w:sz="0" w:space="0" w:color="auto"/>
        <w:left w:val="none" w:sz="0" w:space="0" w:color="auto"/>
        <w:bottom w:val="none" w:sz="0" w:space="0" w:color="auto"/>
        <w:right w:val="none" w:sz="0" w:space="0" w:color="auto"/>
      </w:divBdr>
    </w:div>
    <w:div w:id="1357120832">
      <w:bodyDiv w:val="1"/>
      <w:marLeft w:val="0"/>
      <w:marRight w:val="0"/>
      <w:marTop w:val="0"/>
      <w:marBottom w:val="0"/>
      <w:divBdr>
        <w:top w:val="none" w:sz="0" w:space="0" w:color="auto"/>
        <w:left w:val="none" w:sz="0" w:space="0" w:color="auto"/>
        <w:bottom w:val="none" w:sz="0" w:space="0" w:color="auto"/>
        <w:right w:val="none" w:sz="0" w:space="0" w:color="auto"/>
      </w:divBdr>
    </w:div>
    <w:div w:id="1357344370">
      <w:bodyDiv w:val="1"/>
      <w:marLeft w:val="0"/>
      <w:marRight w:val="0"/>
      <w:marTop w:val="0"/>
      <w:marBottom w:val="0"/>
      <w:divBdr>
        <w:top w:val="none" w:sz="0" w:space="0" w:color="auto"/>
        <w:left w:val="none" w:sz="0" w:space="0" w:color="auto"/>
        <w:bottom w:val="none" w:sz="0" w:space="0" w:color="auto"/>
        <w:right w:val="none" w:sz="0" w:space="0" w:color="auto"/>
      </w:divBdr>
    </w:div>
    <w:div w:id="1357460743">
      <w:bodyDiv w:val="1"/>
      <w:marLeft w:val="0"/>
      <w:marRight w:val="0"/>
      <w:marTop w:val="0"/>
      <w:marBottom w:val="0"/>
      <w:divBdr>
        <w:top w:val="none" w:sz="0" w:space="0" w:color="auto"/>
        <w:left w:val="none" w:sz="0" w:space="0" w:color="auto"/>
        <w:bottom w:val="none" w:sz="0" w:space="0" w:color="auto"/>
        <w:right w:val="none" w:sz="0" w:space="0" w:color="auto"/>
      </w:divBdr>
    </w:div>
    <w:div w:id="1358121696">
      <w:bodyDiv w:val="1"/>
      <w:marLeft w:val="0"/>
      <w:marRight w:val="0"/>
      <w:marTop w:val="0"/>
      <w:marBottom w:val="0"/>
      <w:divBdr>
        <w:top w:val="none" w:sz="0" w:space="0" w:color="auto"/>
        <w:left w:val="none" w:sz="0" w:space="0" w:color="auto"/>
        <w:bottom w:val="none" w:sz="0" w:space="0" w:color="auto"/>
        <w:right w:val="none" w:sz="0" w:space="0" w:color="auto"/>
      </w:divBdr>
    </w:div>
    <w:div w:id="1358123717">
      <w:bodyDiv w:val="1"/>
      <w:marLeft w:val="0"/>
      <w:marRight w:val="0"/>
      <w:marTop w:val="0"/>
      <w:marBottom w:val="0"/>
      <w:divBdr>
        <w:top w:val="none" w:sz="0" w:space="0" w:color="auto"/>
        <w:left w:val="none" w:sz="0" w:space="0" w:color="auto"/>
        <w:bottom w:val="none" w:sz="0" w:space="0" w:color="auto"/>
        <w:right w:val="none" w:sz="0" w:space="0" w:color="auto"/>
      </w:divBdr>
    </w:div>
    <w:div w:id="1359239701">
      <w:bodyDiv w:val="1"/>
      <w:marLeft w:val="0"/>
      <w:marRight w:val="0"/>
      <w:marTop w:val="0"/>
      <w:marBottom w:val="0"/>
      <w:divBdr>
        <w:top w:val="none" w:sz="0" w:space="0" w:color="auto"/>
        <w:left w:val="none" w:sz="0" w:space="0" w:color="auto"/>
        <w:bottom w:val="none" w:sz="0" w:space="0" w:color="auto"/>
        <w:right w:val="none" w:sz="0" w:space="0" w:color="auto"/>
      </w:divBdr>
    </w:div>
    <w:div w:id="1360738054">
      <w:bodyDiv w:val="1"/>
      <w:marLeft w:val="0"/>
      <w:marRight w:val="0"/>
      <w:marTop w:val="0"/>
      <w:marBottom w:val="0"/>
      <w:divBdr>
        <w:top w:val="none" w:sz="0" w:space="0" w:color="auto"/>
        <w:left w:val="none" w:sz="0" w:space="0" w:color="auto"/>
        <w:bottom w:val="none" w:sz="0" w:space="0" w:color="auto"/>
        <w:right w:val="none" w:sz="0" w:space="0" w:color="auto"/>
      </w:divBdr>
    </w:div>
    <w:div w:id="1360886635">
      <w:bodyDiv w:val="1"/>
      <w:marLeft w:val="0"/>
      <w:marRight w:val="0"/>
      <w:marTop w:val="0"/>
      <w:marBottom w:val="0"/>
      <w:divBdr>
        <w:top w:val="none" w:sz="0" w:space="0" w:color="auto"/>
        <w:left w:val="none" w:sz="0" w:space="0" w:color="auto"/>
        <w:bottom w:val="none" w:sz="0" w:space="0" w:color="auto"/>
        <w:right w:val="none" w:sz="0" w:space="0" w:color="auto"/>
      </w:divBdr>
    </w:div>
    <w:div w:id="1360935538">
      <w:bodyDiv w:val="1"/>
      <w:marLeft w:val="0"/>
      <w:marRight w:val="0"/>
      <w:marTop w:val="0"/>
      <w:marBottom w:val="0"/>
      <w:divBdr>
        <w:top w:val="none" w:sz="0" w:space="0" w:color="auto"/>
        <w:left w:val="none" w:sz="0" w:space="0" w:color="auto"/>
        <w:bottom w:val="none" w:sz="0" w:space="0" w:color="auto"/>
        <w:right w:val="none" w:sz="0" w:space="0" w:color="auto"/>
      </w:divBdr>
    </w:div>
    <w:div w:id="1364091925">
      <w:bodyDiv w:val="1"/>
      <w:marLeft w:val="0"/>
      <w:marRight w:val="0"/>
      <w:marTop w:val="0"/>
      <w:marBottom w:val="0"/>
      <w:divBdr>
        <w:top w:val="none" w:sz="0" w:space="0" w:color="auto"/>
        <w:left w:val="none" w:sz="0" w:space="0" w:color="auto"/>
        <w:bottom w:val="none" w:sz="0" w:space="0" w:color="auto"/>
        <w:right w:val="none" w:sz="0" w:space="0" w:color="auto"/>
      </w:divBdr>
    </w:div>
    <w:div w:id="1364404418">
      <w:bodyDiv w:val="1"/>
      <w:marLeft w:val="0"/>
      <w:marRight w:val="0"/>
      <w:marTop w:val="0"/>
      <w:marBottom w:val="0"/>
      <w:divBdr>
        <w:top w:val="none" w:sz="0" w:space="0" w:color="auto"/>
        <w:left w:val="none" w:sz="0" w:space="0" w:color="auto"/>
        <w:bottom w:val="none" w:sz="0" w:space="0" w:color="auto"/>
        <w:right w:val="none" w:sz="0" w:space="0" w:color="auto"/>
      </w:divBdr>
    </w:div>
    <w:div w:id="1365210911">
      <w:bodyDiv w:val="1"/>
      <w:marLeft w:val="0"/>
      <w:marRight w:val="0"/>
      <w:marTop w:val="0"/>
      <w:marBottom w:val="0"/>
      <w:divBdr>
        <w:top w:val="none" w:sz="0" w:space="0" w:color="auto"/>
        <w:left w:val="none" w:sz="0" w:space="0" w:color="auto"/>
        <w:bottom w:val="none" w:sz="0" w:space="0" w:color="auto"/>
        <w:right w:val="none" w:sz="0" w:space="0" w:color="auto"/>
      </w:divBdr>
    </w:div>
    <w:div w:id="1368218989">
      <w:bodyDiv w:val="1"/>
      <w:marLeft w:val="0"/>
      <w:marRight w:val="0"/>
      <w:marTop w:val="0"/>
      <w:marBottom w:val="0"/>
      <w:divBdr>
        <w:top w:val="none" w:sz="0" w:space="0" w:color="auto"/>
        <w:left w:val="none" w:sz="0" w:space="0" w:color="auto"/>
        <w:bottom w:val="none" w:sz="0" w:space="0" w:color="auto"/>
        <w:right w:val="none" w:sz="0" w:space="0" w:color="auto"/>
      </w:divBdr>
    </w:div>
    <w:div w:id="1369254976">
      <w:bodyDiv w:val="1"/>
      <w:marLeft w:val="0"/>
      <w:marRight w:val="0"/>
      <w:marTop w:val="0"/>
      <w:marBottom w:val="0"/>
      <w:divBdr>
        <w:top w:val="none" w:sz="0" w:space="0" w:color="auto"/>
        <w:left w:val="none" w:sz="0" w:space="0" w:color="auto"/>
        <w:bottom w:val="none" w:sz="0" w:space="0" w:color="auto"/>
        <w:right w:val="none" w:sz="0" w:space="0" w:color="auto"/>
      </w:divBdr>
    </w:div>
    <w:div w:id="1370447271">
      <w:bodyDiv w:val="1"/>
      <w:marLeft w:val="0"/>
      <w:marRight w:val="0"/>
      <w:marTop w:val="0"/>
      <w:marBottom w:val="0"/>
      <w:divBdr>
        <w:top w:val="none" w:sz="0" w:space="0" w:color="auto"/>
        <w:left w:val="none" w:sz="0" w:space="0" w:color="auto"/>
        <w:bottom w:val="none" w:sz="0" w:space="0" w:color="auto"/>
        <w:right w:val="none" w:sz="0" w:space="0" w:color="auto"/>
      </w:divBdr>
    </w:div>
    <w:div w:id="1371883999">
      <w:bodyDiv w:val="1"/>
      <w:marLeft w:val="0"/>
      <w:marRight w:val="0"/>
      <w:marTop w:val="0"/>
      <w:marBottom w:val="0"/>
      <w:divBdr>
        <w:top w:val="none" w:sz="0" w:space="0" w:color="auto"/>
        <w:left w:val="none" w:sz="0" w:space="0" w:color="auto"/>
        <w:bottom w:val="none" w:sz="0" w:space="0" w:color="auto"/>
        <w:right w:val="none" w:sz="0" w:space="0" w:color="auto"/>
      </w:divBdr>
    </w:div>
    <w:div w:id="1377244035">
      <w:bodyDiv w:val="1"/>
      <w:marLeft w:val="0"/>
      <w:marRight w:val="0"/>
      <w:marTop w:val="0"/>
      <w:marBottom w:val="0"/>
      <w:divBdr>
        <w:top w:val="none" w:sz="0" w:space="0" w:color="auto"/>
        <w:left w:val="none" w:sz="0" w:space="0" w:color="auto"/>
        <w:bottom w:val="none" w:sz="0" w:space="0" w:color="auto"/>
        <w:right w:val="none" w:sz="0" w:space="0" w:color="auto"/>
      </w:divBdr>
    </w:div>
    <w:div w:id="1378818646">
      <w:bodyDiv w:val="1"/>
      <w:marLeft w:val="0"/>
      <w:marRight w:val="0"/>
      <w:marTop w:val="0"/>
      <w:marBottom w:val="0"/>
      <w:divBdr>
        <w:top w:val="none" w:sz="0" w:space="0" w:color="auto"/>
        <w:left w:val="none" w:sz="0" w:space="0" w:color="auto"/>
        <w:bottom w:val="none" w:sz="0" w:space="0" w:color="auto"/>
        <w:right w:val="none" w:sz="0" w:space="0" w:color="auto"/>
      </w:divBdr>
    </w:div>
    <w:div w:id="1381248485">
      <w:bodyDiv w:val="1"/>
      <w:marLeft w:val="0"/>
      <w:marRight w:val="0"/>
      <w:marTop w:val="0"/>
      <w:marBottom w:val="0"/>
      <w:divBdr>
        <w:top w:val="none" w:sz="0" w:space="0" w:color="auto"/>
        <w:left w:val="none" w:sz="0" w:space="0" w:color="auto"/>
        <w:bottom w:val="none" w:sz="0" w:space="0" w:color="auto"/>
        <w:right w:val="none" w:sz="0" w:space="0" w:color="auto"/>
      </w:divBdr>
    </w:div>
    <w:div w:id="1382364713">
      <w:bodyDiv w:val="1"/>
      <w:marLeft w:val="0"/>
      <w:marRight w:val="0"/>
      <w:marTop w:val="0"/>
      <w:marBottom w:val="0"/>
      <w:divBdr>
        <w:top w:val="none" w:sz="0" w:space="0" w:color="auto"/>
        <w:left w:val="none" w:sz="0" w:space="0" w:color="auto"/>
        <w:bottom w:val="none" w:sz="0" w:space="0" w:color="auto"/>
        <w:right w:val="none" w:sz="0" w:space="0" w:color="auto"/>
      </w:divBdr>
    </w:div>
    <w:div w:id="1383363077">
      <w:bodyDiv w:val="1"/>
      <w:marLeft w:val="0"/>
      <w:marRight w:val="0"/>
      <w:marTop w:val="0"/>
      <w:marBottom w:val="0"/>
      <w:divBdr>
        <w:top w:val="none" w:sz="0" w:space="0" w:color="auto"/>
        <w:left w:val="none" w:sz="0" w:space="0" w:color="auto"/>
        <w:bottom w:val="none" w:sz="0" w:space="0" w:color="auto"/>
        <w:right w:val="none" w:sz="0" w:space="0" w:color="auto"/>
      </w:divBdr>
    </w:div>
    <w:div w:id="1383867185">
      <w:bodyDiv w:val="1"/>
      <w:marLeft w:val="0"/>
      <w:marRight w:val="0"/>
      <w:marTop w:val="0"/>
      <w:marBottom w:val="0"/>
      <w:divBdr>
        <w:top w:val="none" w:sz="0" w:space="0" w:color="auto"/>
        <w:left w:val="none" w:sz="0" w:space="0" w:color="auto"/>
        <w:bottom w:val="none" w:sz="0" w:space="0" w:color="auto"/>
        <w:right w:val="none" w:sz="0" w:space="0" w:color="auto"/>
      </w:divBdr>
    </w:div>
    <w:div w:id="1384133691">
      <w:bodyDiv w:val="1"/>
      <w:marLeft w:val="0"/>
      <w:marRight w:val="0"/>
      <w:marTop w:val="0"/>
      <w:marBottom w:val="0"/>
      <w:divBdr>
        <w:top w:val="none" w:sz="0" w:space="0" w:color="auto"/>
        <w:left w:val="none" w:sz="0" w:space="0" w:color="auto"/>
        <w:bottom w:val="none" w:sz="0" w:space="0" w:color="auto"/>
        <w:right w:val="none" w:sz="0" w:space="0" w:color="auto"/>
      </w:divBdr>
    </w:div>
    <w:div w:id="1388452887">
      <w:bodyDiv w:val="1"/>
      <w:marLeft w:val="0"/>
      <w:marRight w:val="0"/>
      <w:marTop w:val="0"/>
      <w:marBottom w:val="0"/>
      <w:divBdr>
        <w:top w:val="none" w:sz="0" w:space="0" w:color="auto"/>
        <w:left w:val="none" w:sz="0" w:space="0" w:color="auto"/>
        <w:bottom w:val="none" w:sz="0" w:space="0" w:color="auto"/>
        <w:right w:val="none" w:sz="0" w:space="0" w:color="auto"/>
      </w:divBdr>
    </w:div>
    <w:div w:id="1389455405">
      <w:bodyDiv w:val="1"/>
      <w:marLeft w:val="0"/>
      <w:marRight w:val="0"/>
      <w:marTop w:val="0"/>
      <w:marBottom w:val="0"/>
      <w:divBdr>
        <w:top w:val="none" w:sz="0" w:space="0" w:color="auto"/>
        <w:left w:val="none" w:sz="0" w:space="0" w:color="auto"/>
        <w:bottom w:val="none" w:sz="0" w:space="0" w:color="auto"/>
        <w:right w:val="none" w:sz="0" w:space="0" w:color="auto"/>
      </w:divBdr>
    </w:div>
    <w:div w:id="1391417485">
      <w:bodyDiv w:val="1"/>
      <w:marLeft w:val="0"/>
      <w:marRight w:val="0"/>
      <w:marTop w:val="0"/>
      <w:marBottom w:val="0"/>
      <w:divBdr>
        <w:top w:val="none" w:sz="0" w:space="0" w:color="auto"/>
        <w:left w:val="none" w:sz="0" w:space="0" w:color="auto"/>
        <w:bottom w:val="none" w:sz="0" w:space="0" w:color="auto"/>
        <w:right w:val="none" w:sz="0" w:space="0" w:color="auto"/>
      </w:divBdr>
    </w:div>
    <w:div w:id="1392118903">
      <w:bodyDiv w:val="1"/>
      <w:marLeft w:val="0"/>
      <w:marRight w:val="0"/>
      <w:marTop w:val="0"/>
      <w:marBottom w:val="0"/>
      <w:divBdr>
        <w:top w:val="none" w:sz="0" w:space="0" w:color="auto"/>
        <w:left w:val="none" w:sz="0" w:space="0" w:color="auto"/>
        <w:bottom w:val="none" w:sz="0" w:space="0" w:color="auto"/>
        <w:right w:val="none" w:sz="0" w:space="0" w:color="auto"/>
      </w:divBdr>
    </w:div>
    <w:div w:id="1392998349">
      <w:bodyDiv w:val="1"/>
      <w:marLeft w:val="0"/>
      <w:marRight w:val="0"/>
      <w:marTop w:val="0"/>
      <w:marBottom w:val="0"/>
      <w:divBdr>
        <w:top w:val="none" w:sz="0" w:space="0" w:color="auto"/>
        <w:left w:val="none" w:sz="0" w:space="0" w:color="auto"/>
        <w:bottom w:val="none" w:sz="0" w:space="0" w:color="auto"/>
        <w:right w:val="none" w:sz="0" w:space="0" w:color="auto"/>
      </w:divBdr>
    </w:div>
    <w:div w:id="1392999574">
      <w:bodyDiv w:val="1"/>
      <w:marLeft w:val="0"/>
      <w:marRight w:val="0"/>
      <w:marTop w:val="0"/>
      <w:marBottom w:val="0"/>
      <w:divBdr>
        <w:top w:val="none" w:sz="0" w:space="0" w:color="auto"/>
        <w:left w:val="none" w:sz="0" w:space="0" w:color="auto"/>
        <w:bottom w:val="none" w:sz="0" w:space="0" w:color="auto"/>
        <w:right w:val="none" w:sz="0" w:space="0" w:color="auto"/>
      </w:divBdr>
    </w:div>
    <w:div w:id="1394161068">
      <w:bodyDiv w:val="1"/>
      <w:marLeft w:val="0"/>
      <w:marRight w:val="0"/>
      <w:marTop w:val="0"/>
      <w:marBottom w:val="0"/>
      <w:divBdr>
        <w:top w:val="none" w:sz="0" w:space="0" w:color="auto"/>
        <w:left w:val="none" w:sz="0" w:space="0" w:color="auto"/>
        <w:bottom w:val="none" w:sz="0" w:space="0" w:color="auto"/>
        <w:right w:val="none" w:sz="0" w:space="0" w:color="auto"/>
      </w:divBdr>
    </w:div>
    <w:div w:id="1394693287">
      <w:bodyDiv w:val="1"/>
      <w:marLeft w:val="0"/>
      <w:marRight w:val="0"/>
      <w:marTop w:val="0"/>
      <w:marBottom w:val="0"/>
      <w:divBdr>
        <w:top w:val="none" w:sz="0" w:space="0" w:color="auto"/>
        <w:left w:val="none" w:sz="0" w:space="0" w:color="auto"/>
        <w:bottom w:val="none" w:sz="0" w:space="0" w:color="auto"/>
        <w:right w:val="none" w:sz="0" w:space="0" w:color="auto"/>
      </w:divBdr>
    </w:div>
    <w:div w:id="1397320783">
      <w:bodyDiv w:val="1"/>
      <w:marLeft w:val="0"/>
      <w:marRight w:val="0"/>
      <w:marTop w:val="0"/>
      <w:marBottom w:val="0"/>
      <w:divBdr>
        <w:top w:val="none" w:sz="0" w:space="0" w:color="auto"/>
        <w:left w:val="none" w:sz="0" w:space="0" w:color="auto"/>
        <w:bottom w:val="none" w:sz="0" w:space="0" w:color="auto"/>
        <w:right w:val="none" w:sz="0" w:space="0" w:color="auto"/>
      </w:divBdr>
    </w:div>
    <w:div w:id="1399471948">
      <w:bodyDiv w:val="1"/>
      <w:marLeft w:val="0"/>
      <w:marRight w:val="0"/>
      <w:marTop w:val="0"/>
      <w:marBottom w:val="0"/>
      <w:divBdr>
        <w:top w:val="none" w:sz="0" w:space="0" w:color="auto"/>
        <w:left w:val="none" w:sz="0" w:space="0" w:color="auto"/>
        <w:bottom w:val="none" w:sz="0" w:space="0" w:color="auto"/>
        <w:right w:val="none" w:sz="0" w:space="0" w:color="auto"/>
      </w:divBdr>
    </w:div>
    <w:div w:id="1401712532">
      <w:bodyDiv w:val="1"/>
      <w:marLeft w:val="0"/>
      <w:marRight w:val="0"/>
      <w:marTop w:val="0"/>
      <w:marBottom w:val="0"/>
      <w:divBdr>
        <w:top w:val="none" w:sz="0" w:space="0" w:color="auto"/>
        <w:left w:val="none" w:sz="0" w:space="0" w:color="auto"/>
        <w:bottom w:val="none" w:sz="0" w:space="0" w:color="auto"/>
        <w:right w:val="none" w:sz="0" w:space="0" w:color="auto"/>
      </w:divBdr>
    </w:div>
    <w:div w:id="1402216308">
      <w:bodyDiv w:val="1"/>
      <w:marLeft w:val="0"/>
      <w:marRight w:val="0"/>
      <w:marTop w:val="0"/>
      <w:marBottom w:val="0"/>
      <w:divBdr>
        <w:top w:val="none" w:sz="0" w:space="0" w:color="auto"/>
        <w:left w:val="none" w:sz="0" w:space="0" w:color="auto"/>
        <w:bottom w:val="none" w:sz="0" w:space="0" w:color="auto"/>
        <w:right w:val="none" w:sz="0" w:space="0" w:color="auto"/>
      </w:divBdr>
    </w:div>
    <w:div w:id="1403524067">
      <w:bodyDiv w:val="1"/>
      <w:marLeft w:val="0"/>
      <w:marRight w:val="0"/>
      <w:marTop w:val="0"/>
      <w:marBottom w:val="0"/>
      <w:divBdr>
        <w:top w:val="none" w:sz="0" w:space="0" w:color="auto"/>
        <w:left w:val="none" w:sz="0" w:space="0" w:color="auto"/>
        <w:bottom w:val="none" w:sz="0" w:space="0" w:color="auto"/>
        <w:right w:val="none" w:sz="0" w:space="0" w:color="auto"/>
      </w:divBdr>
    </w:div>
    <w:div w:id="1404334665">
      <w:bodyDiv w:val="1"/>
      <w:marLeft w:val="0"/>
      <w:marRight w:val="0"/>
      <w:marTop w:val="0"/>
      <w:marBottom w:val="0"/>
      <w:divBdr>
        <w:top w:val="none" w:sz="0" w:space="0" w:color="auto"/>
        <w:left w:val="none" w:sz="0" w:space="0" w:color="auto"/>
        <w:bottom w:val="none" w:sz="0" w:space="0" w:color="auto"/>
        <w:right w:val="none" w:sz="0" w:space="0" w:color="auto"/>
      </w:divBdr>
    </w:div>
    <w:div w:id="1404529355">
      <w:bodyDiv w:val="1"/>
      <w:marLeft w:val="0"/>
      <w:marRight w:val="0"/>
      <w:marTop w:val="0"/>
      <w:marBottom w:val="0"/>
      <w:divBdr>
        <w:top w:val="none" w:sz="0" w:space="0" w:color="auto"/>
        <w:left w:val="none" w:sz="0" w:space="0" w:color="auto"/>
        <w:bottom w:val="none" w:sz="0" w:space="0" w:color="auto"/>
        <w:right w:val="none" w:sz="0" w:space="0" w:color="auto"/>
      </w:divBdr>
    </w:div>
    <w:div w:id="1406144992">
      <w:bodyDiv w:val="1"/>
      <w:marLeft w:val="0"/>
      <w:marRight w:val="0"/>
      <w:marTop w:val="0"/>
      <w:marBottom w:val="0"/>
      <w:divBdr>
        <w:top w:val="none" w:sz="0" w:space="0" w:color="auto"/>
        <w:left w:val="none" w:sz="0" w:space="0" w:color="auto"/>
        <w:bottom w:val="none" w:sz="0" w:space="0" w:color="auto"/>
        <w:right w:val="none" w:sz="0" w:space="0" w:color="auto"/>
      </w:divBdr>
    </w:div>
    <w:div w:id="1407461515">
      <w:bodyDiv w:val="1"/>
      <w:marLeft w:val="0"/>
      <w:marRight w:val="0"/>
      <w:marTop w:val="0"/>
      <w:marBottom w:val="0"/>
      <w:divBdr>
        <w:top w:val="none" w:sz="0" w:space="0" w:color="auto"/>
        <w:left w:val="none" w:sz="0" w:space="0" w:color="auto"/>
        <w:bottom w:val="none" w:sz="0" w:space="0" w:color="auto"/>
        <w:right w:val="none" w:sz="0" w:space="0" w:color="auto"/>
      </w:divBdr>
    </w:div>
    <w:div w:id="1408305972">
      <w:bodyDiv w:val="1"/>
      <w:marLeft w:val="0"/>
      <w:marRight w:val="0"/>
      <w:marTop w:val="0"/>
      <w:marBottom w:val="0"/>
      <w:divBdr>
        <w:top w:val="none" w:sz="0" w:space="0" w:color="auto"/>
        <w:left w:val="none" w:sz="0" w:space="0" w:color="auto"/>
        <w:bottom w:val="none" w:sz="0" w:space="0" w:color="auto"/>
        <w:right w:val="none" w:sz="0" w:space="0" w:color="auto"/>
      </w:divBdr>
    </w:div>
    <w:div w:id="1409113663">
      <w:bodyDiv w:val="1"/>
      <w:marLeft w:val="0"/>
      <w:marRight w:val="0"/>
      <w:marTop w:val="0"/>
      <w:marBottom w:val="0"/>
      <w:divBdr>
        <w:top w:val="none" w:sz="0" w:space="0" w:color="auto"/>
        <w:left w:val="none" w:sz="0" w:space="0" w:color="auto"/>
        <w:bottom w:val="none" w:sz="0" w:space="0" w:color="auto"/>
        <w:right w:val="none" w:sz="0" w:space="0" w:color="auto"/>
      </w:divBdr>
    </w:div>
    <w:div w:id="1410998664">
      <w:bodyDiv w:val="1"/>
      <w:marLeft w:val="0"/>
      <w:marRight w:val="0"/>
      <w:marTop w:val="0"/>
      <w:marBottom w:val="0"/>
      <w:divBdr>
        <w:top w:val="none" w:sz="0" w:space="0" w:color="auto"/>
        <w:left w:val="none" w:sz="0" w:space="0" w:color="auto"/>
        <w:bottom w:val="none" w:sz="0" w:space="0" w:color="auto"/>
        <w:right w:val="none" w:sz="0" w:space="0" w:color="auto"/>
      </w:divBdr>
    </w:div>
    <w:div w:id="1423641147">
      <w:bodyDiv w:val="1"/>
      <w:marLeft w:val="0"/>
      <w:marRight w:val="0"/>
      <w:marTop w:val="0"/>
      <w:marBottom w:val="0"/>
      <w:divBdr>
        <w:top w:val="none" w:sz="0" w:space="0" w:color="auto"/>
        <w:left w:val="none" w:sz="0" w:space="0" w:color="auto"/>
        <w:bottom w:val="none" w:sz="0" w:space="0" w:color="auto"/>
        <w:right w:val="none" w:sz="0" w:space="0" w:color="auto"/>
      </w:divBdr>
    </w:div>
    <w:div w:id="1424449574">
      <w:bodyDiv w:val="1"/>
      <w:marLeft w:val="0"/>
      <w:marRight w:val="0"/>
      <w:marTop w:val="0"/>
      <w:marBottom w:val="0"/>
      <w:divBdr>
        <w:top w:val="none" w:sz="0" w:space="0" w:color="auto"/>
        <w:left w:val="none" w:sz="0" w:space="0" w:color="auto"/>
        <w:bottom w:val="none" w:sz="0" w:space="0" w:color="auto"/>
        <w:right w:val="none" w:sz="0" w:space="0" w:color="auto"/>
      </w:divBdr>
    </w:div>
    <w:div w:id="1426462165">
      <w:bodyDiv w:val="1"/>
      <w:marLeft w:val="0"/>
      <w:marRight w:val="0"/>
      <w:marTop w:val="0"/>
      <w:marBottom w:val="0"/>
      <w:divBdr>
        <w:top w:val="none" w:sz="0" w:space="0" w:color="auto"/>
        <w:left w:val="none" w:sz="0" w:space="0" w:color="auto"/>
        <w:bottom w:val="none" w:sz="0" w:space="0" w:color="auto"/>
        <w:right w:val="none" w:sz="0" w:space="0" w:color="auto"/>
      </w:divBdr>
    </w:div>
    <w:div w:id="1426882051">
      <w:bodyDiv w:val="1"/>
      <w:marLeft w:val="0"/>
      <w:marRight w:val="0"/>
      <w:marTop w:val="0"/>
      <w:marBottom w:val="0"/>
      <w:divBdr>
        <w:top w:val="none" w:sz="0" w:space="0" w:color="auto"/>
        <w:left w:val="none" w:sz="0" w:space="0" w:color="auto"/>
        <w:bottom w:val="none" w:sz="0" w:space="0" w:color="auto"/>
        <w:right w:val="none" w:sz="0" w:space="0" w:color="auto"/>
      </w:divBdr>
    </w:div>
    <w:div w:id="1428503243">
      <w:bodyDiv w:val="1"/>
      <w:marLeft w:val="0"/>
      <w:marRight w:val="0"/>
      <w:marTop w:val="0"/>
      <w:marBottom w:val="0"/>
      <w:divBdr>
        <w:top w:val="none" w:sz="0" w:space="0" w:color="auto"/>
        <w:left w:val="none" w:sz="0" w:space="0" w:color="auto"/>
        <w:bottom w:val="none" w:sz="0" w:space="0" w:color="auto"/>
        <w:right w:val="none" w:sz="0" w:space="0" w:color="auto"/>
      </w:divBdr>
    </w:div>
    <w:div w:id="1428960366">
      <w:bodyDiv w:val="1"/>
      <w:marLeft w:val="0"/>
      <w:marRight w:val="0"/>
      <w:marTop w:val="0"/>
      <w:marBottom w:val="0"/>
      <w:divBdr>
        <w:top w:val="none" w:sz="0" w:space="0" w:color="auto"/>
        <w:left w:val="none" w:sz="0" w:space="0" w:color="auto"/>
        <w:bottom w:val="none" w:sz="0" w:space="0" w:color="auto"/>
        <w:right w:val="none" w:sz="0" w:space="0" w:color="auto"/>
      </w:divBdr>
    </w:div>
    <w:div w:id="1430589077">
      <w:bodyDiv w:val="1"/>
      <w:marLeft w:val="0"/>
      <w:marRight w:val="0"/>
      <w:marTop w:val="0"/>
      <w:marBottom w:val="0"/>
      <w:divBdr>
        <w:top w:val="none" w:sz="0" w:space="0" w:color="auto"/>
        <w:left w:val="none" w:sz="0" w:space="0" w:color="auto"/>
        <w:bottom w:val="none" w:sz="0" w:space="0" w:color="auto"/>
        <w:right w:val="none" w:sz="0" w:space="0" w:color="auto"/>
      </w:divBdr>
    </w:div>
    <w:div w:id="1430849514">
      <w:bodyDiv w:val="1"/>
      <w:marLeft w:val="0"/>
      <w:marRight w:val="0"/>
      <w:marTop w:val="0"/>
      <w:marBottom w:val="0"/>
      <w:divBdr>
        <w:top w:val="none" w:sz="0" w:space="0" w:color="auto"/>
        <w:left w:val="none" w:sz="0" w:space="0" w:color="auto"/>
        <w:bottom w:val="none" w:sz="0" w:space="0" w:color="auto"/>
        <w:right w:val="none" w:sz="0" w:space="0" w:color="auto"/>
      </w:divBdr>
    </w:div>
    <w:div w:id="1431586747">
      <w:bodyDiv w:val="1"/>
      <w:marLeft w:val="0"/>
      <w:marRight w:val="0"/>
      <w:marTop w:val="0"/>
      <w:marBottom w:val="0"/>
      <w:divBdr>
        <w:top w:val="none" w:sz="0" w:space="0" w:color="auto"/>
        <w:left w:val="none" w:sz="0" w:space="0" w:color="auto"/>
        <w:bottom w:val="none" w:sz="0" w:space="0" w:color="auto"/>
        <w:right w:val="none" w:sz="0" w:space="0" w:color="auto"/>
      </w:divBdr>
    </w:div>
    <w:div w:id="1434477833">
      <w:bodyDiv w:val="1"/>
      <w:marLeft w:val="0"/>
      <w:marRight w:val="0"/>
      <w:marTop w:val="0"/>
      <w:marBottom w:val="0"/>
      <w:divBdr>
        <w:top w:val="none" w:sz="0" w:space="0" w:color="auto"/>
        <w:left w:val="none" w:sz="0" w:space="0" w:color="auto"/>
        <w:bottom w:val="none" w:sz="0" w:space="0" w:color="auto"/>
        <w:right w:val="none" w:sz="0" w:space="0" w:color="auto"/>
      </w:divBdr>
    </w:div>
    <w:div w:id="1434714153">
      <w:bodyDiv w:val="1"/>
      <w:marLeft w:val="0"/>
      <w:marRight w:val="0"/>
      <w:marTop w:val="0"/>
      <w:marBottom w:val="0"/>
      <w:divBdr>
        <w:top w:val="none" w:sz="0" w:space="0" w:color="auto"/>
        <w:left w:val="none" w:sz="0" w:space="0" w:color="auto"/>
        <w:bottom w:val="none" w:sz="0" w:space="0" w:color="auto"/>
        <w:right w:val="none" w:sz="0" w:space="0" w:color="auto"/>
      </w:divBdr>
    </w:div>
    <w:div w:id="1434937202">
      <w:bodyDiv w:val="1"/>
      <w:marLeft w:val="0"/>
      <w:marRight w:val="0"/>
      <w:marTop w:val="0"/>
      <w:marBottom w:val="0"/>
      <w:divBdr>
        <w:top w:val="none" w:sz="0" w:space="0" w:color="auto"/>
        <w:left w:val="none" w:sz="0" w:space="0" w:color="auto"/>
        <w:bottom w:val="none" w:sz="0" w:space="0" w:color="auto"/>
        <w:right w:val="none" w:sz="0" w:space="0" w:color="auto"/>
      </w:divBdr>
    </w:div>
    <w:div w:id="1435445522">
      <w:bodyDiv w:val="1"/>
      <w:marLeft w:val="0"/>
      <w:marRight w:val="0"/>
      <w:marTop w:val="0"/>
      <w:marBottom w:val="0"/>
      <w:divBdr>
        <w:top w:val="none" w:sz="0" w:space="0" w:color="auto"/>
        <w:left w:val="none" w:sz="0" w:space="0" w:color="auto"/>
        <w:bottom w:val="none" w:sz="0" w:space="0" w:color="auto"/>
        <w:right w:val="none" w:sz="0" w:space="0" w:color="auto"/>
      </w:divBdr>
    </w:div>
    <w:div w:id="1435786369">
      <w:bodyDiv w:val="1"/>
      <w:marLeft w:val="0"/>
      <w:marRight w:val="0"/>
      <w:marTop w:val="0"/>
      <w:marBottom w:val="0"/>
      <w:divBdr>
        <w:top w:val="none" w:sz="0" w:space="0" w:color="auto"/>
        <w:left w:val="none" w:sz="0" w:space="0" w:color="auto"/>
        <w:bottom w:val="none" w:sz="0" w:space="0" w:color="auto"/>
        <w:right w:val="none" w:sz="0" w:space="0" w:color="auto"/>
      </w:divBdr>
    </w:div>
    <w:div w:id="1436172754">
      <w:bodyDiv w:val="1"/>
      <w:marLeft w:val="0"/>
      <w:marRight w:val="0"/>
      <w:marTop w:val="0"/>
      <w:marBottom w:val="0"/>
      <w:divBdr>
        <w:top w:val="none" w:sz="0" w:space="0" w:color="auto"/>
        <w:left w:val="none" w:sz="0" w:space="0" w:color="auto"/>
        <w:bottom w:val="none" w:sz="0" w:space="0" w:color="auto"/>
        <w:right w:val="none" w:sz="0" w:space="0" w:color="auto"/>
      </w:divBdr>
    </w:div>
    <w:div w:id="1437099113">
      <w:bodyDiv w:val="1"/>
      <w:marLeft w:val="0"/>
      <w:marRight w:val="0"/>
      <w:marTop w:val="0"/>
      <w:marBottom w:val="0"/>
      <w:divBdr>
        <w:top w:val="none" w:sz="0" w:space="0" w:color="auto"/>
        <w:left w:val="none" w:sz="0" w:space="0" w:color="auto"/>
        <w:bottom w:val="none" w:sz="0" w:space="0" w:color="auto"/>
        <w:right w:val="none" w:sz="0" w:space="0" w:color="auto"/>
      </w:divBdr>
    </w:div>
    <w:div w:id="1437210610">
      <w:bodyDiv w:val="1"/>
      <w:marLeft w:val="0"/>
      <w:marRight w:val="0"/>
      <w:marTop w:val="0"/>
      <w:marBottom w:val="0"/>
      <w:divBdr>
        <w:top w:val="none" w:sz="0" w:space="0" w:color="auto"/>
        <w:left w:val="none" w:sz="0" w:space="0" w:color="auto"/>
        <w:bottom w:val="none" w:sz="0" w:space="0" w:color="auto"/>
        <w:right w:val="none" w:sz="0" w:space="0" w:color="auto"/>
      </w:divBdr>
    </w:div>
    <w:div w:id="1438061148">
      <w:bodyDiv w:val="1"/>
      <w:marLeft w:val="0"/>
      <w:marRight w:val="0"/>
      <w:marTop w:val="0"/>
      <w:marBottom w:val="0"/>
      <w:divBdr>
        <w:top w:val="none" w:sz="0" w:space="0" w:color="auto"/>
        <w:left w:val="none" w:sz="0" w:space="0" w:color="auto"/>
        <w:bottom w:val="none" w:sz="0" w:space="0" w:color="auto"/>
        <w:right w:val="none" w:sz="0" w:space="0" w:color="auto"/>
      </w:divBdr>
    </w:div>
    <w:div w:id="1439638378">
      <w:bodyDiv w:val="1"/>
      <w:marLeft w:val="0"/>
      <w:marRight w:val="0"/>
      <w:marTop w:val="0"/>
      <w:marBottom w:val="0"/>
      <w:divBdr>
        <w:top w:val="none" w:sz="0" w:space="0" w:color="auto"/>
        <w:left w:val="none" w:sz="0" w:space="0" w:color="auto"/>
        <w:bottom w:val="none" w:sz="0" w:space="0" w:color="auto"/>
        <w:right w:val="none" w:sz="0" w:space="0" w:color="auto"/>
      </w:divBdr>
    </w:div>
    <w:div w:id="1439985415">
      <w:bodyDiv w:val="1"/>
      <w:marLeft w:val="0"/>
      <w:marRight w:val="0"/>
      <w:marTop w:val="0"/>
      <w:marBottom w:val="0"/>
      <w:divBdr>
        <w:top w:val="none" w:sz="0" w:space="0" w:color="auto"/>
        <w:left w:val="none" w:sz="0" w:space="0" w:color="auto"/>
        <w:bottom w:val="none" w:sz="0" w:space="0" w:color="auto"/>
        <w:right w:val="none" w:sz="0" w:space="0" w:color="auto"/>
      </w:divBdr>
    </w:div>
    <w:div w:id="1441993397">
      <w:bodyDiv w:val="1"/>
      <w:marLeft w:val="0"/>
      <w:marRight w:val="0"/>
      <w:marTop w:val="0"/>
      <w:marBottom w:val="0"/>
      <w:divBdr>
        <w:top w:val="none" w:sz="0" w:space="0" w:color="auto"/>
        <w:left w:val="none" w:sz="0" w:space="0" w:color="auto"/>
        <w:bottom w:val="none" w:sz="0" w:space="0" w:color="auto"/>
        <w:right w:val="none" w:sz="0" w:space="0" w:color="auto"/>
      </w:divBdr>
    </w:div>
    <w:div w:id="1442411420">
      <w:bodyDiv w:val="1"/>
      <w:marLeft w:val="0"/>
      <w:marRight w:val="0"/>
      <w:marTop w:val="0"/>
      <w:marBottom w:val="0"/>
      <w:divBdr>
        <w:top w:val="none" w:sz="0" w:space="0" w:color="auto"/>
        <w:left w:val="none" w:sz="0" w:space="0" w:color="auto"/>
        <w:bottom w:val="none" w:sz="0" w:space="0" w:color="auto"/>
        <w:right w:val="none" w:sz="0" w:space="0" w:color="auto"/>
      </w:divBdr>
    </w:div>
    <w:div w:id="1442721473">
      <w:bodyDiv w:val="1"/>
      <w:marLeft w:val="0"/>
      <w:marRight w:val="0"/>
      <w:marTop w:val="0"/>
      <w:marBottom w:val="0"/>
      <w:divBdr>
        <w:top w:val="none" w:sz="0" w:space="0" w:color="auto"/>
        <w:left w:val="none" w:sz="0" w:space="0" w:color="auto"/>
        <w:bottom w:val="none" w:sz="0" w:space="0" w:color="auto"/>
        <w:right w:val="none" w:sz="0" w:space="0" w:color="auto"/>
      </w:divBdr>
    </w:div>
    <w:div w:id="1443260089">
      <w:bodyDiv w:val="1"/>
      <w:marLeft w:val="0"/>
      <w:marRight w:val="0"/>
      <w:marTop w:val="0"/>
      <w:marBottom w:val="0"/>
      <w:divBdr>
        <w:top w:val="none" w:sz="0" w:space="0" w:color="auto"/>
        <w:left w:val="none" w:sz="0" w:space="0" w:color="auto"/>
        <w:bottom w:val="none" w:sz="0" w:space="0" w:color="auto"/>
        <w:right w:val="none" w:sz="0" w:space="0" w:color="auto"/>
      </w:divBdr>
    </w:div>
    <w:div w:id="1444885742">
      <w:bodyDiv w:val="1"/>
      <w:marLeft w:val="0"/>
      <w:marRight w:val="0"/>
      <w:marTop w:val="0"/>
      <w:marBottom w:val="0"/>
      <w:divBdr>
        <w:top w:val="none" w:sz="0" w:space="0" w:color="auto"/>
        <w:left w:val="none" w:sz="0" w:space="0" w:color="auto"/>
        <w:bottom w:val="none" w:sz="0" w:space="0" w:color="auto"/>
        <w:right w:val="none" w:sz="0" w:space="0" w:color="auto"/>
      </w:divBdr>
    </w:div>
    <w:div w:id="1447196327">
      <w:bodyDiv w:val="1"/>
      <w:marLeft w:val="0"/>
      <w:marRight w:val="0"/>
      <w:marTop w:val="0"/>
      <w:marBottom w:val="0"/>
      <w:divBdr>
        <w:top w:val="none" w:sz="0" w:space="0" w:color="auto"/>
        <w:left w:val="none" w:sz="0" w:space="0" w:color="auto"/>
        <w:bottom w:val="none" w:sz="0" w:space="0" w:color="auto"/>
        <w:right w:val="none" w:sz="0" w:space="0" w:color="auto"/>
      </w:divBdr>
    </w:div>
    <w:div w:id="1447576409">
      <w:bodyDiv w:val="1"/>
      <w:marLeft w:val="0"/>
      <w:marRight w:val="0"/>
      <w:marTop w:val="0"/>
      <w:marBottom w:val="0"/>
      <w:divBdr>
        <w:top w:val="none" w:sz="0" w:space="0" w:color="auto"/>
        <w:left w:val="none" w:sz="0" w:space="0" w:color="auto"/>
        <w:bottom w:val="none" w:sz="0" w:space="0" w:color="auto"/>
        <w:right w:val="none" w:sz="0" w:space="0" w:color="auto"/>
      </w:divBdr>
    </w:div>
    <w:div w:id="1449666205">
      <w:bodyDiv w:val="1"/>
      <w:marLeft w:val="0"/>
      <w:marRight w:val="0"/>
      <w:marTop w:val="0"/>
      <w:marBottom w:val="0"/>
      <w:divBdr>
        <w:top w:val="none" w:sz="0" w:space="0" w:color="auto"/>
        <w:left w:val="none" w:sz="0" w:space="0" w:color="auto"/>
        <w:bottom w:val="none" w:sz="0" w:space="0" w:color="auto"/>
        <w:right w:val="none" w:sz="0" w:space="0" w:color="auto"/>
      </w:divBdr>
    </w:div>
    <w:div w:id="1452169353">
      <w:bodyDiv w:val="1"/>
      <w:marLeft w:val="0"/>
      <w:marRight w:val="0"/>
      <w:marTop w:val="0"/>
      <w:marBottom w:val="0"/>
      <w:divBdr>
        <w:top w:val="none" w:sz="0" w:space="0" w:color="auto"/>
        <w:left w:val="none" w:sz="0" w:space="0" w:color="auto"/>
        <w:bottom w:val="none" w:sz="0" w:space="0" w:color="auto"/>
        <w:right w:val="none" w:sz="0" w:space="0" w:color="auto"/>
      </w:divBdr>
    </w:div>
    <w:div w:id="1453356657">
      <w:bodyDiv w:val="1"/>
      <w:marLeft w:val="0"/>
      <w:marRight w:val="0"/>
      <w:marTop w:val="0"/>
      <w:marBottom w:val="0"/>
      <w:divBdr>
        <w:top w:val="none" w:sz="0" w:space="0" w:color="auto"/>
        <w:left w:val="none" w:sz="0" w:space="0" w:color="auto"/>
        <w:bottom w:val="none" w:sz="0" w:space="0" w:color="auto"/>
        <w:right w:val="none" w:sz="0" w:space="0" w:color="auto"/>
      </w:divBdr>
    </w:div>
    <w:div w:id="1453476927">
      <w:bodyDiv w:val="1"/>
      <w:marLeft w:val="0"/>
      <w:marRight w:val="0"/>
      <w:marTop w:val="0"/>
      <w:marBottom w:val="0"/>
      <w:divBdr>
        <w:top w:val="none" w:sz="0" w:space="0" w:color="auto"/>
        <w:left w:val="none" w:sz="0" w:space="0" w:color="auto"/>
        <w:bottom w:val="none" w:sz="0" w:space="0" w:color="auto"/>
        <w:right w:val="none" w:sz="0" w:space="0" w:color="auto"/>
      </w:divBdr>
    </w:div>
    <w:div w:id="1453598033">
      <w:bodyDiv w:val="1"/>
      <w:marLeft w:val="0"/>
      <w:marRight w:val="0"/>
      <w:marTop w:val="0"/>
      <w:marBottom w:val="0"/>
      <w:divBdr>
        <w:top w:val="none" w:sz="0" w:space="0" w:color="auto"/>
        <w:left w:val="none" w:sz="0" w:space="0" w:color="auto"/>
        <w:bottom w:val="none" w:sz="0" w:space="0" w:color="auto"/>
        <w:right w:val="none" w:sz="0" w:space="0" w:color="auto"/>
      </w:divBdr>
    </w:div>
    <w:div w:id="1453787817">
      <w:bodyDiv w:val="1"/>
      <w:marLeft w:val="0"/>
      <w:marRight w:val="0"/>
      <w:marTop w:val="0"/>
      <w:marBottom w:val="0"/>
      <w:divBdr>
        <w:top w:val="none" w:sz="0" w:space="0" w:color="auto"/>
        <w:left w:val="none" w:sz="0" w:space="0" w:color="auto"/>
        <w:bottom w:val="none" w:sz="0" w:space="0" w:color="auto"/>
        <w:right w:val="none" w:sz="0" w:space="0" w:color="auto"/>
      </w:divBdr>
    </w:div>
    <w:div w:id="1455174628">
      <w:bodyDiv w:val="1"/>
      <w:marLeft w:val="0"/>
      <w:marRight w:val="0"/>
      <w:marTop w:val="0"/>
      <w:marBottom w:val="0"/>
      <w:divBdr>
        <w:top w:val="none" w:sz="0" w:space="0" w:color="auto"/>
        <w:left w:val="none" w:sz="0" w:space="0" w:color="auto"/>
        <w:bottom w:val="none" w:sz="0" w:space="0" w:color="auto"/>
        <w:right w:val="none" w:sz="0" w:space="0" w:color="auto"/>
      </w:divBdr>
    </w:div>
    <w:div w:id="1456094265">
      <w:bodyDiv w:val="1"/>
      <w:marLeft w:val="0"/>
      <w:marRight w:val="0"/>
      <w:marTop w:val="0"/>
      <w:marBottom w:val="0"/>
      <w:divBdr>
        <w:top w:val="none" w:sz="0" w:space="0" w:color="auto"/>
        <w:left w:val="none" w:sz="0" w:space="0" w:color="auto"/>
        <w:bottom w:val="none" w:sz="0" w:space="0" w:color="auto"/>
        <w:right w:val="none" w:sz="0" w:space="0" w:color="auto"/>
      </w:divBdr>
    </w:div>
    <w:div w:id="1464543642">
      <w:bodyDiv w:val="1"/>
      <w:marLeft w:val="0"/>
      <w:marRight w:val="0"/>
      <w:marTop w:val="0"/>
      <w:marBottom w:val="0"/>
      <w:divBdr>
        <w:top w:val="none" w:sz="0" w:space="0" w:color="auto"/>
        <w:left w:val="none" w:sz="0" w:space="0" w:color="auto"/>
        <w:bottom w:val="none" w:sz="0" w:space="0" w:color="auto"/>
        <w:right w:val="none" w:sz="0" w:space="0" w:color="auto"/>
      </w:divBdr>
    </w:div>
    <w:div w:id="1465392324">
      <w:bodyDiv w:val="1"/>
      <w:marLeft w:val="0"/>
      <w:marRight w:val="0"/>
      <w:marTop w:val="0"/>
      <w:marBottom w:val="0"/>
      <w:divBdr>
        <w:top w:val="none" w:sz="0" w:space="0" w:color="auto"/>
        <w:left w:val="none" w:sz="0" w:space="0" w:color="auto"/>
        <w:bottom w:val="none" w:sz="0" w:space="0" w:color="auto"/>
        <w:right w:val="none" w:sz="0" w:space="0" w:color="auto"/>
      </w:divBdr>
    </w:div>
    <w:div w:id="1470592310">
      <w:bodyDiv w:val="1"/>
      <w:marLeft w:val="0"/>
      <w:marRight w:val="0"/>
      <w:marTop w:val="0"/>
      <w:marBottom w:val="0"/>
      <w:divBdr>
        <w:top w:val="none" w:sz="0" w:space="0" w:color="auto"/>
        <w:left w:val="none" w:sz="0" w:space="0" w:color="auto"/>
        <w:bottom w:val="none" w:sz="0" w:space="0" w:color="auto"/>
        <w:right w:val="none" w:sz="0" w:space="0" w:color="auto"/>
      </w:divBdr>
    </w:div>
    <w:div w:id="1471093500">
      <w:bodyDiv w:val="1"/>
      <w:marLeft w:val="0"/>
      <w:marRight w:val="0"/>
      <w:marTop w:val="0"/>
      <w:marBottom w:val="0"/>
      <w:divBdr>
        <w:top w:val="none" w:sz="0" w:space="0" w:color="auto"/>
        <w:left w:val="none" w:sz="0" w:space="0" w:color="auto"/>
        <w:bottom w:val="none" w:sz="0" w:space="0" w:color="auto"/>
        <w:right w:val="none" w:sz="0" w:space="0" w:color="auto"/>
      </w:divBdr>
    </w:div>
    <w:div w:id="1474907863">
      <w:bodyDiv w:val="1"/>
      <w:marLeft w:val="0"/>
      <w:marRight w:val="0"/>
      <w:marTop w:val="0"/>
      <w:marBottom w:val="0"/>
      <w:divBdr>
        <w:top w:val="none" w:sz="0" w:space="0" w:color="auto"/>
        <w:left w:val="none" w:sz="0" w:space="0" w:color="auto"/>
        <w:bottom w:val="none" w:sz="0" w:space="0" w:color="auto"/>
        <w:right w:val="none" w:sz="0" w:space="0" w:color="auto"/>
      </w:divBdr>
    </w:div>
    <w:div w:id="1476222517">
      <w:bodyDiv w:val="1"/>
      <w:marLeft w:val="0"/>
      <w:marRight w:val="0"/>
      <w:marTop w:val="0"/>
      <w:marBottom w:val="0"/>
      <w:divBdr>
        <w:top w:val="none" w:sz="0" w:space="0" w:color="auto"/>
        <w:left w:val="none" w:sz="0" w:space="0" w:color="auto"/>
        <w:bottom w:val="none" w:sz="0" w:space="0" w:color="auto"/>
        <w:right w:val="none" w:sz="0" w:space="0" w:color="auto"/>
      </w:divBdr>
    </w:div>
    <w:div w:id="1477145424">
      <w:bodyDiv w:val="1"/>
      <w:marLeft w:val="0"/>
      <w:marRight w:val="0"/>
      <w:marTop w:val="0"/>
      <w:marBottom w:val="0"/>
      <w:divBdr>
        <w:top w:val="none" w:sz="0" w:space="0" w:color="auto"/>
        <w:left w:val="none" w:sz="0" w:space="0" w:color="auto"/>
        <w:bottom w:val="none" w:sz="0" w:space="0" w:color="auto"/>
        <w:right w:val="none" w:sz="0" w:space="0" w:color="auto"/>
      </w:divBdr>
    </w:div>
    <w:div w:id="1480732061">
      <w:bodyDiv w:val="1"/>
      <w:marLeft w:val="0"/>
      <w:marRight w:val="0"/>
      <w:marTop w:val="0"/>
      <w:marBottom w:val="0"/>
      <w:divBdr>
        <w:top w:val="none" w:sz="0" w:space="0" w:color="auto"/>
        <w:left w:val="none" w:sz="0" w:space="0" w:color="auto"/>
        <w:bottom w:val="none" w:sz="0" w:space="0" w:color="auto"/>
        <w:right w:val="none" w:sz="0" w:space="0" w:color="auto"/>
      </w:divBdr>
    </w:div>
    <w:div w:id="1481576951">
      <w:bodyDiv w:val="1"/>
      <w:marLeft w:val="0"/>
      <w:marRight w:val="0"/>
      <w:marTop w:val="0"/>
      <w:marBottom w:val="0"/>
      <w:divBdr>
        <w:top w:val="none" w:sz="0" w:space="0" w:color="auto"/>
        <w:left w:val="none" w:sz="0" w:space="0" w:color="auto"/>
        <w:bottom w:val="none" w:sz="0" w:space="0" w:color="auto"/>
        <w:right w:val="none" w:sz="0" w:space="0" w:color="auto"/>
      </w:divBdr>
    </w:div>
    <w:div w:id="1482192759">
      <w:bodyDiv w:val="1"/>
      <w:marLeft w:val="0"/>
      <w:marRight w:val="0"/>
      <w:marTop w:val="0"/>
      <w:marBottom w:val="0"/>
      <w:divBdr>
        <w:top w:val="none" w:sz="0" w:space="0" w:color="auto"/>
        <w:left w:val="none" w:sz="0" w:space="0" w:color="auto"/>
        <w:bottom w:val="none" w:sz="0" w:space="0" w:color="auto"/>
        <w:right w:val="none" w:sz="0" w:space="0" w:color="auto"/>
      </w:divBdr>
    </w:div>
    <w:div w:id="1483355339">
      <w:bodyDiv w:val="1"/>
      <w:marLeft w:val="0"/>
      <w:marRight w:val="0"/>
      <w:marTop w:val="0"/>
      <w:marBottom w:val="0"/>
      <w:divBdr>
        <w:top w:val="none" w:sz="0" w:space="0" w:color="auto"/>
        <w:left w:val="none" w:sz="0" w:space="0" w:color="auto"/>
        <w:bottom w:val="none" w:sz="0" w:space="0" w:color="auto"/>
        <w:right w:val="none" w:sz="0" w:space="0" w:color="auto"/>
      </w:divBdr>
    </w:div>
    <w:div w:id="1483887499">
      <w:bodyDiv w:val="1"/>
      <w:marLeft w:val="0"/>
      <w:marRight w:val="0"/>
      <w:marTop w:val="0"/>
      <w:marBottom w:val="0"/>
      <w:divBdr>
        <w:top w:val="none" w:sz="0" w:space="0" w:color="auto"/>
        <w:left w:val="none" w:sz="0" w:space="0" w:color="auto"/>
        <w:bottom w:val="none" w:sz="0" w:space="0" w:color="auto"/>
        <w:right w:val="none" w:sz="0" w:space="0" w:color="auto"/>
      </w:divBdr>
    </w:div>
    <w:div w:id="1484732392">
      <w:bodyDiv w:val="1"/>
      <w:marLeft w:val="0"/>
      <w:marRight w:val="0"/>
      <w:marTop w:val="0"/>
      <w:marBottom w:val="0"/>
      <w:divBdr>
        <w:top w:val="none" w:sz="0" w:space="0" w:color="auto"/>
        <w:left w:val="none" w:sz="0" w:space="0" w:color="auto"/>
        <w:bottom w:val="none" w:sz="0" w:space="0" w:color="auto"/>
        <w:right w:val="none" w:sz="0" w:space="0" w:color="auto"/>
      </w:divBdr>
    </w:div>
    <w:div w:id="1486315840">
      <w:bodyDiv w:val="1"/>
      <w:marLeft w:val="0"/>
      <w:marRight w:val="0"/>
      <w:marTop w:val="0"/>
      <w:marBottom w:val="0"/>
      <w:divBdr>
        <w:top w:val="none" w:sz="0" w:space="0" w:color="auto"/>
        <w:left w:val="none" w:sz="0" w:space="0" w:color="auto"/>
        <w:bottom w:val="none" w:sz="0" w:space="0" w:color="auto"/>
        <w:right w:val="none" w:sz="0" w:space="0" w:color="auto"/>
      </w:divBdr>
    </w:div>
    <w:div w:id="1487356451">
      <w:bodyDiv w:val="1"/>
      <w:marLeft w:val="0"/>
      <w:marRight w:val="0"/>
      <w:marTop w:val="0"/>
      <w:marBottom w:val="0"/>
      <w:divBdr>
        <w:top w:val="none" w:sz="0" w:space="0" w:color="auto"/>
        <w:left w:val="none" w:sz="0" w:space="0" w:color="auto"/>
        <w:bottom w:val="none" w:sz="0" w:space="0" w:color="auto"/>
        <w:right w:val="none" w:sz="0" w:space="0" w:color="auto"/>
      </w:divBdr>
    </w:div>
    <w:div w:id="1488323712">
      <w:bodyDiv w:val="1"/>
      <w:marLeft w:val="0"/>
      <w:marRight w:val="0"/>
      <w:marTop w:val="0"/>
      <w:marBottom w:val="0"/>
      <w:divBdr>
        <w:top w:val="none" w:sz="0" w:space="0" w:color="auto"/>
        <w:left w:val="none" w:sz="0" w:space="0" w:color="auto"/>
        <w:bottom w:val="none" w:sz="0" w:space="0" w:color="auto"/>
        <w:right w:val="none" w:sz="0" w:space="0" w:color="auto"/>
      </w:divBdr>
    </w:div>
    <w:div w:id="1488546072">
      <w:bodyDiv w:val="1"/>
      <w:marLeft w:val="0"/>
      <w:marRight w:val="0"/>
      <w:marTop w:val="0"/>
      <w:marBottom w:val="0"/>
      <w:divBdr>
        <w:top w:val="none" w:sz="0" w:space="0" w:color="auto"/>
        <w:left w:val="none" w:sz="0" w:space="0" w:color="auto"/>
        <w:bottom w:val="none" w:sz="0" w:space="0" w:color="auto"/>
        <w:right w:val="none" w:sz="0" w:space="0" w:color="auto"/>
      </w:divBdr>
    </w:div>
    <w:div w:id="1489787260">
      <w:bodyDiv w:val="1"/>
      <w:marLeft w:val="0"/>
      <w:marRight w:val="0"/>
      <w:marTop w:val="0"/>
      <w:marBottom w:val="0"/>
      <w:divBdr>
        <w:top w:val="none" w:sz="0" w:space="0" w:color="auto"/>
        <w:left w:val="none" w:sz="0" w:space="0" w:color="auto"/>
        <w:bottom w:val="none" w:sz="0" w:space="0" w:color="auto"/>
        <w:right w:val="none" w:sz="0" w:space="0" w:color="auto"/>
      </w:divBdr>
    </w:div>
    <w:div w:id="1490513608">
      <w:bodyDiv w:val="1"/>
      <w:marLeft w:val="0"/>
      <w:marRight w:val="0"/>
      <w:marTop w:val="0"/>
      <w:marBottom w:val="0"/>
      <w:divBdr>
        <w:top w:val="none" w:sz="0" w:space="0" w:color="auto"/>
        <w:left w:val="none" w:sz="0" w:space="0" w:color="auto"/>
        <w:bottom w:val="none" w:sz="0" w:space="0" w:color="auto"/>
        <w:right w:val="none" w:sz="0" w:space="0" w:color="auto"/>
      </w:divBdr>
    </w:div>
    <w:div w:id="1490756457">
      <w:bodyDiv w:val="1"/>
      <w:marLeft w:val="0"/>
      <w:marRight w:val="0"/>
      <w:marTop w:val="0"/>
      <w:marBottom w:val="0"/>
      <w:divBdr>
        <w:top w:val="none" w:sz="0" w:space="0" w:color="auto"/>
        <w:left w:val="none" w:sz="0" w:space="0" w:color="auto"/>
        <w:bottom w:val="none" w:sz="0" w:space="0" w:color="auto"/>
        <w:right w:val="none" w:sz="0" w:space="0" w:color="auto"/>
      </w:divBdr>
    </w:div>
    <w:div w:id="1493184370">
      <w:bodyDiv w:val="1"/>
      <w:marLeft w:val="0"/>
      <w:marRight w:val="0"/>
      <w:marTop w:val="0"/>
      <w:marBottom w:val="0"/>
      <w:divBdr>
        <w:top w:val="none" w:sz="0" w:space="0" w:color="auto"/>
        <w:left w:val="none" w:sz="0" w:space="0" w:color="auto"/>
        <w:bottom w:val="none" w:sz="0" w:space="0" w:color="auto"/>
        <w:right w:val="none" w:sz="0" w:space="0" w:color="auto"/>
      </w:divBdr>
    </w:div>
    <w:div w:id="1495294598">
      <w:bodyDiv w:val="1"/>
      <w:marLeft w:val="0"/>
      <w:marRight w:val="0"/>
      <w:marTop w:val="0"/>
      <w:marBottom w:val="0"/>
      <w:divBdr>
        <w:top w:val="none" w:sz="0" w:space="0" w:color="auto"/>
        <w:left w:val="none" w:sz="0" w:space="0" w:color="auto"/>
        <w:bottom w:val="none" w:sz="0" w:space="0" w:color="auto"/>
        <w:right w:val="none" w:sz="0" w:space="0" w:color="auto"/>
      </w:divBdr>
    </w:div>
    <w:div w:id="1496072272">
      <w:bodyDiv w:val="1"/>
      <w:marLeft w:val="0"/>
      <w:marRight w:val="0"/>
      <w:marTop w:val="0"/>
      <w:marBottom w:val="0"/>
      <w:divBdr>
        <w:top w:val="none" w:sz="0" w:space="0" w:color="auto"/>
        <w:left w:val="none" w:sz="0" w:space="0" w:color="auto"/>
        <w:bottom w:val="none" w:sz="0" w:space="0" w:color="auto"/>
        <w:right w:val="none" w:sz="0" w:space="0" w:color="auto"/>
      </w:divBdr>
    </w:div>
    <w:div w:id="1497764480">
      <w:bodyDiv w:val="1"/>
      <w:marLeft w:val="0"/>
      <w:marRight w:val="0"/>
      <w:marTop w:val="0"/>
      <w:marBottom w:val="0"/>
      <w:divBdr>
        <w:top w:val="none" w:sz="0" w:space="0" w:color="auto"/>
        <w:left w:val="none" w:sz="0" w:space="0" w:color="auto"/>
        <w:bottom w:val="none" w:sz="0" w:space="0" w:color="auto"/>
        <w:right w:val="none" w:sz="0" w:space="0" w:color="auto"/>
      </w:divBdr>
    </w:div>
    <w:div w:id="1502156350">
      <w:bodyDiv w:val="1"/>
      <w:marLeft w:val="0"/>
      <w:marRight w:val="0"/>
      <w:marTop w:val="0"/>
      <w:marBottom w:val="0"/>
      <w:divBdr>
        <w:top w:val="none" w:sz="0" w:space="0" w:color="auto"/>
        <w:left w:val="none" w:sz="0" w:space="0" w:color="auto"/>
        <w:bottom w:val="none" w:sz="0" w:space="0" w:color="auto"/>
        <w:right w:val="none" w:sz="0" w:space="0" w:color="auto"/>
      </w:divBdr>
    </w:div>
    <w:div w:id="1502353254">
      <w:bodyDiv w:val="1"/>
      <w:marLeft w:val="0"/>
      <w:marRight w:val="0"/>
      <w:marTop w:val="0"/>
      <w:marBottom w:val="0"/>
      <w:divBdr>
        <w:top w:val="none" w:sz="0" w:space="0" w:color="auto"/>
        <w:left w:val="none" w:sz="0" w:space="0" w:color="auto"/>
        <w:bottom w:val="none" w:sz="0" w:space="0" w:color="auto"/>
        <w:right w:val="none" w:sz="0" w:space="0" w:color="auto"/>
      </w:divBdr>
    </w:div>
    <w:div w:id="1504781251">
      <w:bodyDiv w:val="1"/>
      <w:marLeft w:val="0"/>
      <w:marRight w:val="0"/>
      <w:marTop w:val="0"/>
      <w:marBottom w:val="0"/>
      <w:divBdr>
        <w:top w:val="none" w:sz="0" w:space="0" w:color="auto"/>
        <w:left w:val="none" w:sz="0" w:space="0" w:color="auto"/>
        <w:bottom w:val="none" w:sz="0" w:space="0" w:color="auto"/>
        <w:right w:val="none" w:sz="0" w:space="0" w:color="auto"/>
      </w:divBdr>
    </w:div>
    <w:div w:id="1505629472">
      <w:bodyDiv w:val="1"/>
      <w:marLeft w:val="0"/>
      <w:marRight w:val="0"/>
      <w:marTop w:val="0"/>
      <w:marBottom w:val="0"/>
      <w:divBdr>
        <w:top w:val="none" w:sz="0" w:space="0" w:color="auto"/>
        <w:left w:val="none" w:sz="0" w:space="0" w:color="auto"/>
        <w:bottom w:val="none" w:sz="0" w:space="0" w:color="auto"/>
        <w:right w:val="none" w:sz="0" w:space="0" w:color="auto"/>
      </w:divBdr>
    </w:div>
    <w:div w:id="1507792305">
      <w:bodyDiv w:val="1"/>
      <w:marLeft w:val="0"/>
      <w:marRight w:val="0"/>
      <w:marTop w:val="0"/>
      <w:marBottom w:val="0"/>
      <w:divBdr>
        <w:top w:val="none" w:sz="0" w:space="0" w:color="auto"/>
        <w:left w:val="none" w:sz="0" w:space="0" w:color="auto"/>
        <w:bottom w:val="none" w:sz="0" w:space="0" w:color="auto"/>
        <w:right w:val="none" w:sz="0" w:space="0" w:color="auto"/>
      </w:divBdr>
    </w:div>
    <w:div w:id="1508982688">
      <w:bodyDiv w:val="1"/>
      <w:marLeft w:val="0"/>
      <w:marRight w:val="0"/>
      <w:marTop w:val="0"/>
      <w:marBottom w:val="0"/>
      <w:divBdr>
        <w:top w:val="none" w:sz="0" w:space="0" w:color="auto"/>
        <w:left w:val="none" w:sz="0" w:space="0" w:color="auto"/>
        <w:bottom w:val="none" w:sz="0" w:space="0" w:color="auto"/>
        <w:right w:val="none" w:sz="0" w:space="0" w:color="auto"/>
      </w:divBdr>
    </w:div>
    <w:div w:id="1509563348">
      <w:bodyDiv w:val="1"/>
      <w:marLeft w:val="0"/>
      <w:marRight w:val="0"/>
      <w:marTop w:val="0"/>
      <w:marBottom w:val="0"/>
      <w:divBdr>
        <w:top w:val="none" w:sz="0" w:space="0" w:color="auto"/>
        <w:left w:val="none" w:sz="0" w:space="0" w:color="auto"/>
        <w:bottom w:val="none" w:sz="0" w:space="0" w:color="auto"/>
        <w:right w:val="none" w:sz="0" w:space="0" w:color="auto"/>
      </w:divBdr>
    </w:div>
    <w:div w:id="1513758015">
      <w:bodyDiv w:val="1"/>
      <w:marLeft w:val="0"/>
      <w:marRight w:val="0"/>
      <w:marTop w:val="0"/>
      <w:marBottom w:val="0"/>
      <w:divBdr>
        <w:top w:val="none" w:sz="0" w:space="0" w:color="auto"/>
        <w:left w:val="none" w:sz="0" w:space="0" w:color="auto"/>
        <w:bottom w:val="none" w:sz="0" w:space="0" w:color="auto"/>
        <w:right w:val="none" w:sz="0" w:space="0" w:color="auto"/>
      </w:divBdr>
    </w:div>
    <w:div w:id="1514102076">
      <w:bodyDiv w:val="1"/>
      <w:marLeft w:val="0"/>
      <w:marRight w:val="0"/>
      <w:marTop w:val="0"/>
      <w:marBottom w:val="0"/>
      <w:divBdr>
        <w:top w:val="none" w:sz="0" w:space="0" w:color="auto"/>
        <w:left w:val="none" w:sz="0" w:space="0" w:color="auto"/>
        <w:bottom w:val="none" w:sz="0" w:space="0" w:color="auto"/>
        <w:right w:val="none" w:sz="0" w:space="0" w:color="auto"/>
      </w:divBdr>
    </w:div>
    <w:div w:id="1517188911">
      <w:bodyDiv w:val="1"/>
      <w:marLeft w:val="0"/>
      <w:marRight w:val="0"/>
      <w:marTop w:val="0"/>
      <w:marBottom w:val="0"/>
      <w:divBdr>
        <w:top w:val="none" w:sz="0" w:space="0" w:color="auto"/>
        <w:left w:val="none" w:sz="0" w:space="0" w:color="auto"/>
        <w:bottom w:val="none" w:sz="0" w:space="0" w:color="auto"/>
        <w:right w:val="none" w:sz="0" w:space="0" w:color="auto"/>
      </w:divBdr>
    </w:div>
    <w:div w:id="1518734820">
      <w:bodyDiv w:val="1"/>
      <w:marLeft w:val="0"/>
      <w:marRight w:val="0"/>
      <w:marTop w:val="0"/>
      <w:marBottom w:val="0"/>
      <w:divBdr>
        <w:top w:val="none" w:sz="0" w:space="0" w:color="auto"/>
        <w:left w:val="none" w:sz="0" w:space="0" w:color="auto"/>
        <w:bottom w:val="none" w:sz="0" w:space="0" w:color="auto"/>
        <w:right w:val="none" w:sz="0" w:space="0" w:color="auto"/>
      </w:divBdr>
    </w:div>
    <w:div w:id="1518736863">
      <w:bodyDiv w:val="1"/>
      <w:marLeft w:val="0"/>
      <w:marRight w:val="0"/>
      <w:marTop w:val="0"/>
      <w:marBottom w:val="0"/>
      <w:divBdr>
        <w:top w:val="none" w:sz="0" w:space="0" w:color="auto"/>
        <w:left w:val="none" w:sz="0" w:space="0" w:color="auto"/>
        <w:bottom w:val="none" w:sz="0" w:space="0" w:color="auto"/>
        <w:right w:val="none" w:sz="0" w:space="0" w:color="auto"/>
      </w:divBdr>
    </w:div>
    <w:div w:id="1518811649">
      <w:bodyDiv w:val="1"/>
      <w:marLeft w:val="0"/>
      <w:marRight w:val="0"/>
      <w:marTop w:val="0"/>
      <w:marBottom w:val="0"/>
      <w:divBdr>
        <w:top w:val="none" w:sz="0" w:space="0" w:color="auto"/>
        <w:left w:val="none" w:sz="0" w:space="0" w:color="auto"/>
        <w:bottom w:val="none" w:sz="0" w:space="0" w:color="auto"/>
        <w:right w:val="none" w:sz="0" w:space="0" w:color="auto"/>
      </w:divBdr>
    </w:div>
    <w:div w:id="1522932099">
      <w:bodyDiv w:val="1"/>
      <w:marLeft w:val="0"/>
      <w:marRight w:val="0"/>
      <w:marTop w:val="0"/>
      <w:marBottom w:val="0"/>
      <w:divBdr>
        <w:top w:val="none" w:sz="0" w:space="0" w:color="auto"/>
        <w:left w:val="none" w:sz="0" w:space="0" w:color="auto"/>
        <w:bottom w:val="none" w:sz="0" w:space="0" w:color="auto"/>
        <w:right w:val="none" w:sz="0" w:space="0" w:color="auto"/>
      </w:divBdr>
    </w:div>
    <w:div w:id="1524202580">
      <w:bodyDiv w:val="1"/>
      <w:marLeft w:val="0"/>
      <w:marRight w:val="0"/>
      <w:marTop w:val="0"/>
      <w:marBottom w:val="0"/>
      <w:divBdr>
        <w:top w:val="none" w:sz="0" w:space="0" w:color="auto"/>
        <w:left w:val="none" w:sz="0" w:space="0" w:color="auto"/>
        <w:bottom w:val="none" w:sz="0" w:space="0" w:color="auto"/>
        <w:right w:val="none" w:sz="0" w:space="0" w:color="auto"/>
      </w:divBdr>
    </w:div>
    <w:div w:id="1524248203">
      <w:bodyDiv w:val="1"/>
      <w:marLeft w:val="0"/>
      <w:marRight w:val="0"/>
      <w:marTop w:val="0"/>
      <w:marBottom w:val="0"/>
      <w:divBdr>
        <w:top w:val="none" w:sz="0" w:space="0" w:color="auto"/>
        <w:left w:val="none" w:sz="0" w:space="0" w:color="auto"/>
        <w:bottom w:val="none" w:sz="0" w:space="0" w:color="auto"/>
        <w:right w:val="none" w:sz="0" w:space="0" w:color="auto"/>
      </w:divBdr>
    </w:div>
    <w:div w:id="1525172875">
      <w:bodyDiv w:val="1"/>
      <w:marLeft w:val="0"/>
      <w:marRight w:val="0"/>
      <w:marTop w:val="0"/>
      <w:marBottom w:val="0"/>
      <w:divBdr>
        <w:top w:val="none" w:sz="0" w:space="0" w:color="auto"/>
        <w:left w:val="none" w:sz="0" w:space="0" w:color="auto"/>
        <w:bottom w:val="none" w:sz="0" w:space="0" w:color="auto"/>
        <w:right w:val="none" w:sz="0" w:space="0" w:color="auto"/>
      </w:divBdr>
    </w:div>
    <w:div w:id="1527331283">
      <w:bodyDiv w:val="1"/>
      <w:marLeft w:val="0"/>
      <w:marRight w:val="0"/>
      <w:marTop w:val="0"/>
      <w:marBottom w:val="0"/>
      <w:divBdr>
        <w:top w:val="none" w:sz="0" w:space="0" w:color="auto"/>
        <w:left w:val="none" w:sz="0" w:space="0" w:color="auto"/>
        <w:bottom w:val="none" w:sz="0" w:space="0" w:color="auto"/>
        <w:right w:val="none" w:sz="0" w:space="0" w:color="auto"/>
      </w:divBdr>
    </w:div>
    <w:div w:id="1528788658">
      <w:bodyDiv w:val="1"/>
      <w:marLeft w:val="0"/>
      <w:marRight w:val="0"/>
      <w:marTop w:val="0"/>
      <w:marBottom w:val="0"/>
      <w:divBdr>
        <w:top w:val="none" w:sz="0" w:space="0" w:color="auto"/>
        <w:left w:val="none" w:sz="0" w:space="0" w:color="auto"/>
        <w:bottom w:val="none" w:sz="0" w:space="0" w:color="auto"/>
        <w:right w:val="none" w:sz="0" w:space="0" w:color="auto"/>
      </w:divBdr>
    </w:div>
    <w:div w:id="1529022289">
      <w:bodyDiv w:val="1"/>
      <w:marLeft w:val="0"/>
      <w:marRight w:val="0"/>
      <w:marTop w:val="0"/>
      <w:marBottom w:val="0"/>
      <w:divBdr>
        <w:top w:val="none" w:sz="0" w:space="0" w:color="auto"/>
        <w:left w:val="none" w:sz="0" w:space="0" w:color="auto"/>
        <w:bottom w:val="none" w:sz="0" w:space="0" w:color="auto"/>
        <w:right w:val="none" w:sz="0" w:space="0" w:color="auto"/>
      </w:divBdr>
    </w:div>
    <w:div w:id="1531257080">
      <w:bodyDiv w:val="1"/>
      <w:marLeft w:val="0"/>
      <w:marRight w:val="0"/>
      <w:marTop w:val="0"/>
      <w:marBottom w:val="0"/>
      <w:divBdr>
        <w:top w:val="none" w:sz="0" w:space="0" w:color="auto"/>
        <w:left w:val="none" w:sz="0" w:space="0" w:color="auto"/>
        <w:bottom w:val="none" w:sz="0" w:space="0" w:color="auto"/>
        <w:right w:val="none" w:sz="0" w:space="0" w:color="auto"/>
      </w:divBdr>
    </w:div>
    <w:div w:id="1532035454">
      <w:bodyDiv w:val="1"/>
      <w:marLeft w:val="0"/>
      <w:marRight w:val="0"/>
      <w:marTop w:val="0"/>
      <w:marBottom w:val="0"/>
      <w:divBdr>
        <w:top w:val="none" w:sz="0" w:space="0" w:color="auto"/>
        <w:left w:val="none" w:sz="0" w:space="0" w:color="auto"/>
        <w:bottom w:val="none" w:sz="0" w:space="0" w:color="auto"/>
        <w:right w:val="none" w:sz="0" w:space="0" w:color="auto"/>
      </w:divBdr>
    </w:div>
    <w:div w:id="1533880798">
      <w:bodyDiv w:val="1"/>
      <w:marLeft w:val="0"/>
      <w:marRight w:val="0"/>
      <w:marTop w:val="0"/>
      <w:marBottom w:val="0"/>
      <w:divBdr>
        <w:top w:val="none" w:sz="0" w:space="0" w:color="auto"/>
        <w:left w:val="none" w:sz="0" w:space="0" w:color="auto"/>
        <w:bottom w:val="none" w:sz="0" w:space="0" w:color="auto"/>
        <w:right w:val="none" w:sz="0" w:space="0" w:color="auto"/>
      </w:divBdr>
    </w:div>
    <w:div w:id="1533960585">
      <w:bodyDiv w:val="1"/>
      <w:marLeft w:val="0"/>
      <w:marRight w:val="0"/>
      <w:marTop w:val="0"/>
      <w:marBottom w:val="0"/>
      <w:divBdr>
        <w:top w:val="none" w:sz="0" w:space="0" w:color="auto"/>
        <w:left w:val="none" w:sz="0" w:space="0" w:color="auto"/>
        <w:bottom w:val="none" w:sz="0" w:space="0" w:color="auto"/>
        <w:right w:val="none" w:sz="0" w:space="0" w:color="auto"/>
      </w:divBdr>
    </w:div>
    <w:div w:id="1535077507">
      <w:bodyDiv w:val="1"/>
      <w:marLeft w:val="0"/>
      <w:marRight w:val="0"/>
      <w:marTop w:val="0"/>
      <w:marBottom w:val="0"/>
      <w:divBdr>
        <w:top w:val="none" w:sz="0" w:space="0" w:color="auto"/>
        <w:left w:val="none" w:sz="0" w:space="0" w:color="auto"/>
        <w:bottom w:val="none" w:sz="0" w:space="0" w:color="auto"/>
        <w:right w:val="none" w:sz="0" w:space="0" w:color="auto"/>
      </w:divBdr>
    </w:div>
    <w:div w:id="1539466505">
      <w:bodyDiv w:val="1"/>
      <w:marLeft w:val="0"/>
      <w:marRight w:val="0"/>
      <w:marTop w:val="0"/>
      <w:marBottom w:val="0"/>
      <w:divBdr>
        <w:top w:val="none" w:sz="0" w:space="0" w:color="auto"/>
        <w:left w:val="none" w:sz="0" w:space="0" w:color="auto"/>
        <w:bottom w:val="none" w:sz="0" w:space="0" w:color="auto"/>
        <w:right w:val="none" w:sz="0" w:space="0" w:color="auto"/>
      </w:divBdr>
    </w:div>
    <w:div w:id="1540050498">
      <w:bodyDiv w:val="1"/>
      <w:marLeft w:val="0"/>
      <w:marRight w:val="0"/>
      <w:marTop w:val="0"/>
      <w:marBottom w:val="0"/>
      <w:divBdr>
        <w:top w:val="none" w:sz="0" w:space="0" w:color="auto"/>
        <w:left w:val="none" w:sz="0" w:space="0" w:color="auto"/>
        <w:bottom w:val="none" w:sz="0" w:space="0" w:color="auto"/>
        <w:right w:val="none" w:sz="0" w:space="0" w:color="auto"/>
      </w:divBdr>
    </w:div>
    <w:div w:id="1540237919">
      <w:bodyDiv w:val="1"/>
      <w:marLeft w:val="0"/>
      <w:marRight w:val="0"/>
      <w:marTop w:val="0"/>
      <w:marBottom w:val="0"/>
      <w:divBdr>
        <w:top w:val="none" w:sz="0" w:space="0" w:color="auto"/>
        <w:left w:val="none" w:sz="0" w:space="0" w:color="auto"/>
        <w:bottom w:val="none" w:sz="0" w:space="0" w:color="auto"/>
        <w:right w:val="none" w:sz="0" w:space="0" w:color="auto"/>
      </w:divBdr>
    </w:div>
    <w:div w:id="1541475234">
      <w:bodyDiv w:val="1"/>
      <w:marLeft w:val="0"/>
      <w:marRight w:val="0"/>
      <w:marTop w:val="0"/>
      <w:marBottom w:val="0"/>
      <w:divBdr>
        <w:top w:val="none" w:sz="0" w:space="0" w:color="auto"/>
        <w:left w:val="none" w:sz="0" w:space="0" w:color="auto"/>
        <w:bottom w:val="none" w:sz="0" w:space="0" w:color="auto"/>
        <w:right w:val="none" w:sz="0" w:space="0" w:color="auto"/>
      </w:divBdr>
    </w:div>
    <w:div w:id="1545412654">
      <w:bodyDiv w:val="1"/>
      <w:marLeft w:val="0"/>
      <w:marRight w:val="0"/>
      <w:marTop w:val="0"/>
      <w:marBottom w:val="0"/>
      <w:divBdr>
        <w:top w:val="none" w:sz="0" w:space="0" w:color="auto"/>
        <w:left w:val="none" w:sz="0" w:space="0" w:color="auto"/>
        <w:bottom w:val="none" w:sz="0" w:space="0" w:color="auto"/>
        <w:right w:val="none" w:sz="0" w:space="0" w:color="auto"/>
      </w:divBdr>
    </w:div>
    <w:div w:id="1545485290">
      <w:bodyDiv w:val="1"/>
      <w:marLeft w:val="0"/>
      <w:marRight w:val="0"/>
      <w:marTop w:val="0"/>
      <w:marBottom w:val="0"/>
      <w:divBdr>
        <w:top w:val="none" w:sz="0" w:space="0" w:color="auto"/>
        <w:left w:val="none" w:sz="0" w:space="0" w:color="auto"/>
        <w:bottom w:val="none" w:sz="0" w:space="0" w:color="auto"/>
        <w:right w:val="none" w:sz="0" w:space="0" w:color="auto"/>
      </w:divBdr>
    </w:div>
    <w:div w:id="1549805640">
      <w:bodyDiv w:val="1"/>
      <w:marLeft w:val="0"/>
      <w:marRight w:val="0"/>
      <w:marTop w:val="0"/>
      <w:marBottom w:val="0"/>
      <w:divBdr>
        <w:top w:val="none" w:sz="0" w:space="0" w:color="auto"/>
        <w:left w:val="none" w:sz="0" w:space="0" w:color="auto"/>
        <w:bottom w:val="none" w:sz="0" w:space="0" w:color="auto"/>
        <w:right w:val="none" w:sz="0" w:space="0" w:color="auto"/>
      </w:divBdr>
    </w:div>
    <w:div w:id="1550725145">
      <w:bodyDiv w:val="1"/>
      <w:marLeft w:val="0"/>
      <w:marRight w:val="0"/>
      <w:marTop w:val="0"/>
      <w:marBottom w:val="0"/>
      <w:divBdr>
        <w:top w:val="none" w:sz="0" w:space="0" w:color="auto"/>
        <w:left w:val="none" w:sz="0" w:space="0" w:color="auto"/>
        <w:bottom w:val="none" w:sz="0" w:space="0" w:color="auto"/>
        <w:right w:val="none" w:sz="0" w:space="0" w:color="auto"/>
      </w:divBdr>
    </w:div>
    <w:div w:id="1554347851">
      <w:bodyDiv w:val="1"/>
      <w:marLeft w:val="0"/>
      <w:marRight w:val="0"/>
      <w:marTop w:val="0"/>
      <w:marBottom w:val="0"/>
      <w:divBdr>
        <w:top w:val="none" w:sz="0" w:space="0" w:color="auto"/>
        <w:left w:val="none" w:sz="0" w:space="0" w:color="auto"/>
        <w:bottom w:val="none" w:sz="0" w:space="0" w:color="auto"/>
        <w:right w:val="none" w:sz="0" w:space="0" w:color="auto"/>
      </w:divBdr>
    </w:div>
    <w:div w:id="1555002992">
      <w:bodyDiv w:val="1"/>
      <w:marLeft w:val="0"/>
      <w:marRight w:val="0"/>
      <w:marTop w:val="0"/>
      <w:marBottom w:val="0"/>
      <w:divBdr>
        <w:top w:val="none" w:sz="0" w:space="0" w:color="auto"/>
        <w:left w:val="none" w:sz="0" w:space="0" w:color="auto"/>
        <w:bottom w:val="none" w:sz="0" w:space="0" w:color="auto"/>
        <w:right w:val="none" w:sz="0" w:space="0" w:color="auto"/>
      </w:divBdr>
    </w:div>
    <w:div w:id="1557929437">
      <w:bodyDiv w:val="1"/>
      <w:marLeft w:val="0"/>
      <w:marRight w:val="0"/>
      <w:marTop w:val="0"/>
      <w:marBottom w:val="0"/>
      <w:divBdr>
        <w:top w:val="none" w:sz="0" w:space="0" w:color="auto"/>
        <w:left w:val="none" w:sz="0" w:space="0" w:color="auto"/>
        <w:bottom w:val="none" w:sz="0" w:space="0" w:color="auto"/>
        <w:right w:val="none" w:sz="0" w:space="0" w:color="auto"/>
      </w:divBdr>
    </w:div>
    <w:div w:id="1558394197">
      <w:bodyDiv w:val="1"/>
      <w:marLeft w:val="0"/>
      <w:marRight w:val="0"/>
      <w:marTop w:val="0"/>
      <w:marBottom w:val="0"/>
      <w:divBdr>
        <w:top w:val="none" w:sz="0" w:space="0" w:color="auto"/>
        <w:left w:val="none" w:sz="0" w:space="0" w:color="auto"/>
        <w:bottom w:val="none" w:sz="0" w:space="0" w:color="auto"/>
        <w:right w:val="none" w:sz="0" w:space="0" w:color="auto"/>
      </w:divBdr>
    </w:div>
    <w:div w:id="1560048557">
      <w:bodyDiv w:val="1"/>
      <w:marLeft w:val="0"/>
      <w:marRight w:val="0"/>
      <w:marTop w:val="0"/>
      <w:marBottom w:val="0"/>
      <w:divBdr>
        <w:top w:val="none" w:sz="0" w:space="0" w:color="auto"/>
        <w:left w:val="none" w:sz="0" w:space="0" w:color="auto"/>
        <w:bottom w:val="none" w:sz="0" w:space="0" w:color="auto"/>
        <w:right w:val="none" w:sz="0" w:space="0" w:color="auto"/>
      </w:divBdr>
    </w:div>
    <w:div w:id="1560937435">
      <w:bodyDiv w:val="1"/>
      <w:marLeft w:val="0"/>
      <w:marRight w:val="0"/>
      <w:marTop w:val="0"/>
      <w:marBottom w:val="0"/>
      <w:divBdr>
        <w:top w:val="none" w:sz="0" w:space="0" w:color="auto"/>
        <w:left w:val="none" w:sz="0" w:space="0" w:color="auto"/>
        <w:bottom w:val="none" w:sz="0" w:space="0" w:color="auto"/>
        <w:right w:val="none" w:sz="0" w:space="0" w:color="auto"/>
      </w:divBdr>
    </w:div>
    <w:div w:id="1561088228">
      <w:bodyDiv w:val="1"/>
      <w:marLeft w:val="0"/>
      <w:marRight w:val="0"/>
      <w:marTop w:val="0"/>
      <w:marBottom w:val="0"/>
      <w:divBdr>
        <w:top w:val="none" w:sz="0" w:space="0" w:color="auto"/>
        <w:left w:val="none" w:sz="0" w:space="0" w:color="auto"/>
        <w:bottom w:val="none" w:sz="0" w:space="0" w:color="auto"/>
        <w:right w:val="none" w:sz="0" w:space="0" w:color="auto"/>
      </w:divBdr>
    </w:div>
    <w:div w:id="1561476658">
      <w:bodyDiv w:val="1"/>
      <w:marLeft w:val="0"/>
      <w:marRight w:val="0"/>
      <w:marTop w:val="0"/>
      <w:marBottom w:val="0"/>
      <w:divBdr>
        <w:top w:val="none" w:sz="0" w:space="0" w:color="auto"/>
        <w:left w:val="none" w:sz="0" w:space="0" w:color="auto"/>
        <w:bottom w:val="none" w:sz="0" w:space="0" w:color="auto"/>
        <w:right w:val="none" w:sz="0" w:space="0" w:color="auto"/>
      </w:divBdr>
    </w:div>
    <w:div w:id="1561594984">
      <w:bodyDiv w:val="1"/>
      <w:marLeft w:val="0"/>
      <w:marRight w:val="0"/>
      <w:marTop w:val="0"/>
      <w:marBottom w:val="0"/>
      <w:divBdr>
        <w:top w:val="none" w:sz="0" w:space="0" w:color="auto"/>
        <w:left w:val="none" w:sz="0" w:space="0" w:color="auto"/>
        <w:bottom w:val="none" w:sz="0" w:space="0" w:color="auto"/>
        <w:right w:val="none" w:sz="0" w:space="0" w:color="auto"/>
      </w:divBdr>
    </w:div>
    <w:div w:id="1565944158">
      <w:bodyDiv w:val="1"/>
      <w:marLeft w:val="0"/>
      <w:marRight w:val="0"/>
      <w:marTop w:val="0"/>
      <w:marBottom w:val="0"/>
      <w:divBdr>
        <w:top w:val="none" w:sz="0" w:space="0" w:color="auto"/>
        <w:left w:val="none" w:sz="0" w:space="0" w:color="auto"/>
        <w:bottom w:val="none" w:sz="0" w:space="0" w:color="auto"/>
        <w:right w:val="none" w:sz="0" w:space="0" w:color="auto"/>
      </w:divBdr>
    </w:div>
    <w:div w:id="1568108061">
      <w:bodyDiv w:val="1"/>
      <w:marLeft w:val="0"/>
      <w:marRight w:val="0"/>
      <w:marTop w:val="0"/>
      <w:marBottom w:val="0"/>
      <w:divBdr>
        <w:top w:val="none" w:sz="0" w:space="0" w:color="auto"/>
        <w:left w:val="none" w:sz="0" w:space="0" w:color="auto"/>
        <w:bottom w:val="none" w:sz="0" w:space="0" w:color="auto"/>
        <w:right w:val="none" w:sz="0" w:space="0" w:color="auto"/>
      </w:divBdr>
    </w:div>
    <w:div w:id="1568418313">
      <w:bodyDiv w:val="1"/>
      <w:marLeft w:val="0"/>
      <w:marRight w:val="0"/>
      <w:marTop w:val="0"/>
      <w:marBottom w:val="0"/>
      <w:divBdr>
        <w:top w:val="none" w:sz="0" w:space="0" w:color="auto"/>
        <w:left w:val="none" w:sz="0" w:space="0" w:color="auto"/>
        <w:bottom w:val="none" w:sz="0" w:space="0" w:color="auto"/>
        <w:right w:val="none" w:sz="0" w:space="0" w:color="auto"/>
      </w:divBdr>
    </w:div>
    <w:div w:id="1568954481">
      <w:bodyDiv w:val="1"/>
      <w:marLeft w:val="0"/>
      <w:marRight w:val="0"/>
      <w:marTop w:val="0"/>
      <w:marBottom w:val="0"/>
      <w:divBdr>
        <w:top w:val="none" w:sz="0" w:space="0" w:color="auto"/>
        <w:left w:val="none" w:sz="0" w:space="0" w:color="auto"/>
        <w:bottom w:val="none" w:sz="0" w:space="0" w:color="auto"/>
        <w:right w:val="none" w:sz="0" w:space="0" w:color="auto"/>
      </w:divBdr>
    </w:div>
    <w:div w:id="1569538149">
      <w:bodyDiv w:val="1"/>
      <w:marLeft w:val="0"/>
      <w:marRight w:val="0"/>
      <w:marTop w:val="0"/>
      <w:marBottom w:val="0"/>
      <w:divBdr>
        <w:top w:val="none" w:sz="0" w:space="0" w:color="auto"/>
        <w:left w:val="none" w:sz="0" w:space="0" w:color="auto"/>
        <w:bottom w:val="none" w:sz="0" w:space="0" w:color="auto"/>
        <w:right w:val="none" w:sz="0" w:space="0" w:color="auto"/>
      </w:divBdr>
    </w:div>
    <w:div w:id="1570462776">
      <w:bodyDiv w:val="1"/>
      <w:marLeft w:val="0"/>
      <w:marRight w:val="0"/>
      <w:marTop w:val="0"/>
      <w:marBottom w:val="0"/>
      <w:divBdr>
        <w:top w:val="none" w:sz="0" w:space="0" w:color="auto"/>
        <w:left w:val="none" w:sz="0" w:space="0" w:color="auto"/>
        <w:bottom w:val="none" w:sz="0" w:space="0" w:color="auto"/>
        <w:right w:val="none" w:sz="0" w:space="0" w:color="auto"/>
      </w:divBdr>
    </w:div>
    <w:div w:id="1571891212">
      <w:bodyDiv w:val="1"/>
      <w:marLeft w:val="0"/>
      <w:marRight w:val="0"/>
      <w:marTop w:val="0"/>
      <w:marBottom w:val="0"/>
      <w:divBdr>
        <w:top w:val="none" w:sz="0" w:space="0" w:color="auto"/>
        <w:left w:val="none" w:sz="0" w:space="0" w:color="auto"/>
        <w:bottom w:val="none" w:sz="0" w:space="0" w:color="auto"/>
        <w:right w:val="none" w:sz="0" w:space="0" w:color="auto"/>
      </w:divBdr>
    </w:div>
    <w:div w:id="1572891040">
      <w:bodyDiv w:val="1"/>
      <w:marLeft w:val="0"/>
      <w:marRight w:val="0"/>
      <w:marTop w:val="0"/>
      <w:marBottom w:val="0"/>
      <w:divBdr>
        <w:top w:val="none" w:sz="0" w:space="0" w:color="auto"/>
        <w:left w:val="none" w:sz="0" w:space="0" w:color="auto"/>
        <w:bottom w:val="none" w:sz="0" w:space="0" w:color="auto"/>
        <w:right w:val="none" w:sz="0" w:space="0" w:color="auto"/>
      </w:divBdr>
    </w:div>
    <w:div w:id="1573467296">
      <w:bodyDiv w:val="1"/>
      <w:marLeft w:val="0"/>
      <w:marRight w:val="0"/>
      <w:marTop w:val="0"/>
      <w:marBottom w:val="0"/>
      <w:divBdr>
        <w:top w:val="none" w:sz="0" w:space="0" w:color="auto"/>
        <w:left w:val="none" w:sz="0" w:space="0" w:color="auto"/>
        <w:bottom w:val="none" w:sz="0" w:space="0" w:color="auto"/>
        <w:right w:val="none" w:sz="0" w:space="0" w:color="auto"/>
      </w:divBdr>
    </w:div>
    <w:div w:id="1579242725">
      <w:bodyDiv w:val="1"/>
      <w:marLeft w:val="0"/>
      <w:marRight w:val="0"/>
      <w:marTop w:val="0"/>
      <w:marBottom w:val="0"/>
      <w:divBdr>
        <w:top w:val="none" w:sz="0" w:space="0" w:color="auto"/>
        <w:left w:val="none" w:sz="0" w:space="0" w:color="auto"/>
        <w:bottom w:val="none" w:sz="0" w:space="0" w:color="auto"/>
        <w:right w:val="none" w:sz="0" w:space="0" w:color="auto"/>
      </w:divBdr>
    </w:div>
    <w:div w:id="1579637075">
      <w:bodyDiv w:val="1"/>
      <w:marLeft w:val="0"/>
      <w:marRight w:val="0"/>
      <w:marTop w:val="0"/>
      <w:marBottom w:val="0"/>
      <w:divBdr>
        <w:top w:val="none" w:sz="0" w:space="0" w:color="auto"/>
        <w:left w:val="none" w:sz="0" w:space="0" w:color="auto"/>
        <w:bottom w:val="none" w:sz="0" w:space="0" w:color="auto"/>
        <w:right w:val="none" w:sz="0" w:space="0" w:color="auto"/>
      </w:divBdr>
    </w:div>
    <w:div w:id="1580360996">
      <w:bodyDiv w:val="1"/>
      <w:marLeft w:val="0"/>
      <w:marRight w:val="0"/>
      <w:marTop w:val="0"/>
      <w:marBottom w:val="0"/>
      <w:divBdr>
        <w:top w:val="none" w:sz="0" w:space="0" w:color="auto"/>
        <w:left w:val="none" w:sz="0" w:space="0" w:color="auto"/>
        <w:bottom w:val="none" w:sz="0" w:space="0" w:color="auto"/>
        <w:right w:val="none" w:sz="0" w:space="0" w:color="auto"/>
      </w:divBdr>
    </w:div>
    <w:div w:id="1580822444">
      <w:bodyDiv w:val="1"/>
      <w:marLeft w:val="0"/>
      <w:marRight w:val="0"/>
      <w:marTop w:val="0"/>
      <w:marBottom w:val="0"/>
      <w:divBdr>
        <w:top w:val="none" w:sz="0" w:space="0" w:color="auto"/>
        <w:left w:val="none" w:sz="0" w:space="0" w:color="auto"/>
        <w:bottom w:val="none" w:sz="0" w:space="0" w:color="auto"/>
        <w:right w:val="none" w:sz="0" w:space="0" w:color="auto"/>
      </w:divBdr>
    </w:div>
    <w:div w:id="1581408571">
      <w:bodyDiv w:val="1"/>
      <w:marLeft w:val="0"/>
      <w:marRight w:val="0"/>
      <w:marTop w:val="0"/>
      <w:marBottom w:val="0"/>
      <w:divBdr>
        <w:top w:val="none" w:sz="0" w:space="0" w:color="auto"/>
        <w:left w:val="none" w:sz="0" w:space="0" w:color="auto"/>
        <w:bottom w:val="none" w:sz="0" w:space="0" w:color="auto"/>
        <w:right w:val="none" w:sz="0" w:space="0" w:color="auto"/>
      </w:divBdr>
    </w:div>
    <w:div w:id="1582253113">
      <w:bodyDiv w:val="1"/>
      <w:marLeft w:val="0"/>
      <w:marRight w:val="0"/>
      <w:marTop w:val="0"/>
      <w:marBottom w:val="0"/>
      <w:divBdr>
        <w:top w:val="none" w:sz="0" w:space="0" w:color="auto"/>
        <w:left w:val="none" w:sz="0" w:space="0" w:color="auto"/>
        <w:bottom w:val="none" w:sz="0" w:space="0" w:color="auto"/>
        <w:right w:val="none" w:sz="0" w:space="0" w:color="auto"/>
      </w:divBdr>
    </w:div>
    <w:div w:id="1585064721">
      <w:bodyDiv w:val="1"/>
      <w:marLeft w:val="0"/>
      <w:marRight w:val="0"/>
      <w:marTop w:val="0"/>
      <w:marBottom w:val="0"/>
      <w:divBdr>
        <w:top w:val="none" w:sz="0" w:space="0" w:color="auto"/>
        <w:left w:val="none" w:sz="0" w:space="0" w:color="auto"/>
        <w:bottom w:val="none" w:sz="0" w:space="0" w:color="auto"/>
        <w:right w:val="none" w:sz="0" w:space="0" w:color="auto"/>
      </w:divBdr>
    </w:div>
    <w:div w:id="1586106307">
      <w:bodyDiv w:val="1"/>
      <w:marLeft w:val="0"/>
      <w:marRight w:val="0"/>
      <w:marTop w:val="0"/>
      <w:marBottom w:val="0"/>
      <w:divBdr>
        <w:top w:val="none" w:sz="0" w:space="0" w:color="auto"/>
        <w:left w:val="none" w:sz="0" w:space="0" w:color="auto"/>
        <w:bottom w:val="none" w:sz="0" w:space="0" w:color="auto"/>
        <w:right w:val="none" w:sz="0" w:space="0" w:color="auto"/>
      </w:divBdr>
    </w:div>
    <w:div w:id="1586454743">
      <w:bodyDiv w:val="1"/>
      <w:marLeft w:val="0"/>
      <w:marRight w:val="0"/>
      <w:marTop w:val="0"/>
      <w:marBottom w:val="0"/>
      <w:divBdr>
        <w:top w:val="none" w:sz="0" w:space="0" w:color="auto"/>
        <w:left w:val="none" w:sz="0" w:space="0" w:color="auto"/>
        <w:bottom w:val="none" w:sz="0" w:space="0" w:color="auto"/>
        <w:right w:val="none" w:sz="0" w:space="0" w:color="auto"/>
      </w:divBdr>
    </w:div>
    <w:div w:id="1587109981">
      <w:bodyDiv w:val="1"/>
      <w:marLeft w:val="0"/>
      <w:marRight w:val="0"/>
      <w:marTop w:val="0"/>
      <w:marBottom w:val="0"/>
      <w:divBdr>
        <w:top w:val="none" w:sz="0" w:space="0" w:color="auto"/>
        <w:left w:val="none" w:sz="0" w:space="0" w:color="auto"/>
        <w:bottom w:val="none" w:sz="0" w:space="0" w:color="auto"/>
        <w:right w:val="none" w:sz="0" w:space="0" w:color="auto"/>
      </w:divBdr>
    </w:div>
    <w:div w:id="1589384546">
      <w:bodyDiv w:val="1"/>
      <w:marLeft w:val="0"/>
      <w:marRight w:val="0"/>
      <w:marTop w:val="0"/>
      <w:marBottom w:val="0"/>
      <w:divBdr>
        <w:top w:val="none" w:sz="0" w:space="0" w:color="auto"/>
        <w:left w:val="none" w:sz="0" w:space="0" w:color="auto"/>
        <w:bottom w:val="none" w:sz="0" w:space="0" w:color="auto"/>
        <w:right w:val="none" w:sz="0" w:space="0" w:color="auto"/>
      </w:divBdr>
    </w:div>
    <w:div w:id="1592546925">
      <w:bodyDiv w:val="1"/>
      <w:marLeft w:val="0"/>
      <w:marRight w:val="0"/>
      <w:marTop w:val="0"/>
      <w:marBottom w:val="0"/>
      <w:divBdr>
        <w:top w:val="none" w:sz="0" w:space="0" w:color="auto"/>
        <w:left w:val="none" w:sz="0" w:space="0" w:color="auto"/>
        <w:bottom w:val="none" w:sz="0" w:space="0" w:color="auto"/>
        <w:right w:val="none" w:sz="0" w:space="0" w:color="auto"/>
      </w:divBdr>
    </w:div>
    <w:div w:id="1596473520">
      <w:bodyDiv w:val="1"/>
      <w:marLeft w:val="0"/>
      <w:marRight w:val="0"/>
      <w:marTop w:val="0"/>
      <w:marBottom w:val="0"/>
      <w:divBdr>
        <w:top w:val="none" w:sz="0" w:space="0" w:color="auto"/>
        <w:left w:val="none" w:sz="0" w:space="0" w:color="auto"/>
        <w:bottom w:val="none" w:sz="0" w:space="0" w:color="auto"/>
        <w:right w:val="none" w:sz="0" w:space="0" w:color="auto"/>
      </w:divBdr>
    </w:div>
    <w:div w:id="1597790405">
      <w:bodyDiv w:val="1"/>
      <w:marLeft w:val="0"/>
      <w:marRight w:val="0"/>
      <w:marTop w:val="0"/>
      <w:marBottom w:val="0"/>
      <w:divBdr>
        <w:top w:val="none" w:sz="0" w:space="0" w:color="auto"/>
        <w:left w:val="none" w:sz="0" w:space="0" w:color="auto"/>
        <w:bottom w:val="none" w:sz="0" w:space="0" w:color="auto"/>
        <w:right w:val="none" w:sz="0" w:space="0" w:color="auto"/>
      </w:divBdr>
    </w:div>
    <w:div w:id="1598714933">
      <w:bodyDiv w:val="1"/>
      <w:marLeft w:val="0"/>
      <w:marRight w:val="0"/>
      <w:marTop w:val="0"/>
      <w:marBottom w:val="0"/>
      <w:divBdr>
        <w:top w:val="none" w:sz="0" w:space="0" w:color="auto"/>
        <w:left w:val="none" w:sz="0" w:space="0" w:color="auto"/>
        <w:bottom w:val="none" w:sz="0" w:space="0" w:color="auto"/>
        <w:right w:val="none" w:sz="0" w:space="0" w:color="auto"/>
      </w:divBdr>
    </w:div>
    <w:div w:id="1601377610">
      <w:bodyDiv w:val="1"/>
      <w:marLeft w:val="0"/>
      <w:marRight w:val="0"/>
      <w:marTop w:val="0"/>
      <w:marBottom w:val="0"/>
      <w:divBdr>
        <w:top w:val="none" w:sz="0" w:space="0" w:color="auto"/>
        <w:left w:val="none" w:sz="0" w:space="0" w:color="auto"/>
        <w:bottom w:val="none" w:sz="0" w:space="0" w:color="auto"/>
        <w:right w:val="none" w:sz="0" w:space="0" w:color="auto"/>
      </w:divBdr>
    </w:div>
    <w:div w:id="1602446050">
      <w:bodyDiv w:val="1"/>
      <w:marLeft w:val="0"/>
      <w:marRight w:val="0"/>
      <w:marTop w:val="0"/>
      <w:marBottom w:val="0"/>
      <w:divBdr>
        <w:top w:val="none" w:sz="0" w:space="0" w:color="auto"/>
        <w:left w:val="none" w:sz="0" w:space="0" w:color="auto"/>
        <w:bottom w:val="none" w:sz="0" w:space="0" w:color="auto"/>
        <w:right w:val="none" w:sz="0" w:space="0" w:color="auto"/>
      </w:divBdr>
    </w:div>
    <w:div w:id="1603488502">
      <w:bodyDiv w:val="1"/>
      <w:marLeft w:val="0"/>
      <w:marRight w:val="0"/>
      <w:marTop w:val="0"/>
      <w:marBottom w:val="0"/>
      <w:divBdr>
        <w:top w:val="none" w:sz="0" w:space="0" w:color="auto"/>
        <w:left w:val="none" w:sz="0" w:space="0" w:color="auto"/>
        <w:bottom w:val="none" w:sz="0" w:space="0" w:color="auto"/>
        <w:right w:val="none" w:sz="0" w:space="0" w:color="auto"/>
      </w:divBdr>
    </w:div>
    <w:div w:id="1606033354">
      <w:bodyDiv w:val="1"/>
      <w:marLeft w:val="0"/>
      <w:marRight w:val="0"/>
      <w:marTop w:val="0"/>
      <w:marBottom w:val="0"/>
      <w:divBdr>
        <w:top w:val="none" w:sz="0" w:space="0" w:color="auto"/>
        <w:left w:val="none" w:sz="0" w:space="0" w:color="auto"/>
        <w:bottom w:val="none" w:sz="0" w:space="0" w:color="auto"/>
        <w:right w:val="none" w:sz="0" w:space="0" w:color="auto"/>
      </w:divBdr>
    </w:div>
    <w:div w:id="1606304463">
      <w:bodyDiv w:val="1"/>
      <w:marLeft w:val="0"/>
      <w:marRight w:val="0"/>
      <w:marTop w:val="0"/>
      <w:marBottom w:val="0"/>
      <w:divBdr>
        <w:top w:val="none" w:sz="0" w:space="0" w:color="auto"/>
        <w:left w:val="none" w:sz="0" w:space="0" w:color="auto"/>
        <w:bottom w:val="none" w:sz="0" w:space="0" w:color="auto"/>
        <w:right w:val="none" w:sz="0" w:space="0" w:color="auto"/>
      </w:divBdr>
    </w:div>
    <w:div w:id="1607694029">
      <w:bodyDiv w:val="1"/>
      <w:marLeft w:val="0"/>
      <w:marRight w:val="0"/>
      <w:marTop w:val="0"/>
      <w:marBottom w:val="0"/>
      <w:divBdr>
        <w:top w:val="none" w:sz="0" w:space="0" w:color="auto"/>
        <w:left w:val="none" w:sz="0" w:space="0" w:color="auto"/>
        <w:bottom w:val="none" w:sz="0" w:space="0" w:color="auto"/>
        <w:right w:val="none" w:sz="0" w:space="0" w:color="auto"/>
      </w:divBdr>
    </w:div>
    <w:div w:id="1609581090">
      <w:bodyDiv w:val="1"/>
      <w:marLeft w:val="0"/>
      <w:marRight w:val="0"/>
      <w:marTop w:val="0"/>
      <w:marBottom w:val="0"/>
      <w:divBdr>
        <w:top w:val="none" w:sz="0" w:space="0" w:color="auto"/>
        <w:left w:val="none" w:sz="0" w:space="0" w:color="auto"/>
        <w:bottom w:val="none" w:sz="0" w:space="0" w:color="auto"/>
        <w:right w:val="none" w:sz="0" w:space="0" w:color="auto"/>
      </w:divBdr>
    </w:div>
    <w:div w:id="1609854525">
      <w:bodyDiv w:val="1"/>
      <w:marLeft w:val="0"/>
      <w:marRight w:val="0"/>
      <w:marTop w:val="0"/>
      <w:marBottom w:val="0"/>
      <w:divBdr>
        <w:top w:val="none" w:sz="0" w:space="0" w:color="auto"/>
        <w:left w:val="none" w:sz="0" w:space="0" w:color="auto"/>
        <w:bottom w:val="none" w:sz="0" w:space="0" w:color="auto"/>
        <w:right w:val="none" w:sz="0" w:space="0" w:color="auto"/>
      </w:divBdr>
    </w:div>
    <w:div w:id="1611085382">
      <w:bodyDiv w:val="1"/>
      <w:marLeft w:val="0"/>
      <w:marRight w:val="0"/>
      <w:marTop w:val="0"/>
      <w:marBottom w:val="0"/>
      <w:divBdr>
        <w:top w:val="none" w:sz="0" w:space="0" w:color="auto"/>
        <w:left w:val="none" w:sz="0" w:space="0" w:color="auto"/>
        <w:bottom w:val="none" w:sz="0" w:space="0" w:color="auto"/>
        <w:right w:val="none" w:sz="0" w:space="0" w:color="auto"/>
      </w:divBdr>
    </w:div>
    <w:div w:id="1611938172">
      <w:bodyDiv w:val="1"/>
      <w:marLeft w:val="0"/>
      <w:marRight w:val="0"/>
      <w:marTop w:val="0"/>
      <w:marBottom w:val="0"/>
      <w:divBdr>
        <w:top w:val="none" w:sz="0" w:space="0" w:color="auto"/>
        <w:left w:val="none" w:sz="0" w:space="0" w:color="auto"/>
        <w:bottom w:val="none" w:sz="0" w:space="0" w:color="auto"/>
        <w:right w:val="none" w:sz="0" w:space="0" w:color="auto"/>
      </w:divBdr>
    </w:div>
    <w:div w:id="1612054772">
      <w:bodyDiv w:val="1"/>
      <w:marLeft w:val="0"/>
      <w:marRight w:val="0"/>
      <w:marTop w:val="0"/>
      <w:marBottom w:val="0"/>
      <w:divBdr>
        <w:top w:val="none" w:sz="0" w:space="0" w:color="auto"/>
        <w:left w:val="none" w:sz="0" w:space="0" w:color="auto"/>
        <w:bottom w:val="none" w:sz="0" w:space="0" w:color="auto"/>
        <w:right w:val="none" w:sz="0" w:space="0" w:color="auto"/>
      </w:divBdr>
    </w:div>
    <w:div w:id="1613783718">
      <w:bodyDiv w:val="1"/>
      <w:marLeft w:val="0"/>
      <w:marRight w:val="0"/>
      <w:marTop w:val="0"/>
      <w:marBottom w:val="0"/>
      <w:divBdr>
        <w:top w:val="none" w:sz="0" w:space="0" w:color="auto"/>
        <w:left w:val="none" w:sz="0" w:space="0" w:color="auto"/>
        <w:bottom w:val="none" w:sz="0" w:space="0" w:color="auto"/>
        <w:right w:val="none" w:sz="0" w:space="0" w:color="auto"/>
      </w:divBdr>
    </w:div>
    <w:div w:id="1614676304">
      <w:bodyDiv w:val="1"/>
      <w:marLeft w:val="0"/>
      <w:marRight w:val="0"/>
      <w:marTop w:val="0"/>
      <w:marBottom w:val="0"/>
      <w:divBdr>
        <w:top w:val="none" w:sz="0" w:space="0" w:color="auto"/>
        <w:left w:val="none" w:sz="0" w:space="0" w:color="auto"/>
        <w:bottom w:val="none" w:sz="0" w:space="0" w:color="auto"/>
        <w:right w:val="none" w:sz="0" w:space="0" w:color="auto"/>
      </w:divBdr>
    </w:div>
    <w:div w:id="1616400999">
      <w:bodyDiv w:val="1"/>
      <w:marLeft w:val="0"/>
      <w:marRight w:val="0"/>
      <w:marTop w:val="0"/>
      <w:marBottom w:val="0"/>
      <w:divBdr>
        <w:top w:val="none" w:sz="0" w:space="0" w:color="auto"/>
        <w:left w:val="none" w:sz="0" w:space="0" w:color="auto"/>
        <w:bottom w:val="none" w:sz="0" w:space="0" w:color="auto"/>
        <w:right w:val="none" w:sz="0" w:space="0" w:color="auto"/>
      </w:divBdr>
    </w:div>
    <w:div w:id="1616517964">
      <w:bodyDiv w:val="1"/>
      <w:marLeft w:val="0"/>
      <w:marRight w:val="0"/>
      <w:marTop w:val="0"/>
      <w:marBottom w:val="0"/>
      <w:divBdr>
        <w:top w:val="none" w:sz="0" w:space="0" w:color="auto"/>
        <w:left w:val="none" w:sz="0" w:space="0" w:color="auto"/>
        <w:bottom w:val="none" w:sz="0" w:space="0" w:color="auto"/>
        <w:right w:val="none" w:sz="0" w:space="0" w:color="auto"/>
      </w:divBdr>
    </w:div>
    <w:div w:id="1617248721">
      <w:bodyDiv w:val="1"/>
      <w:marLeft w:val="0"/>
      <w:marRight w:val="0"/>
      <w:marTop w:val="0"/>
      <w:marBottom w:val="0"/>
      <w:divBdr>
        <w:top w:val="none" w:sz="0" w:space="0" w:color="auto"/>
        <w:left w:val="none" w:sz="0" w:space="0" w:color="auto"/>
        <w:bottom w:val="none" w:sz="0" w:space="0" w:color="auto"/>
        <w:right w:val="none" w:sz="0" w:space="0" w:color="auto"/>
      </w:divBdr>
    </w:div>
    <w:div w:id="1619027381">
      <w:bodyDiv w:val="1"/>
      <w:marLeft w:val="0"/>
      <w:marRight w:val="0"/>
      <w:marTop w:val="0"/>
      <w:marBottom w:val="0"/>
      <w:divBdr>
        <w:top w:val="none" w:sz="0" w:space="0" w:color="auto"/>
        <w:left w:val="none" w:sz="0" w:space="0" w:color="auto"/>
        <w:bottom w:val="none" w:sz="0" w:space="0" w:color="auto"/>
        <w:right w:val="none" w:sz="0" w:space="0" w:color="auto"/>
      </w:divBdr>
    </w:div>
    <w:div w:id="1620379036">
      <w:bodyDiv w:val="1"/>
      <w:marLeft w:val="0"/>
      <w:marRight w:val="0"/>
      <w:marTop w:val="0"/>
      <w:marBottom w:val="0"/>
      <w:divBdr>
        <w:top w:val="none" w:sz="0" w:space="0" w:color="auto"/>
        <w:left w:val="none" w:sz="0" w:space="0" w:color="auto"/>
        <w:bottom w:val="none" w:sz="0" w:space="0" w:color="auto"/>
        <w:right w:val="none" w:sz="0" w:space="0" w:color="auto"/>
      </w:divBdr>
    </w:div>
    <w:div w:id="1620798454">
      <w:bodyDiv w:val="1"/>
      <w:marLeft w:val="0"/>
      <w:marRight w:val="0"/>
      <w:marTop w:val="0"/>
      <w:marBottom w:val="0"/>
      <w:divBdr>
        <w:top w:val="none" w:sz="0" w:space="0" w:color="auto"/>
        <w:left w:val="none" w:sz="0" w:space="0" w:color="auto"/>
        <w:bottom w:val="none" w:sz="0" w:space="0" w:color="auto"/>
        <w:right w:val="none" w:sz="0" w:space="0" w:color="auto"/>
      </w:divBdr>
    </w:div>
    <w:div w:id="1622763883">
      <w:bodyDiv w:val="1"/>
      <w:marLeft w:val="0"/>
      <w:marRight w:val="0"/>
      <w:marTop w:val="0"/>
      <w:marBottom w:val="0"/>
      <w:divBdr>
        <w:top w:val="none" w:sz="0" w:space="0" w:color="auto"/>
        <w:left w:val="none" w:sz="0" w:space="0" w:color="auto"/>
        <w:bottom w:val="none" w:sz="0" w:space="0" w:color="auto"/>
        <w:right w:val="none" w:sz="0" w:space="0" w:color="auto"/>
      </w:divBdr>
    </w:div>
    <w:div w:id="1625311124">
      <w:bodyDiv w:val="1"/>
      <w:marLeft w:val="0"/>
      <w:marRight w:val="0"/>
      <w:marTop w:val="0"/>
      <w:marBottom w:val="0"/>
      <w:divBdr>
        <w:top w:val="none" w:sz="0" w:space="0" w:color="auto"/>
        <w:left w:val="none" w:sz="0" w:space="0" w:color="auto"/>
        <w:bottom w:val="none" w:sz="0" w:space="0" w:color="auto"/>
        <w:right w:val="none" w:sz="0" w:space="0" w:color="auto"/>
      </w:divBdr>
    </w:div>
    <w:div w:id="1628660436">
      <w:bodyDiv w:val="1"/>
      <w:marLeft w:val="0"/>
      <w:marRight w:val="0"/>
      <w:marTop w:val="0"/>
      <w:marBottom w:val="0"/>
      <w:divBdr>
        <w:top w:val="none" w:sz="0" w:space="0" w:color="auto"/>
        <w:left w:val="none" w:sz="0" w:space="0" w:color="auto"/>
        <w:bottom w:val="none" w:sz="0" w:space="0" w:color="auto"/>
        <w:right w:val="none" w:sz="0" w:space="0" w:color="auto"/>
      </w:divBdr>
    </w:div>
    <w:div w:id="1630742381">
      <w:bodyDiv w:val="1"/>
      <w:marLeft w:val="0"/>
      <w:marRight w:val="0"/>
      <w:marTop w:val="0"/>
      <w:marBottom w:val="0"/>
      <w:divBdr>
        <w:top w:val="none" w:sz="0" w:space="0" w:color="auto"/>
        <w:left w:val="none" w:sz="0" w:space="0" w:color="auto"/>
        <w:bottom w:val="none" w:sz="0" w:space="0" w:color="auto"/>
        <w:right w:val="none" w:sz="0" w:space="0" w:color="auto"/>
      </w:divBdr>
    </w:div>
    <w:div w:id="1633094223">
      <w:bodyDiv w:val="1"/>
      <w:marLeft w:val="0"/>
      <w:marRight w:val="0"/>
      <w:marTop w:val="0"/>
      <w:marBottom w:val="0"/>
      <w:divBdr>
        <w:top w:val="none" w:sz="0" w:space="0" w:color="auto"/>
        <w:left w:val="none" w:sz="0" w:space="0" w:color="auto"/>
        <w:bottom w:val="none" w:sz="0" w:space="0" w:color="auto"/>
        <w:right w:val="none" w:sz="0" w:space="0" w:color="auto"/>
      </w:divBdr>
    </w:div>
    <w:div w:id="1634821967">
      <w:bodyDiv w:val="1"/>
      <w:marLeft w:val="0"/>
      <w:marRight w:val="0"/>
      <w:marTop w:val="0"/>
      <w:marBottom w:val="0"/>
      <w:divBdr>
        <w:top w:val="none" w:sz="0" w:space="0" w:color="auto"/>
        <w:left w:val="none" w:sz="0" w:space="0" w:color="auto"/>
        <w:bottom w:val="none" w:sz="0" w:space="0" w:color="auto"/>
        <w:right w:val="none" w:sz="0" w:space="0" w:color="auto"/>
      </w:divBdr>
    </w:div>
    <w:div w:id="1635872017">
      <w:bodyDiv w:val="1"/>
      <w:marLeft w:val="0"/>
      <w:marRight w:val="0"/>
      <w:marTop w:val="0"/>
      <w:marBottom w:val="0"/>
      <w:divBdr>
        <w:top w:val="none" w:sz="0" w:space="0" w:color="auto"/>
        <w:left w:val="none" w:sz="0" w:space="0" w:color="auto"/>
        <w:bottom w:val="none" w:sz="0" w:space="0" w:color="auto"/>
        <w:right w:val="none" w:sz="0" w:space="0" w:color="auto"/>
      </w:divBdr>
    </w:div>
    <w:div w:id="1637419127">
      <w:bodyDiv w:val="1"/>
      <w:marLeft w:val="0"/>
      <w:marRight w:val="0"/>
      <w:marTop w:val="0"/>
      <w:marBottom w:val="0"/>
      <w:divBdr>
        <w:top w:val="none" w:sz="0" w:space="0" w:color="auto"/>
        <w:left w:val="none" w:sz="0" w:space="0" w:color="auto"/>
        <w:bottom w:val="none" w:sz="0" w:space="0" w:color="auto"/>
        <w:right w:val="none" w:sz="0" w:space="0" w:color="auto"/>
      </w:divBdr>
    </w:div>
    <w:div w:id="1639266249">
      <w:bodyDiv w:val="1"/>
      <w:marLeft w:val="0"/>
      <w:marRight w:val="0"/>
      <w:marTop w:val="0"/>
      <w:marBottom w:val="0"/>
      <w:divBdr>
        <w:top w:val="none" w:sz="0" w:space="0" w:color="auto"/>
        <w:left w:val="none" w:sz="0" w:space="0" w:color="auto"/>
        <w:bottom w:val="none" w:sz="0" w:space="0" w:color="auto"/>
        <w:right w:val="none" w:sz="0" w:space="0" w:color="auto"/>
      </w:divBdr>
    </w:div>
    <w:div w:id="1639647615">
      <w:bodyDiv w:val="1"/>
      <w:marLeft w:val="0"/>
      <w:marRight w:val="0"/>
      <w:marTop w:val="0"/>
      <w:marBottom w:val="0"/>
      <w:divBdr>
        <w:top w:val="none" w:sz="0" w:space="0" w:color="auto"/>
        <w:left w:val="none" w:sz="0" w:space="0" w:color="auto"/>
        <w:bottom w:val="none" w:sz="0" w:space="0" w:color="auto"/>
        <w:right w:val="none" w:sz="0" w:space="0" w:color="auto"/>
      </w:divBdr>
    </w:div>
    <w:div w:id="1640066651">
      <w:bodyDiv w:val="1"/>
      <w:marLeft w:val="0"/>
      <w:marRight w:val="0"/>
      <w:marTop w:val="0"/>
      <w:marBottom w:val="0"/>
      <w:divBdr>
        <w:top w:val="none" w:sz="0" w:space="0" w:color="auto"/>
        <w:left w:val="none" w:sz="0" w:space="0" w:color="auto"/>
        <w:bottom w:val="none" w:sz="0" w:space="0" w:color="auto"/>
        <w:right w:val="none" w:sz="0" w:space="0" w:color="auto"/>
      </w:divBdr>
    </w:div>
    <w:div w:id="1641812883">
      <w:bodyDiv w:val="1"/>
      <w:marLeft w:val="0"/>
      <w:marRight w:val="0"/>
      <w:marTop w:val="0"/>
      <w:marBottom w:val="0"/>
      <w:divBdr>
        <w:top w:val="none" w:sz="0" w:space="0" w:color="auto"/>
        <w:left w:val="none" w:sz="0" w:space="0" w:color="auto"/>
        <w:bottom w:val="none" w:sz="0" w:space="0" w:color="auto"/>
        <w:right w:val="none" w:sz="0" w:space="0" w:color="auto"/>
      </w:divBdr>
    </w:div>
    <w:div w:id="1642736313">
      <w:bodyDiv w:val="1"/>
      <w:marLeft w:val="0"/>
      <w:marRight w:val="0"/>
      <w:marTop w:val="0"/>
      <w:marBottom w:val="0"/>
      <w:divBdr>
        <w:top w:val="none" w:sz="0" w:space="0" w:color="auto"/>
        <w:left w:val="none" w:sz="0" w:space="0" w:color="auto"/>
        <w:bottom w:val="none" w:sz="0" w:space="0" w:color="auto"/>
        <w:right w:val="none" w:sz="0" w:space="0" w:color="auto"/>
      </w:divBdr>
    </w:div>
    <w:div w:id="1643266212">
      <w:bodyDiv w:val="1"/>
      <w:marLeft w:val="0"/>
      <w:marRight w:val="0"/>
      <w:marTop w:val="0"/>
      <w:marBottom w:val="0"/>
      <w:divBdr>
        <w:top w:val="none" w:sz="0" w:space="0" w:color="auto"/>
        <w:left w:val="none" w:sz="0" w:space="0" w:color="auto"/>
        <w:bottom w:val="none" w:sz="0" w:space="0" w:color="auto"/>
        <w:right w:val="none" w:sz="0" w:space="0" w:color="auto"/>
      </w:divBdr>
    </w:div>
    <w:div w:id="1643461935">
      <w:bodyDiv w:val="1"/>
      <w:marLeft w:val="0"/>
      <w:marRight w:val="0"/>
      <w:marTop w:val="0"/>
      <w:marBottom w:val="0"/>
      <w:divBdr>
        <w:top w:val="none" w:sz="0" w:space="0" w:color="auto"/>
        <w:left w:val="none" w:sz="0" w:space="0" w:color="auto"/>
        <w:bottom w:val="none" w:sz="0" w:space="0" w:color="auto"/>
        <w:right w:val="none" w:sz="0" w:space="0" w:color="auto"/>
      </w:divBdr>
    </w:div>
    <w:div w:id="1646159933">
      <w:bodyDiv w:val="1"/>
      <w:marLeft w:val="0"/>
      <w:marRight w:val="0"/>
      <w:marTop w:val="0"/>
      <w:marBottom w:val="0"/>
      <w:divBdr>
        <w:top w:val="none" w:sz="0" w:space="0" w:color="auto"/>
        <w:left w:val="none" w:sz="0" w:space="0" w:color="auto"/>
        <w:bottom w:val="none" w:sz="0" w:space="0" w:color="auto"/>
        <w:right w:val="none" w:sz="0" w:space="0" w:color="auto"/>
      </w:divBdr>
    </w:div>
    <w:div w:id="1647585250">
      <w:bodyDiv w:val="1"/>
      <w:marLeft w:val="0"/>
      <w:marRight w:val="0"/>
      <w:marTop w:val="0"/>
      <w:marBottom w:val="0"/>
      <w:divBdr>
        <w:top w:val="none" w:sz="0" w:space="0" w:color="auto"/>
        <w:left w:val="none" w:sz="0" w:space="0" w:color="auto"/>
        <w:bottom w:val="none" w:sz="0" w:space="0" w:color="auto"/>
        <w:right w:val="none" w:sz="0" w:space="0" w:color="auto"/>
      </w:divBdr>
    </w:div>
    <w:div w:id="1648320744">
      <w:bodyDiv w:val="1"/>
      <w:marLeft w:val="0"/>
      <w:marRight w:val="0"/>
      <w:marTop w:val="0"/>
      <w:marBottom w:val="0"/>
      <w:divBdr>
        <w:top w:val="none" w:sz="0" w:space="0" w:color="auto"/>
        <w:left w:val="none" w:sz="0" w:space="0" w:color="auto"/>
        <w:bottom w:val="none" w:sz="0" w:space="0" w:color="auto"/>
        <w:right w:val="none" w:sz="0" w:space="0" w:color="auto"/>
      </w:divBdr>
    </w:div>
    <w:div w:id="1648820570">
      <w:bodyDiv w:val="1"/>
      <w:marLeft w:val="0"/>
      <w:marRight w:val="0"/>
      <w:marTop w:val="0"/>
      <w:marBottom w:val="0"/>
      <w:divBdr>
        <w:top w:val="none" w:sz="0" w:space="0" w:color="auto"/>
        <w:left w:val="none" w:sz="0" w:space="0" w:color="auto"/>
        <w:bottom w:val="none" w:sz="0" w:space="0" w:color="auto"/>
        <w:right w:val="none" w:sz="0" w:space="0" w:color="auto"/>
      </w:divBdr>
    </w:div>
    <w:div w:id="1648976510">
      <w:bodyDiv w:val="1"/>
      <w:marLeft w:val="0"/>
      <w:marRight w:val="0"/>
      <w:marTop w:val="0"/>
      <w:marBottom w:val="0"/>
      <w:divBdr>
        <w:top w:val="none" w:sz="0" w:space="0" w:color="auto"/>
        <w:left w:val="none" w:sz="0" w:space="0" w:color="auto"/>
        <w:bottom w:val="none" w:sz="0" w:space="0" w:color="auto"/>
        <w:right w:val="none" w:sz="0" w:space="0" w:color="auto"/>
      </w:divBdr>
    </w:div>
    <w:div w:id="1651248883">
      <w:bodyDiv w:val="1"/>
      <w:marLeft w:val="0"/>
      <w:marRight w:val="0"/>
      <w:marTop w:val="0"/>
      <w:marBottom w:val="0"/>
      <w:divBdr>
        <w:top w:val="none" w:sz="0" w:space="0" w:color="auto"/>
        <w:left w:val="none" w:sz="0" w:space="0" w:color="auto"/>
        <w:bottom w:val="none" w:sz="0" w:space="0" w:color="auto"/>
        <w:right w:val="none" w:sz="0" w:space="0" w:color="auto"/>
      </w:divBdr>
    </w:div>
    <w:div w:id="1652515160">
      <w:bodyDiv w:val="1"/>
      <w:marLeft w:val="0"/>
      <w:marRight w:val="0"/>
      <w:marTop w:val="0"/>
      <w:marBottom w:val="0"/>
      <w:divBdr>
        <w:top w:val="none" w:sz="0" w:space="0" w:color="auto"/>
        <w:left w:val="none" w:sz="0" w:space="0" w:color="auto"/>
        <w:bottom w:val="none" w:sz="0" w:space="0" w:color="auto"/>
        <w:right w:val="none" w:sz="0" w:space="0" w:color="auto"/>
      </w:divBdr>
    </w:div>
    <w:div w:id="1653631078">
      <w:bodyDiv w:val="1"/>
      <w:marLeft w:val="0"/>
      <w:marRight w:val="0"/>
      <w:marTop w:val="0"/>
      <w:marBottom w:val="0"/>
      <w:divBdr>
        <w:top w:val="none" w:sz="0" w:space="0" w:color="auto"/>
        <w:left w:val="none" w:sz="0" w:space="0" w:color="auto"/>
        <w:bottom w:val="none" w:sz="0" w:space="0" w:color="auto"/>
        <w:right w:val="none" w:sz="0" w:space="0" w:color="auto"/>
      </w:divBdr>
    </w:div>
    <w:div w:id="1653833293">
      <w:bodyDiv w:val="1"/>
      <w:marLeft w:val="0"/>
      <w:marRight w:val="0"/>
      <w:marTop w:val="0"/>
      <w:marBottom w:val="0"/>
      <w:divBdr>
        <w:top w:val="none" w:sz="0" w:space="0" w:color="auto"/>
        <w:left w:val="none" w:sz="0" w:space="0" w:color="auto"/>
        <w:bottom w:val="none" w:sz="0" w:space="0" w:color="auto"/>
        <w:right w:val="none" w:sz="0" w:space="0" w:color="auto"/>
      </w:divBdr>
    </w:div>
    <w:div w:id="1657102647">
      <w:bodyDiv w:val="1"/>
      <w:marLeft w:val="0"/>
      <w:marRight w:val="0"/>
      <w:marTop w:val="0"/>
      <w:marBottom w:val="0"/>
      <w:divBdr>
        <w:top w:val="none" w:sz="0" w:space="0" w:color="auto"/>
        <w:left w:val="none" w:sz="0" w:space="0" w:color="auto"/>
        <w:bottom w:val="none" w:sz="0" w:space="0" w:color="auto"/>
        <w:right w:val="none" w:sz="0" w:space="0" w:color="auto"/>
      </w:divBdr>
    </w:div>
    <w:div w:id="1657299941">
      <w:bodyDiv w:val="1"/>
      <w:marLeft w:val="0"/>
      <w:marRight w:val="0"/>
      <w:marTop w:val="0"/>
      <w:marBottom w:val="0"/>
      <w:divBdr>
        <w:top w:val="none" w:sz="0" w:space="0" w:color="auto"/>
        <w:left w:val="none" w:sz="0" w:space="0" w:color="auto"/>
        <w:bottom w:val="none" w:sz="0" w:space="0" w:color="auto"/>
        <w:right w:val="none" w:sz="0" w:space="0" w:color="auto"/>
      </w:divBdr>
    </w:div>
    <w:div w:id="1658727474">
      <w:bodyDiv w:val="1"/>
      <w:marLeft w:val="0"/>
      <w:marRight w:val="0"/>
      <w:marTop w:val="0"/>
      <w:marBottom w:val="0"/>
      <w:divBdr>
        <w:top w:val="none" w:sz="0" w:space="0" w:color="auto"/>
        <w:left w:val="none" w:sz="0" w:space="0" w:color="auto"/>
        <w:bottom w:val="none" w:sz="0" w:space="0" w:color="auto"/>
        <w:right w:val="none" w:sz="0" w:space="0" w:color="auto"/>
      </w:divBdr>
    </w:div>
    <w:div w:id="1659192182">
      <w:bodyDiv w:val="1"/>
      <w:marLeft w:val="0"/>
      <w:marRight w:val="0"/>
      <w:marTop w:val="0"/>
      <w:marBottom w:val="0"/>
      <w:divBdr>
        <w:top w:val="none" w:sz="0" w:space="0" w:color="auto"/>
        <w:left w:val="none" w:sz="0" w:space="0" w:color="auto"/>
        <w:bottom w:val="none" w:sz="0" w:space="0" w:color="auto"/>
        <w:right w:val="none" w:sz="0" w:space="0" w:color="auto"/>
      </w:divBdr>
    </w:div>
    <w:div w:id="1660227082">
      <w:bodyDiv w:val="1"/>
      <w:marLeft w:val="0"/>
      <w:marRight w:val="0"/>
      <w:marTop w:val="0"/>
      <w:marBottom w:val="0"/>
      <w:divBdr>
        <w:top w:val="none" w:sz="0" w:space="0" w:color="auto"/>
        <w:left w:val="none" w:sz="0" w:space="0" w:color="auto"/>
        <w:bottom w:val="none" w:sz="0" w:space="0" w:color="auto"/>
        <w:right w:val="none" w:sz="0" w:space="0" w:color="auto"/>
      </w:divBdr>
    </w:div>
    <w:div w:id="1661273732">
      <w:bodyDiv w:val="1"/>
      <w:marLeft w:val="0"/>
      <w:marRight w:val="0"/>
      <w:marTop w:val="0"/>
      <w:marBottom w:val="0"/>
      <w:divBdr>
        <w:top w:val="none" w:sz="0" w:space="0" w:color="auto"/>
        <w:left w:val="none" w:sz="0" w:space="0" w:color="auto"/>
        <w:bottom w:val="none" w:sz="0" w:space="0" w:color="auto"/>
        <w:right w:val="none" w:sz="0" w:space="0" w:color="auto"/>
      </w:divBdr>
    </w:div>
    <w:div w:id="1661347163">
      <w:bodyDiv w:val="1"/>
      <w:marLeft w:val="0"/>
      <w:marRight w:val="0"/>
      <w:marTop w:val="0"/>
      <w:marBottom w:val="0"/>
      <w:divBdr>
        <w:top w:val="none" w:sz="0" w:space="0" w:color="auto"/>
        <w:left w:val="none" w:sz="0" w:space="0" w:color="auto"/>
        <w:bottom w:val="none" w:sz="0" w:space="0" w:color="auto"/>
        <w:right w:val="none" w:sz="0" w:space="0" w:color="auto"/>
      </w:divBdr>
    </w:div>
    <w:div w:id="1661618873">
      <w:bodyDiv w:val="1"/>
      <w:marLeft w:val="0"/>
      <w:marRight w:val="0"/>
      <w:marTop w:val="0"/>
      <w:marBottom w:val="0"/>
      <w:divBdr>
        <w:top w:val="none" w:sz="0" w:space="0" w:color="auto"/>
        <w:left w:val="none" w:sz="0" w:space="0" w:color="auto"/>
        <w:bottom w:val="none" w:sz="0" w:space="0" w:color="auto"/>
        <w:right w:val="none" w:sz="0" w:space="0" w:color="auto"/>
      </w:divBdr>
    </w:div>
    <w:div w:id="1662779512">
      <w:bodyDiv w:val="1"/>
      <w:marLeft w:val="0"/>
      <w:marRight w:val="0"/>
      <w:marTop w:val="0"/>
      <w:marBottom w:val="0"/>
      <w:divBdr>
        <w:top w:val="none" w:sz="0" w:space="0" w:color="auto"/>
        <w:left w:val="none" w:sz="0" w:space="0" w:color="auto"/>
        <w:bottom w:val="none" w:sz="0" w:space="0" w:color="auto"/>
        <w:right w:val="none" w:sz="0" w:space="0" w:color="auto"/>
      </w:divBdr>
    </w:div>
    <w:div w:id="1663851325">
      <w:bodyDiv w:val="1"/>
      <w:marLeft w:val="0"/>
      <w:marRight w:val="0"/>
      <w:marTop w:val="0"/>
      <w:marBottom w:val="0"/>
      <w:divBdr>
        <w:top w:val="none" w:sz="0" w:space="0" w:color="auto"/>
        <w:left w:val="none" w:sz="0" w:space="0" w:color="auto"/>
        <w:bottom w:val="none" w:sz="0" w:space="0" w:color="auto"/>
        <w:right w:val="none" w:sz="0" w:space="0" w:color="auto"/>
      </w:divBdr>
    </w:div>
    <w:div w:id="1664356941">
      <w:bodyDiv w:val="1"/>
      <w:marLeft w:val="0"/>
      <w:marRight w:val="0"/>
      <w:marTop w:val="0"/>
      <w:marBottom w:val="0"/>
      <w:divBdr>
        <w:top w:val="none" w:sz="0" w:space="0" w:color="auto"/>
        <w:left w:val="none" w:sz="0" w:space="0" w:color="auto"/>
        <w:bottom w:val="none" w:sz="0" w:space="0" w:color="auto"/>
        <w:right w:val="none" w:sz="0" w:space="0" w:color="auto"/>
      </w:divBdr>
    </w:div>
    <w:div w:id="1664625216">
      <w:bodyDiv w:val="1"/>
      <w:marLeft w:val="0"/>
      <w:marRight w:val="0"/>
      <w:marTop w:val="0"/>
      <w:marBottom w:val="0"/>
      <w:divBdr>
        <w:top w:val="none" w:sz="0" w:space="0" w:color="auto"/>
        <w:left w:val="none" w:sz="0" w:space="0" w:color="auto"/>
        <w:bottom w:val="none" w:sz="0" w:space="0" w:color="auto"/>
        <w:right w:val="none" w:sz="0" w:space="0" w:color="auto"/>
      </w:divBdr>
    </w:div>
    <w:div w:id="1666011386">
      <w:bodyDiv w:val="1"/>
      <w:marLeft w:val="0"/>
      <w:marRight w:val="0"/>
      <w:marTop w:val="0"/>
      <w:marBottom w:val="0"/>
      <w:divBdr>
        <w:top w:val="none" w:sz="0" w:space="0" w:color="auto"/>
        <w:left w:val="none" w:sz="0" w:space="0" w:color="auto"/>
        <w:bottom w:val="none" w:sz="0" w:space="0" w:color="auto"/>
        <w:right w:val="none" w:sz="0" w:space="0" w:color="auto"/>
      </w:divBdr>
    </w:div>
    <w:div w:id="1666281178">
      <w:bodyDiv w:val="1"/>
      <w:marLeft w:val="0"/>
      <w:marRight w:val="0"/>
      <w:marTop w:val="0"/>
      <w:marBottom w:val="0"/>
      <w:divBdr>
        <w:top w:val="none" w:sz="0" w:space="0" w:color="auto"/>
        <w:left w:val="none" w:sz="0" w:space="0" w:color="auto"/>
        <w:bottom w:val="none" w:sz="0" w:space="0" w:color="auto"/>
        <w:right w:val="none" w:sz="0" w:space="0" w:color="auto"/>
      </w:divBdr>
    </w:div>
    <w:div w:id="1667249683">
      <w:bodyDiv w:val="1"/>
      <w:marLeft w:val="0"/>
      <w:marRight w:val="0"/>
      <w:marTop w:val="0"/>
      <w:marBottom w:val="0"/>
      <w:divBdr>
        <w:top w:val="none" w:sz="0" w:space="0" w:color="auto"/>
        <w:left w:val="none" w:sz="0" w:space="0" w:color="auto"/>
        <w:bottom w:val="none" w:sz="0" w:space="0" w:color="auto"/>
        <w:right w:val="none" w:sz="0" w:space="0" w:color="auto"/>
      </w:divBdr>
    </w:div>
    <w:div w:id="1668560956">
      <w:bodyDiv w:val="1"/>
      <w:marLeft w:val="0"/>
      <w:marRight w:val="0"/>
      <w:marTop w:val="0"/>
      <w:marBottom w:val="0"/>
      <w:divBdr>
        <w:top w:val="none" w:sz="0" w:space="0" w:color="auto"/>
        <w:left w:val="none" w:sz="0" w:space="0" w:color="auto"/>
        <w:bottom w:val="none" w:sz="0" w:space="0" w:color="auto"/>
        <w:right w:val="none" w:sz="0" w:space="0" w:color="auto"/>
      </w:divBdr>
    </w:div>
    <w:div w:id="1668745567">
      <w:bodyDiv w:val="1"/>
      <w:marLeft w:val="0"/>
      <w:marRight w:val="0"/>
      <w:marTop w:val="0"/>
      <w:marBottom w:val="0"/>
      <w:divBdr>
        <w:top w:val="none" w:sz="0" w:space="0" w:color="auto"/>
        <w:left w:val="none" w:sz="0" w:space="0" w:color="auto"/>
        <w:bottom w:val="none" w:sz="0" w:space="0" w:color="auto"/>
        <w:right w:val="none" w:sz="0" w:space="0" w:color="auto"/>
      </w:divBdr>
    </w:div>
    <w:div w:id="1668971443">
      <w:bodyDiv w:val="1"/>
      <w:marLeft w:val="0"/>
      <w:marRight w:val="0"/>
      <w:marTop w:val="0"/>
      <w:marBottom w:val="0"/>
      <w:divBdr>
        <w:top w:val="none" w:sz="0" w:space="0" w:color="auto"/>
        <w:left w:val="none" w:sz="0" w:space="0" w:color="auto"/>
        <w:bottom w:val="none" w:sz="0" w:space="0" w:color="auto"/>
        <w:right w:val="none" w:sz="0" w:space="0" w:color="auto"/>
      </w:divBdr>
    </w:div>
    <w:div w:id="1669864843">
      <w:bodyDiv w:val="1"/>
      <w:marLeft w:val="0"/>
      <w:marRight w:val="0"/>
      <w:marTop w:val="0"/>
      <w:marBottom w:val="0"/>
      <w:divBdr>
        <w:top w:val="none" w:sz="0" w:space="0" w:color="auto"/>
        <w:left w:val="none" w:sz="0" w:space="0" w:color="auto"/>
        <w:bottom w:val="none" w:sz="0" w:space="0" w:color="auto"/>
        <w:right w:val="none" w:sz="0" w:space="0" w:color="auto"/>
      </w:divBdr>
    </w:div>
    <w:div w:id="1670252797">
      <w:bodyDiv w:val="1"/>
      <w:marLeft w:val="0"/>
      <w:marRight w:val="0"/>
      <w:marTop w:val="0"/>
      <w:marBottom w:val="0"/>
      <w:divBdr>
        <w:top w:val="none" w:sz="0" w:space="0" w:color="auto"/>
        <w:left w:val="none" w:sz="0" w:space="0" w:color="auto"/>
        <w:bottom w:val="none" w:sz="0" w:space="0" w:color="auto"/>
        <w:right w:val="none" w:sz="0" w:space="0" w:color="auto"/>
      </w:divBdr>
    </w:div>
    <w:div w:id="1670712746">
      <w:bodyDiv w:val="1"/>
      <w:marLeft w:val="0"/>
      <w:marRight w:val="0"/>
      <w:marTop w:val="0"/>
      <w:marBottom w:val="0"/>
      <w:divBdr>
        <w:top w:val="none" w:sz="0" w:space="0" w:color="auto"/>
        <w:left w:val="none" w:sz="0" w:space="0" w:color="auto"/>
        <w:bottom w:val="none" w:sz="0" w:space="0" w:color="auto"/>
        <w:right w:val="none" w:sz="0" w:space="0" w:color="auto"/>
      </w:divBdr>
    </w:div>
    <w:div w:id="1672949538">
      <w:bodyDiv w:val="1"/>
      <w:marLeft w:val="0"/>
      <w:marRight w:val="0"/>
      <w:marTop w:val="0"/>
      <w:marBottom w:val="0"/>
      <w:divBdr>
        <w:top w:val="none" w:sz="0" w:space="0" w:color="auto"/>
        <w:left w:val="none" w:sz="0" w:space="0" w:color="auto"/>
        <w:bottom w:val="none" w:sz="0" w:space="0" w:color="auto"/>
        <w:right w:val="none" w:sz="0" w:space="0" w:color="auto"/>
      </w:divBdr>
    </w:div>
    <w:div w:id="1673415023">
      <w:bodyDiv w:val="1"/>
      <w:marLeft w:val="0"/>
      <w:marRight w:val="0"/>
      <w:marTop w:val="0"/>
      <w:marBottom w:val="0"/>
      <w:divBdr>
        <w:top w:val="none" w:sz="0" w:space="0" w:color="auto"/>
        <w:left w:val="none" w:sz="0" w:space="0" w:color="auto"/>
        <w:bottom w:val="none" w:sz="0" w:space="0" w:color="auto"/>
        <w:right w:val="none" w:sz="0" w:space="0" w:color="auto"/>
      </w:divBdr>
    </w:div>
    <w:div w:id="1674915188">
      <w:bodyDiv w:val="1"/>
      <w:marLeft w:val="0"/>
      <w:marRight w:val="0"/>
      <w:marTop w:val="0"/>
      <w:marBottom w:val="0"/>
      <w:divBdr>
        <w:top w:val="none" w:sz="0" w:space="0" w:color="auto"/>
        <w:left w:val="none" w:sz="0" w:space="0" w:color="auto"/>
        <w:bottom w:val="none" w:sz="0" w:space="0" w:color="auto"/>
        <w:right w:val="none" w:sz="0" w:space="0" w:color="auto"/>
      </w:divBdr>
    </w:div>
    <w:div w:id="1675104411">
      <w:bodyDiv w:val="1"/>
      <w:marLeft w:val="0"/>
      <w:marRight w:val="0"/>
      <w:marTop w:val="0"/>
      <w:marBottom w:val="0"/>
      <w:divBdr>
        <w:top w:val="none" w:sz="0" w:space="0" w:color="auto"/>
        <w:left w:val="none" w:sz="0" w:space="0" w:color="auto"/>
        <w:bottom w:val="none" w:sz="0" w:space="0" w:color="auto"/>
        <w:right w:val="none" w:sz="0" w:space="0" w:color="auto"/>
      </w:divBdr>
    </w:div>
    <w:div w:id="1677150125">
      <w:bodyDiv w:val="1"/>
      <w:marLeft w:val="0"/>
      <w:marRight w:val="0"/>
      <w:marTop w:val="0"/>
      <w:marBottom w:val="0"/>
      <w:divBdr>
        <w:top w:val="none" w:sz="0" w:space="0" w:color="auto"/>
        <w:left w:val="none" w:sz="0" w:space="0" w:color="auto"/>
        <w:bottom w:val="none" w:sz="0" w:space="0" w:color="auto"/>
        <w:right w:val="none" w:sz="0" w:space="0" w:color="auto"/>
      </w:divBdr>
    </w:div>
    <w:div w:id="1679307321">
      <w:bodyDiv w:val="1"/>
      <w:marLeft w:val="0"/>
      <w:marRight w:val="0"/>
      <w:marTop w:val="0"/>
      <w:marBottom w:val="0"/>
      <w:divBdr>
        <w:top w:val="none" w:sz="0" w:space="0" w:color="auto"/>
        <w:left w:val="none" w:sz="0" w:space="0" w:color="auto"/>
        <w:bottom w:val="none" w:sz="0" w:space="0" w:color="auto"/>
        <w:right w:val="none" w:sz="0" w:space="0" w:color="auto"/>
      </w:divBdr>
    </w:div>
    <w:div w:id="1680231801">
      <w:bodyDiv w:val="1"/>
      <w:marLeft w:val="0"/>
      <w:marRight w:val="0"/>
      <w:marTop w:val="0"/>
      <w:marBottom w:val="0"/>
      <w:divBdr>
        <w:top w:val="none" w:sz="0" w:space="0" w:color="auto"/>
        <w:left w:val="none" w:sz="0" w:space="0" w:color="auto"/>
        <w:bottom w:val="none" w:sz="0" w:space="0" w:color="auto"/>
        <w:right w:val="none" w:sz="0" w:space="0" w:color="auto"/>
      </w:divBdr>
    </w:div>
    <w:div w:id="1681077042">
      <w:bodyDiv w:val="1"/>
      <w:marLeft w:val="0"/>
      <w:marRight w:val="0"/>
      <w:marTop w:val="0"/>
      <w:marBottom w:val="0"/>
      <w:divBdr>
        <w:top w:val="none" w:sz="0" w:space="0" w:color="auto"/>
        <w:left w:val="none" w:sz="0" w:space="0" w:color="auto"/>
        <w:bottom w:val="none" w:sz="0" w:space="0" w:color="auto"/>
        <w:right w:val="none" w:sz="0" w:space="0" w:color="auto"/>
      </w:divBdr>
    </w:div>
    <w:div w:id="1681396868">
      <w:bodyDiv w:val="1"/>
      <w:marLeft w:val="0"/>
      <w:marRight w:val="0"/>
      <w:marTop w:val="0"/>
      <w:marBottom w:val="0"/>
      <w:divBdr>
        <w:top w:val="none" w:sz="0" w:space="0" w:color="auto"/>
        <w:left w:val="none" w:sz="0" w:space="0" w:color="auto"/>
        <w:bottom w:val="none" w:sz="0" w:space="0" w:color="auto"/>
        <w:right w:val="none" w:sz="0" w:space="0" w:color="auto"/>
      </w:divBdr>
    </w:div>
    <w:div w:id="1682705535">
      <w:bodyDiv w:val="1"/>
      <w:marLeft w:val="0"/>
      <w:marRight w:val="0"/>
      <w:marTop w:val="0"/>
      <w:marBottom w:val="0"/>
      <w:divBdr>
        <w:top w:val="none" w:sz="0" w:space="0" w:color="auto"/>
        <w:left w:val="none" w:sz="0" w:space="0" w:color="auto"/>
        <w:bottom w:val="none" w:sz="0" w:space="0" w:color="auto"/>
        <w:right w:val="none" w:sz="0" w:space="0" w:color="auto"/>
      </w:divBdr>
    </w:div>
    <w:div w:id="1683513821">
      <w:bodyDiv w:val="1"/>
      <w:marLeft w:val="0"/>
      <w:marRight w:val="0"/>
      <w:marTop w:val="0"/>
      <w:marBottom w:val="0"/>
      <w:divBdr>
        <w:top w:val="none" w:sz="0" w:space="0" w:color="auto"/>
        <w:left w:val="none" w:sz="0" w:space="0" w:color="auto"/>
        <w:bottom w:val="none" w:sz="0" w:space="0" w:color="auto"/>
        <w:right w:val="none" w:sz="0" w:space="0" w:color="auto"/>
      </w:divBdr>
    </w:div>
    <w:div w:id="1688751584">
      <w:bodyDiv w:val="1"/>
      <w:marLeft w:val="0"/>
      <w:marRight w:val="0"/>
      <w:marTop w:val="0"/>
      <w:marBottom w:val="0"/>
      <w:divBdr>
        <w:top w:val="none" w:sz="0" w:space="0" w:color="auto"/>
        <w:left w:val="none" w:sz="0" w:space="0" w:color="auto"/>
        <w:bottom w:val="none" w:sz="0" w:space="0" w:color="auto"/>
        <w:right w:val="none" w:sz="0" w:space="0" w:color="auto"/>
      </w:divBdr>
    </w:div>
    <w:div w:id="1689409825">
      <w:bodyDiv w:val="1"/>
      <w:marLeft w:val="0"/>
      <w:marRight w:val="0"/>
      <w:marTop w:val="0"/>
      <w:marBottom w:val="0"/>
      <w:divBdr>
        <w:top w:val="none" w:sz="0" w:space="0" w:color="auto"/>
        <w:left w:val="none" w:sz="0" w:space="0" w:color="auto"/>
        <w:bottom w:val="none" w:sz="0" w:space="0" w:color="auto"/>
        <w:right w:val="none" w:sz="0" w:space="0" w:color="auto"/>
      </w:divBdr>
    </w:div>
    <w:div w:id="1691180815">
      <w:bodyDiv w:val="1"/>
      <w:marLeft w:val="0"/>
      <w:marRight w:val="0"/>
      <w:marTop w:val="0"/>
      <w:marBottom w:val="0"/>
      <w:divBdr>
        <w:top w:val="none" w:sz="0" w:space="0" w:color="auto"/>
        <w:left w:val="none" w:sz="0" w:space="0" w:color="auto"/>
        <w:bottom w:val="none" w:sz="0" w:space="0" w:color="auto"/>
        <w:right w:val="none" w:sz="0" w:space="0" w:color="auto"/>
      </w:divBdr>
    </w:div>
    <w:div w:id="1693070943">
      <w:bodyDiv w:val="1"/>
      <w:marLeft w:val="0"/>
      <w:marRight w:val="0"/>
      <w:marTop w:val="0"/>
      <w:marBottom w:val="0"/>
      <w:divBdr>
        <w:top w:val="none" w:sz="0" w:space="0" w:color="auto"/>
        <w:left w:val="none" w:sz="0" w:space="0" w:color="auto"/>
        <w:bottom w:val="none" w:sz="0" w:space="0" w:color="auto"/>
        <w:right w:val="none" w:sz="0" w:space="0" w:color="auto"/>
      </w:divBdr>
    </w:div>
    <w:div w:id="1694070604">
      <w:bodyDiv w:val="1"/>
      <w:marLeft w:val="0"/>
      <w:marRight w:val="0"/>
      <w:marTop w:val="0"/>
      <w:marBottom w:val="0"/>
      <w:divBdr>
        <w:top w:val="none" w:sz="0" w:space="0" w:color="auto"/>
        <w:left w:val="none" w:sz="0" w:space="0" w:color="auto"/>
        <w:bottom w:val="none" w:sz="0" w:space="0" w:color="auto"/>
        <w:right w:val="none" w:sz="0" w:space="0" w:color="auto"/>
      </w:divBdr>
    </w:div>
    <w:div w:id="1695958424">
      <w:bodyDiv w:val="1"/>
      <w:marLeft w:val="0"/>
      <w:marRight w:val="0"/>
      <w:marTop w:val="0"/>
      <w:marBottom w:val="0"/>
      <w:divBdr>
        <w:top w:val="none" w:sz="0" w:space="0" w:color="auto"/>
        <w:left w:val="none" w:sz="0" w:space="0" w:color="auto"/>
        <w:bottom w:val="none" w:sz="0" w:space="0" w:color="auto"/>
        <w:right w:val="none" w:sz="0" w:space="0" w:color="auto"/>
      </w:divBdr>
    </w:div>
    <w:div w:id="1697467750">
      <w:bodyDiv w:val="1"/>
      <w:marLeft w:val="0"/>
      <w:marRight w:val="0"/>
      <w:marTop w:val="0"/>
      <w:marBottom w:val="0"/>
      <w:divBdr>
        <w:top w:val="none" w:sz="0" w:space="0" w:color="auto"/>
        <w:left w:val="none" w:sz="0" w:space="0" w:color="auto"/>
        <w:bottom w:val="none" w:sz="0" w:space="0" w:color="auto"/>
        <w:right w:val="none" w:sz="0" w:space="0" w:color="auto"/>
      </w:divBdr>
    </w:div>
    <w:div w:id="1698118929">
      <w:bodyDiv w:val="1"/>
      <w:marLeft w:val="0"/>
      <w:marRight w:val="0"/>
      <w:marTop w:val="0"/>
      <w:marBottom w:val="0"/>
      <w:divBdr>
        <w:top w:val="none" w:sz="0" w:space="0" w:color="auto"/>
        <w:left w:val="none" w:sz="0" w:space="0" w:color="auto"/>
        <w:bottom w:val="none" w:sz="0" w:space="0" w:color="auto"/>
        <w:right w:val="none" w:sz="0" w:space="0" w:color="auto"/>
      </w:divBdr>
    </w:div>
    <w:div w:id="1698193185">
      <w:bodyDiv w:val="1"/>
      <w:marLeft w:val="0"/>
      <w:marRight w:val="0"/>
      <w:marTop w:val="0"/>
      <w:marBottom w:val="0"/>
      <w:divBdr>
        <w:top w:val="none" w:sz="0" w:space="0" w:color="auto"/>
        <w:left w:val="none" w:sz="0" w:space="0" w:color="auto"/>
        <w:bottom w:val="none" w:sz="0" w:space="0" w:color="auto"/>
        <w:right w:val="none" w:sz="0" w:space="0" w:color="auto"/>
      </w:divBdr>
    </w:div>
    <w:div w:id="1698193291">
      <w:bodyDiv w:val="1"/>
      <w:marLeft w:val="0"/>
      <w:marRight w:val="0"/>
      <w:marTop w:val="0"/>
      <w:marBottom w:val="0"/>
      <w:divBdr>
        <w:top w:val="none" w:sz="0" w:space="0" w:color="auto"/>
        <w:left w:val="none" w:sz="0" w:space="0" w:color="auto"/>
        <w:bottom w:val="none" w:sz="0" w:space="0" w:color="auto"/>
        <w:right w:val="none" w:sz="0" w:space="0" w:color="auto"/>
      </w:divBdr>
    </w:div>
    <w:div w:id="1700743717">
      <w:bodyDiv w:val="1"/>
      <w:marLeft w:val="0"/>
      <w:marRight w:val="0"/>
      <w:marTop w:val="0"/>
      <w:marBottom w:val="0"/>
      <w:divBdr>
        <w:top w:val="none" w:sz="0" w:space="0" w:color="auto"/>
        <w:left w:val="none" w:sz="0" w:space="0" w:color="auto"/>
        <w:bottom w:val="none" w:sz="0" w:space="0" w:color="auto"/>
        <w:right w:val="none" w:sz="0" w:space="0" w:color="auto"/>
      </w:divBdr>
    </w:div>
    <w:div w:id="1701972598">
      <w:bodyDiv w:val="1"/>
      <w:marLeft w:val="0"/>
      <w:marRight w:val="0"/>
      <w:marTop w:val="0"/>
      <w:marBottom w:val="0"/>
      <w:divBdr>
        <w:top w:val="none" w:sz="0" w:space="0" w:color="auto"/>
        <w:left w:val="none" w:sz="0" w:space="0" w:color="auto"/>
        <w:bottom w:val="none" w:sz="0" w:space="0" w:color="auto"/>
        <w:right w:val="none" w:sz="0" w:space="0" w:color="auto"/>
      </w:divBdr>
    </w:div>
    <w:div w:id="1705864225">
      <w:bodyDiv w:val="1"/>
      <w:marLeft w:val="0"/>
      <w:marRight w:val="0"/>
      <w:marTop w:val="0"/>
      <w:marBottom w:val="0"/>
      <w:divBdr>
        <w:top w:val="none" w:sz="0" w:space="0" w:color="auto"/>
        <w:left w:val="none" w:sz="0" w:space="0" w:color="auto"/>
        <w:bottom w:val="none" w:sz="0" w:space="0" w:color="auto"/>
        <w:right w:val="none" w:sz="0" w:space="0" w:color="auto"/>
      </w:divBdr>
    </w:div>
    <w:div w:id="1706441342">
      <w:bodyDiv w:val="1"/>
      <w:marLeft w:val="0"/>
      <w:marRight w:val="0"/>
      <w:marTop w:val="0"/>
      <w:marBottom w:val="0"/>
      <w:divBdr>
        <w:top w:val="none" w:sz="0" w:space="0" w:color="auto"/>
        <w:left w:val="none" w:sz="0" w:space="0" w:color="auto"/>
        <w:bottom w:val="none" w:sz="0" w:space="0" w:color="auto"/>
        <w:right w:val="none" w:sz="0" w:space="0" w:color="auto"/>
      </w:divBdr>
    </w:div>
    <w:div w:id="1707755616">
      <w:bodyDiv w:val="1"/>
      <w:marLeft w:val="0"/>
      <w:marRight w:val="0"/>
      <w:marTop w:val="0"/>
      <w:marBottom w:val="0"/>
      <w:divBdr>
        <w:top w:val="none" w:sz="0" w:space="0" w:color="auto"/>
        <w:left w:val="none" w:sz="0" w:space="0" w:color="auto"/>
        <w:bottom w:val="none" w:sz="0" w:space="0" w:color="auto"/>
        <w:right w:val="none" w:sz="0" w:space="0" w:color="auto"/>
      </w:divBdr>
    </w:div>
    <w:div w:id="1708483345">
      <w:bodyDiv w:val="1"/>
      <w:marLeft w:val="0"/>
      <w:marRight w:val="0"/>
      <w:marTop w:val="0"/>
      <w:marBottom w:val="0"/>
      <w:divBdr>
        <w:top w:val="none" w:sz="0" w:space="0" w:color="auto"/>
        <w:left w:val="none" w:sz="0" w:space="0" w:color="auto"/>
        <w:bottom w:val="none" w:sz="0" w:space="0" w:color="auto"/>
        <w:right w:val="none" w:sz="0" w:space="0" w:color="auto"/>
      </w:divBdr>
    </w:div>
    <w:div w:id="1708528661">
      <w:bodyDiv w:val="1"/>
      <w:marLeft w:val="0"/>
      <w:marRight w:val="0"/>
      <w:marTop w:val="0"/>
      <w:marBottom w:val="0"/>
      <w:divBdr>
        <w:top w:val="none" w:sz="0" w:space="0" w:color="auto"/>
        <w:left w:val="none" w:sz="0" w:space="0" w:color="auto"/>
        <w:bottom w:val="none" w:sz="0" w:space="0" w:color="auto"/>
        <w:right w:val="none" w:sz="0" w:space="0" w:color="auto"/>
      </w:divBdr>
    </w:div>
    <w:div w:id="1708948280">
      <w:bodyDiv w:val="1"/>
      <w:marLeft w:val="0"/>
      <w:marRight w:val="0"/>
      <w:marTop w:val="0"/>
      <w:marBottom w:val="0"/>
      <w:divBdr>
        <w:top w:val="none" w:sz="0" w:space="0" w:color="auto"/>
        <w:left w:val="none" w:sz="0" w:space="0" w:color="auto"/>
        <w:bottom w:val="none" w:sz="0" w:space="0" w:color="auto"/>
        <w:right w:val="none" w:sz="0" w:space="0" w:color="auto"/>
      </w:divBdr>
    </w:div>
    <w:div w:id="1709717835">
      <w:bodyDiv w:val="1"/>
      <w:marLeft w:val="0"/>
      <w:marRight w:val="0"/>
      <w:marTop w:val="0"/>
      <w:marBottom w:val="0"/>
      <w:divBdr>
        <w:top w:val="none" w:sz="0" w:space="0" w:color="auto"/>
        <w:left w:val="none" w:sz="0" w:space="0" w:color="auto"/>
        <w:bottom w:val="none" w:sz="0" w:space="0" w:color="auto"/>
        <w:right w:val="none" w:sz="0" w:space="0" w:color="auto"/>
      </w:divBdr>
    </w:div>
    <w:div w:id="1712147844">
      <w:bodyDiv w:val="1"/>
      <w:marLeft w:val="0"/>
      <w:marRight w:val="0"/>
      <w:marTop w:val="0"/>
      <w:marBottom w:val="0"/>
      <w:divBdr>
        <w:top w:val="none" w:sz="0" w:space="0" w:color="auto"/>
        <w:left w:val="none" w:sz="0" w:space="0" w:color="auto"/>
        <w:bottom w:val="none" w:sz="0" w:space="0" w:color="auto"/>
        <w:right w:val="none" w:sz="0" w:space="0" w:color="auto"/>
      </w:divBdr>
    </w:div>
    <w:div w:id="1713571675">
      <w:bodyDiv w:val="1"/>
      <w:marLeft w:val="0"/>
      <w:marRight w:val="0"/>
      <w:marTop w:val="0"/>
      <w:marBottom w:val="0"/>
      <w:divBdr>
        <w:top w:val="none" w:sz="0" w:space="0" w:color="auto"/>
        <w:left w:val="none" w:sz="0" w:space="0" w:color="auto"/>
        <w:bottom w:val="none" w:sz="0" w:space="0" w:color="auto"/>
        <w:right w:val="none" w:sz="0" w:space="0" w:color="auto"/>
      </w:divBdr>
    </w:div>
    <w:div w:id="1714189297">
      <w:bodyDiv w:val="1"/>
      <w:marLeft w:val="0"/>
      <w:marRight w:val="0"/>
      <w:marTop w:val="0"/>
      <w:marBottom w:val="0"/>
      <w:divBdr>
        <w:top w:val="none" w:sz="0" w:space="0" w:color="auto"/>
        <w:left w:val="none" w:sz="0" w:space="0" w:color="auto"/>
        <w:bottom w:val="none" w:sz="0" w:space="0" w:color="auto"/>
        <w:right w:val="none" w:sz="0" w:space="0" w:color="auto"/>
      </w:divBdr>
    </w:div>
    <w:div w:id="1715347444">
      <w:bodyDiv w:val="1"/>
      <w:marLeft w:val="0"/>
      <w:marRight w:val="0"/>
      <w:marTop w:val="0"/>
      <w:marBottom w:val="0"/>
      <w:divBdr>
        <w:top w:val="none" w:sz="0" w:space="0" w:color="auto"/>
        <w:left w:val="none" w:sz="0" w:space="0" w:color="auto"/>
        <w:bottom w:val="none" w:sz="0" w:space="0" w:color="auto"/>
        <w:right w:val="none" w:sz="0" w:space="0" w:color="auto"/>
      </w:divBdr>
    </w:div>
    <w:div w:id="1716469426">
      <w:bodyDiv w:val="1"/>
      <w:marLeft w:val="0"/>
      <w:marRight w:val="0"/>
      <w:marTop w:val="0"/>
      <w:marBottom w:val="0"/>
      <w:divBdr>
        <w:top w:val="none" w:sz="0" w:space="0" w:color="auto"/>
        <w:left w:val="none" w:sz="0" w:space="0" w:color="auto"/>
        <w:bottom w:val="none" w:sz="0" w:space="0" w:color="auto"/>
        <w:right w:val="none" w:sz="0" w:space="0" w:color="auto"/>
      </w:divBdr>
    </w:div>
    <w:div w:id="1717118101">
      <w:bodyDiv w:val="1"/>
      <w:marLeft w:val="0"/>
      <w:marRight w:val="0"/>
      <w:marTop w:val="0"/>
      <w:marBottom w:val="0"/>
      <w:divBdr>
        <w:top w:val="none" w:sz="0" w:space="0" w:color="auto"/>
        <w:left w:val="none" w:sz="0" w:space="0" w:color="auto"/>
        <w:bottom w:val="none" w:sz="0" w:space="0" w:color="auto"/>
        <w:right w:val="none" w:sz="0" w:space="0" w:color="auto"/>
      </w:divBdr>
    </w:div>
    <w:div w:id="1718049148">
      <w:bodyDiv w:val="1"/>
      <w:marLeft w:val="0"/>
      <w:marRight w:val="0"/>
      <w:marTop w:val="0"/>
      <w:marBottom w:val="0"/>
      <w:divBdr>
        <w:top w:val="none" w:sz="0" w:space="0" w:color="auto"/>
        <w:left w:val="none" w:sz="0" w:space="0" w:color="auto"/>
        <w:bottom w:val="none" w:sz="0" w:space="0" w:color="auto"/>
        <w:right w:val="none" w:sz="0" w:space="0" w:color="auto"/>
      </w:divBdr>
    </w:div>
    <w:div w:id="1718159395">
      <w:bodyDiv w:val="1"/>
      <w:marLeft w:val="0"/>
      <w:marRight w:val="0"/>
      <w:marTop w:val="0"/>
      <w:marBottom w:val="0"/>
      <w:divBdr>
        <w:top w:val="none" w:sz="0" w:space="0" w:color="auto"/>
        <w:left w:val="none" w:sz="0" w:space="0" w:color="auto"/>
        <w:bottom w:val="none" w:sz="0" w:space="0" w:color="auto"/>
        <w:right w:val="none" w:sz="0" w:space="0" w:color="auto"/>
      </w:divBdr>
    </w:div>
    <w:div w:id="1718164523">
      <w:bodyDiv w:val="1"/>
      <w:marLeft w:val="0"/>
      <w:marRight w:val="0"/>
      <w:marTop w:val="0"/>
      <w:marBottom w:val="0"/>
      <w:divBdr>
        <w:top w:val="none" w:sz="0" w:space="0" w:color="auto"/>
        <w:left w:val="none" w:sz="0" w:space="0" w:color="auto"/>
        <w:bottom w:val="none" w:sz="0" w:space="0" w:color="auto"/>
        <w:right w:val="none" w:sz="0" w:space="0" w:color="auto"/>
      </w:divBdr>
    </w:div>
    <w:div w:id="1718312268">
      <w:bodyDiv w:val="1"/>
      <w:marLeft w:val="0"/>
      <w:marRight w:val="0"/>
      <w:marTop w:val="0"/>
      <w:marBottom w:val="0"/>
      <w:divBdr>
        <w:top w:val="none" w:sz="0" w:space="0" w:color="auto"/>
        <w:left w:val="none" w:sz="0" w:space="0" w:color="auto"/>
        <w:bottom w:val="none" w:sz="0" w:space="0" w:color="auto"/>
        <w:right w:val="none" w:sz="0" w:space="0" w:color="auto"/>
      </w:divBdr>
    </w:div>
    <w:div w:id="1719012286">
      <w:bodyDiv w:val="1"/>
      <w:marLeft w:val="0"/>
      <w:marRight w:val="0"/>
      <w:marTop w:val="0"/>
      <w:marBottom w:val="0"/>
      <w:divBdr>
        <w:top w:val="none" w:sz="0" w:space="0" w:color="auto"/>
        <w:left w:val="none" w:sz="0" w:space="0" w:color="auto"/>
        <w:bottom w:val="none" w:sz="0" w:space="0" w:color="auto"/>
        <w:right w:val="none" w:sz="0" w:space="0" w:color="auto"/>
      </w:divBdr>
    </w:div>
    <w:div w:id="1719234020">
      <w:bodyDiv w:val="1"/>
      <w:marLeft w:val="0"/>
      <w:marRight w:val="0"/>
      <w:marTop w:val="0"/>
      <w:marBottom w:val="0"/>
      <w:divBdr>
        <w:top w:val="none" w:sz="0" w:space="0" w:color="auto"/>
        <w:left w:val="none" w:sz="0" w:space="0" w:color="auto"/>
        <w:bottom w:val="none" w:sz="0" w:space="0" w:color="auto"/>
        <w:right w:val="none" w:sz="0" w:space="0" w:color="auto"/>
      </w:divBdr>
    </w:div>
    <w:div w:id="1723746952">
      <w:bodyDiv w:val="1"/>
      <w:marLeft w:val="0"/>
      <w:marRight w:val="0"/>
      <w:marTop w:val="0"/>
      <w:marBottom w:val="0"/>
      <w:divBdr>
        <w:top w:val="none" w:sz="0" w:space="0" w:color="auto"/>
        <w:left w:val="none" w:sz="0" w:space="0" w:color="auto"/>
        <w:bottom w:val="none" w:sz="0" w:space="0" w:color="auto"/>
        <w:right w:val="none" w:sz="0" w:space="0" w:color="auto"/>
      </w:divBdr>
    </w:div>
    <w:div w:id="1724325832">
      <w:bodyDiv w:val="1"/>
      <w:marLeft w:val="0"/>
      <w:marRight w:val="0"/>
      <w:marTop w:val="0"/>
      <w:marBottom w:val="0"/>
      <w:divBdr>
        <w:top w:val="none" w:sz="0" w:space="0" w:color="auto"/>
        <w:left w:val="none" w:sz="0" w:space="0" w:color="auto"/>
        <w:bottom w:val="none" w:sz="0" w:space="0" w:color="auto"/>
        <w:right w:val="none" w:sz="0" w:space="0" w:color="auto"/>
      </w:divBdr>
    </w:div>
    <w:div w:id="1724718518">
      <w:bodyDiv w:val="1"/>
      <w:marLeft w:val="0"/>
      <w:marRight w:val="0"/>
      <w:marTop w:val="0"/>
      <w:marBottom w:val="0"/>
      <w:divBdr>
        <w:top w:val="none" w:sz="0" w:space="0" w:color="auto"/>
        <w:left w:val="none" w:sz="0" w:space="0" w:color="auto"/>
        <w:bottom w:val="none" w:sz="0" w:space="0" w:color="auto"/>
        <w:right w:val="none" w:sz="0" w:space="0" w:color="auto"/>
      </w:divBdr>
    </w:div>
    <w:div w:id="1725982131">
      <w:bodyDiv w:val="1"/>
      <w:marLeft w:val="0"/>
      <w:marRight w:val="0"/>
      <w:marTop w:val="0"/>
      <w:marBottom w:val="0"/>
      <w:divBdr>
        <w:top w:val="none" w:sz="0" w:space="0" w:color="auto"/>
        <w:left w:val="none" w:sz="0" w:space="0" w:color="auto"/>
        <w:bottom w:val="none" w:sz="0" w:space="0" w:color="auto"/>
        <w:right w:val="none" w:sz="0" w:space="0" w:color="auto"/>
      </w:divBdr>
    </w:div>
    <w:div w:id="1725985149">
      <w:bodyDiv w:val="1"/>
      <w:marLeft w:val="0"/>
      <w:marRight w:val="0"/>
      <w:marTop w:val="0"/>
      <w:marBottom w:val="0"/>
      <w:divBdr>
        <w:top w:val="none" w:sz="0" w:space="0" w:color="auto"/>
        <w:left w:val="none" w:sz="0" w:space="0" w:color="auto"/>
        <w:bottom w:val="none" w:sz="0" w:space="0" w:color="auto"/>
        <w:right w:val="none" w:sz="0" w:space="0" w:color="auto"/>
      </w:divBdr>
    </w:div>
    <w:div w:id="1726561672">
      <w:bodyDiv w:val="1"/>
      <w:marLeft w:val="0"/>
      <w:marRight w:val="0"/>
      <w:marTop w:val="0"/>
      <w:marBottom w:val="0"/>
      <w:divBdr>
        <w:top w:val="none" w:sz="0" w:space="0" w:color="auto"/>
        <w:left w:val="none" w:sz="0" w:space="0" w:color="auto"/>
        <w:bottom w:val="none" w:sz="0" w:space="0" w:color="auto"/>
        <w:right w:val="none" w:sz="0" w:space="0" w:color="auto"/>
      </w:divBdr>
    </w:div>
    <w:div w:id="1726754492">
      <w:bodyDiv w:val="1"/>
      <w:marLeft w:val="0"/>
      <w:marRight w:val="0"/>
      <w:marTop w:val="0"/>
      <w:marBottom w:val="0"/>
      <w:divBdr>
        <w:top w:val="none" w:sz="0" w:space="0" w:color="auto"/>
        <w:left w:val="none" w:sz="0" w:space="0" w:color="auto"/>
        <w:bottom w:val="none" w:sz="0" w:space="0" w:color="auto"/>
        <w:right w:val="none" w:sz="0" w:space="0" w:color="auto"/>
      </w:divBdr>
    </w:div>
    <w:div w:id="1727875679">
      <w:bodyDiv w:val="1"/>
      <w:marLeft w:val="0"/>
      <w:marRight w:val="0"/>
      <w:marTop w:val="0"/>
      <w:marBottom w:val="0"/>
      <w:divBdr>
        <w:top w:val="none" w:sz="0" w:space="0" w:color="auto"/>
        <w:left w:val="none" w:sz="0" w:space="0" w:color="auto"/>
        <w:bottom w:val="none" w:sz="0" w:space="0" w:color="auto"/>
        <w:right w:val="none" w:sz="0" w:space="0" w:color="auto"/>
      </w:divBdr>
    </w:div>
    <w:div w:id="1728186768">
      <w:bodyDiv w:val="1"/>
      <w:marLeft w:val="0"/>
      <w:marRight w:val="0"/>
      <w:marTop w:val="0"/>
      <w:marBottom w:val="0"/>
      <w:divBdr>
        <w:top w:val="none" w:sz="0" w:space="0" w:color="auto"/>
        <w:left w:val="none" w:sz="0" w:space="0" w:color="auto"/>
        <w:bottom w:val="none" w:sz="0" w:space="0" w:color="auto"/>
        <w:right w:val="none" w:sz="0" w:space="0" w:color="auto"/>
      </w:divBdr>
    </w:div>
    <w:div w:id="1730109483">
      <w:bodyDiv w:val="1"/>
      <w:marLeft w:val="0"/>
      <w:marRight w:val="0"/>
      <w:marTop w:val="0"/>
      <w:marBottom w:val="0"/>
      <w:divBdr>
        <w:top w:val="none" w:sz="0" w:space="0" w:color="auto"/>
        <w:left w:val="none" w:sz="0" w:space="0" w:color="auto"/>
        <w:bottom w:val="none" w:sz="0" w:space="0" w:color="auto"/>
        <w:right w:val="none" w:sz="0" w:space="0" w:color="auto"/>
      </w:divBdr>
    </w:div>
    <w:div w:id="1730879290">
      <w:bodyDiv w:val="1"/>
      <w:marLeft w:val="0"/>
      <w:marRight w:val="0"/>
      <w:marTop w:val="0"/>
      <w:marBottom w:val="0"/>
      <w:divBdr>
        <w:top w:val="none" w:sz="0" w:space="0" w:color="auto"/>
        <w:left w:val="none" w:sz="0" w:space="0" w:color="auto"/>
        <w:bottom w:val="none" w:sz="0" w:space="0" w:color="auto"/>
        <w:right w:val="none" w:sz="0" w:space="0" w:color="auto"/>
      </w:divBdr>
    </w:div>
    <w:div w:id="1731541266">
      <w:bodyDiv w:val="1"/>
      <w:marLeft w:val="0"/>
      <w:marRight w:val="0"/>
      <w:marTop w:val="0"/>
      <w:marBottom w:val="0"/>
      <w:divBdr>
        <w:top w:val="none" w:sz="0" w:space="0" w:color="auto"/>
        <w:left w:val="none" w:sz="0" w:space="0" w:color="auto"/>
        <w:bottom w:val="none" w:sz="0" w:space="0" w:color="auto"/>
        <w:right w:val="none" w:sz="0" w:space="0" w:color="auto"/>
      </w:divBdr>
    </w:div>
    <w:div w:id="1733121167">
      <w:bodyDiv w:val="1"/>
      <w:marLeft w:val="0"/>
      <w:marRight w:val="0"/>
      <w:marTop w:val="0"/>
      <w:marBottom w:val="0"/>
      <w:divBdr>
        <w:top w:val="none" w:sz="0" w:space="0" w:color="auto"/>
        <w:left w:val="none" w:sz="0" w:space="0" w:color="auto"/>
        <w:bottom w:val="none" w:sz="0" w:space="0" w:color="auto"/>
        <w:right w:val="none" w:sz="0" w:space="0" w:color="auto"/>
      </w:divBdr>
    </w:div>
    <w:div w:id="1733499797">
      <w:bodyDiv w:val="1"/>
      <w:marLeft w:val="0"/>
      <w:marRight w:val="0"/>
      <w:marTop w:val="0"/>
      <w:marBottom w:val="0"/>
      <w:divBdr>
        <w:top w:val="none" w:sz="0" w:space="0" w:color="auto"/>
        <w:left w:val="none" w:sz="0" w:space="0" w:color="auto"/>
        <w:bottom w:val="none" w:sz="0" w:space="0" w:color="auto"/>
        <w:right w:val="none" w:sz="0" w:space="0" w:color="auto"/>
      </w:divBdr>
    </w:div>
    <w:div w:id="1733969712">
      <w:bodyDiv w:val="1"/>
      <w:marLeft w:val="0"/>
      <w:marRight w:val="0"/>
      <w:marTop w:val="0"/>
      <w:marBottom w:val="0"/>
      <w:divBdr>
        <w:top w:val="none" w:sz="0" w:space="0" w:color="auto"/>
        <w:left w:val="none" w:sz="0" w:space="0" w:color="auto"/>
        <w:bottom w:val="none" w:sz="0" w:space="0" w:color="auto"/>
        <w:right w:val="none" w:sz="0" w:space="0" w:color="auto"/>
      </w:divBdr>
    </w:div>
    <w:div w:id="1734304242">
      <w:bodyDiv w:val="1"/>
      <w:marLeft w:val="0"/>
      <w:marRight w:val="0"/>
      <w:marTop w:val="0"/>
      <w:marBottom w:val="0"/>
      <w:divBdr>
        <w:top w:val="none" w:sz="0" w:space="0" w:color="auto"/>
        <w:left w:val="none" w:sz="0" w:space="0" w:color="auto"/>
        <w:bottom w:val="none" w:sz="0" w:space="0" w:color="auto"/>
        <w:right w:val="none" w:sz="0" w:space="0" w:color="auto"/>
      </w:divBdr>
    </w:div>
    <w:div w:id="1736513949">
      <w:bodyDiv w:val="1"/>
      <w:marLeft w:val="0"/>
      <w:marRight w:val="0"/>
      <w:marTop w:val="0"/>
      <w:marBottom w:val="0"/>
      <w:divBdr>
        <w:top w:val="none" w:sz="0" w:space="0" w:color="auto"/>
        <w:left w:val="none" w:sz="0" w:space="0" w:color="auto"/>
        <w:bottom w:val="none" w:sz="0" w:space="0" w:color="auto"/>
        <w:right w:val="none" w:sz="0" w:space="0" w:color="auto"/>
      </w:divBdr>
    </w:div>
    <w:div w:id="1737047099">
      <w:bodyDiv w:val="1"/>
      <w:marLeft w:val="0"/>
      <w:marRight w:val="0"/>
      <w:marTop w:val="0"/>
      <w:marBottom w:val="0"/>
      <w:divBdr>
        <w:top w:val="none" w:sz="0" w:space="0" w:color="auto"/>
        <w:left w:val="none" w:sz="0" w:space="0" w:color="auto"/>
        <w:bottom w:val="none" w:sz="0" w:space="0" w:color="auto"/>
        <w:right w:val="none" w:sz="0" w:space="0" w:color="auto"/>
      </w:divBdr>
    </w:div>
    <w:div w:id="1738474862">
      <w:bodyDiv w:val="1"/>
      <w:marLeft w:val="0"/>
      <w:marRight w:val="0"/>
      <w:marTop w:val="0"/>
      <w:marBottom w:val="0"/>
      <w:divBdr>
        <w:top w:val="none" w:sz="0" w:space="0" w:color="auto"/>
        <w:left w:val="none" w:sz="0" w:space="0" w:color="auto"/>
        <w:bottom w:val="none" w:sz="0" w:space="0" w:color="auto"/>
        <w:right w:val="none" w:sz="0" w:space="0" w:color="auto"/>
      </w:divBdr>
    </w:div>
    <w:div w:id="1746298850">
      <w:bodyDiv w:val="1"/>
      <w:marLeft w:val="0"/>
      <w:marRight w:val="0"/>
      <w:marTop w:val="0"/>
      <w:marBottom w:val="0"/>
      <w:divBdr>
        <w:top w:val="none" w:sz="0" w:space="0" w:color="auto"/>
        <w:left w:val="none" w:sz="0" w:space="0" w:color="auto"/>
        <w:bottom w:val="none" w:sz="0" w:space="0" w:color="auto"/>
        <w:right w:val="none" w:sz="0" w:space="0" w:color="auto"/>
      </w:divBdr>
    </w:div>
    <w:div w:id="1748918336">
      <w:bodyDiv w:val="1"/>
      <w:marLeft w:val="0"/>
      <w:marRight w:val="0"/>
      <w:marTop w:val="0"/>
      <w:marBottom w:val="0"/>
      <w:divBdr>
        <w:top w:val="none" w:sz="0" w:space="0" w:color="auto"/>
        <w:left w:val="none" w:sz="0" w:space="0" w:color="auto"/>
        <w:bottom w:val="none" w:sz="0" w:space="0" w:color="auto"/>
        <w:right w:val="none" w:sz="0" w:space="0" w:color="auto"/>
      </w:divBdr>
    </w:div>
    <w:div w:id="1750419542">
      <w:bodyDiv w:val="1"/>
      <w:marLeft w:val="0"/>
      <w:marRight w:val="0"/>
      <w:marTop w:val="0"/>
      <w:marBottom w:val="0"/>
      <w:divBdr>
        <w:top w:val="none" w:sz="0" w:space="0" w:color="auto"/>
        <w:left w:val="none" w:sz="0" w:space="0" w:color="auto"/>
        <w:bottom w:val="none" w:sz="0" w:space="0" w:color="auto"/>
        <w:right w:val="none" w:sz="0" w:space="0" w:color="auto"/>
      </w:divBdr>
    </w:div>
    <w:div w:id="1750954550">
      <w:bodyDiv w:val="1"/>
      <w:marLeft w:val="0"/>
      <w:marRight w:val="0"/>
      <w:marTop w:val="0"/>
      <w:marBottom w:val="0"/>
      <w:divBdr>
        <w:top w:val="none" w:sz="0" w:space="0" w:color="auto"/>
        <w:left w:val="none" w:sz="0" w:space="0" w:color="auto"/>
        <w:bottom w:val="none" w:sz="0" w:space="0" w:color="auto"/>
        <w:right w:val="none" w:sz="0" w:space="0" w:color="auto"/>
      </w:divBdr>
    </w:div>
    <w:div w:id="1751073524">
      <w:bodyDiv w:val="1"/>
      <w:marLeft w:val="0"/>
      <w:marRight w:val="0"/>
      <w:marTop w:val="0"/>
      <w:marBottom w:val="0"/>
      <w:divBdr>
        <w:top w:val="none" w:sz="0" w:space="0" w:color="auto"/>
        <w:left w:val="none" w:sz="0" w:space="0" w:color="auto"/>
        <w:bottom w:val="none" w:sz="0" w:space="0" w:color="auto"/>
        <w:right w:val="none" w:sz="0" w:space="0" w:color="auto"/>
      </w:divBdr>
    </w:div>
    <w:div w:id="1752001716">
      <w:bodyDiv w:val="1"/>
      <w:marLeft w:val="0"/>
      <w:marRight w:val="0"/>
      <w:marTop w:val="0"/>
      <w:marBottom w:val="0"/>
      <w:divBdr>
        <w:top w:val="none" w:sz="0" w:space="0" w:color="auto"/>
        <w:left w:val="none" w:sz="0" w:space="0" w:color="auto"/>
        <w:bottom w:val="none" w:sz="0" w:space="0" w:color="auto"/>
        <w:right w:val="none" w:sz="0" w:space="0" w:color="auto"/>
      </w:divBdr>
    </w:div>
    <w:div w:id="1753088670">
      <w:bodyDiv w:val="1"/>
      <w:marLeft w:val="0"/>
      <w:marRight w:val="0"/>
      <w:marTop w:val="0"/>
      <w:marBottom w:val="0"/>
      <w:divBdr>
        <w:top w:val="none" w:sz="0" w:space="0" w:color="auto"/>
        <w:left w:val="none" w:sz="0" w:space="0" w:color="auto"/>
        <w:bottom w:val="none" w:sz="0" w:space="0" w:color="auto"/>
        <w:right w:val="none" w:sz="0" w:space="0" w:color="auto"/>
      </w:divBdr>
    </w:div>
    <w:div w:id="1754165287">
      <w:bodyDiv w:val="1"/>
      <w:marLeft w:val="0"/>
      <w:marRight w:val="0"/>
      <w:marTop w:val="0"/>
      <w:marBottom w:val="0"/>
      <w:divBdr>
        <w:top w:val="none" w:sz="0" w:space="0" w:color="auto"/>
        <w:left w:val="none" w:sz="0" w:space="0" w:color="auto"/>
        <w:bottom w:val="none" w:sz="0" w:space="0" w:color="auto"/>
        <w:right w:val="none" w:sz="0" w:space="0" w:color="auto"/>
      </w:divBdr>
    </w:div>
    <w:div w:id="1754740559">
      <w:bodyDiv w:val="1"/>
      <w:marLeft w:val="0"/>
      <w:marRight w:val="0"/>
      <w:marTop w:val="0"/>
      <w:marBottom w:val="0"/>
      <w:divBdr>
        <w:top w:val="none" w:sz="0" w:space="0" w:color="auto"/>
        <w:left w:val="none" w:sz="0" w:space="0" w:color="auto"/>
        <w:bottom w:val="none" w:sz="0" w:space="0" w:color="auto"/>
        <w:right w:val="none" w:sz="0" w:space="0" w:color="auto"/>
      </w:divBdr>
    </w:div>
    <w:div w:id="1755202647">
      <w:bodyDiv w:val="1"/>
      <w:marLeft w:val="0"/>
      <w:marRight w:val="0"/>
      <w:marTop w:val="0"/>
      <w:marBottom w:val="0"/>
      <w:divBdr>
        <w:top w:val="none" w:sz="0" w:space="0" w:color="auto"/>
        <w:left w:val="none" w:sz="0" w:space="0" w:color="auto"/>
        <w:bottom w:val="none" w:sz="0" w:space="0" w:color="auto"/>
        <w:right w:val="none" w:sz="0" w:space="0" w:color="auto"/>
      </w:divBdr>
    </w:div>
    <w:div w:id="1757554579">
      <w:bodyDiv w:val="1"/>
      <w:marLeft w:val="0"/>
      <w:marRight w:val="0"/>
      <w:marTop w:val="0"/>
      <w:marBottom w:val="0"/>
      <w:divBdr>
        <w:top w:val="none" w:sz="0" w:space="0" w:color="auto"/>
        <w:left w:val="none" w:sz="0" w:space="0" w:color="auto"/>
        <w:bottom w:val="none" w:sz="0" w:space="0" w:color="auto"/>
        <w:right w:val="none" w:sz="0" w:space="0" w:color="auto"/>
      </w:divBdr>
    </w:div>
    <w:div w:id="1759592795">
      <w:bodyDiv w:val="1"/>
      <w:marLeft w:val="0"/>
      <w:marRight w:val="0"/>
      <w:marTop w:val="0"/>
      <w:marBottom w:val="0"/>
      <w:divBdr>
        <w:top w:val="none" w:sz="0" w:space="0" w:color="auto"/>
        <w:left w:val="none" w:sz="0" w:space="0" w:color="auto"/>
        <w:bottom w:val="none" w:sz="0" w:space="0" w:color="auto"/>
        <w:right w:val="none" w:sz="0" w:space="0" w:color="auto"/>
      </w:divBdr>
    </w:div>
    <w:div w:id="1760709247">
      <w:bodyDiv w:val="1"/>
      <w:marLeft w:val="0"/>
      <w:marRight w:val="0"/>
      <w:marTop w:val="0"/>
      <w:marBottom w:val="0"/>
      <w:divBdr>
        <w:top w:val="none" w:sz="0" w:space="0" w:color="auto"/>
        <w:left w:val="none" w:sz="0" w:space="0" w:color="auto"/>
        <w:bottom w:val="none" w:sz="0" w:space="0" w:color="auto"/>
        <w:right w:val="none" w:sz="0" w:space="0" w:color="auto"/>
      </w:divBdr>
    </w:div>
    <w:div w:id="1766419479">
      <w:bodyDiv w:val="1"/>
      <w:marLeft w:val="0"/>
      <w:marRight w:val="0"/>
      <w:marTop w:val="0"/>
      <w:marBottom w:val="0"/>
      <w:divBdr>
        <w:top w:val="none" w:sz="0" w:space="0" w:color="auto"/>
        <w:left w:val="none" w:sz="0" w:space="0" w:color="auto"/>
        <w:bottom w:val="none" w:sz="0" w:space="0" w:color="auto"/>
        <w:right w:val="none" w:sz="0" w:space="0" w:color="auto"/>
      </w:divBdr>
    </w:div>
    <w:div w:id="1766534327">
      <w:bodyDiv w:val="1"/>
      <w:marLeft w:val="0"/>
      <w:marRight w:val="0"/>
      <w:marTop w:val="0"/>
      <w:marBottom w:val="0"/>
      <w:divBdr>
        <w:top w:val="none" w:sz="0" w:space="0" w:color="auto"/>
        <w:left w:val="none" w:sz="0" w:space="0" w:color="auto"/>
        <w:bottom w:val="none" w:sz="0" w:space="0" w:color="auto"/>
        <w:right w:val="none" w:sz="0" w:space="0" w:color="auto"/>
      </w:divBdr>
    </w:div>
    <w:div w:id="1766731013">
      <w:bodyDiv w:val="1"/>
      <w:marLeft w:val="0"/>
      <w:marRight w:val="0"/>
      <w:marTop w:val="0"/>
      <w:marBottom w:val="0"/>
      <w:divBdr>
        <w:top w:val="none" w:sz="0" w:space="0" w:color="auto"/>
        <w:left w:val="none" w:sz="0" w:space="0" w:color="auto"/>
        <w:bottom w:val="none" w:sz="0" w:space="0" w:color="auto"/>
        <w:right w:val="none" w:sz="0" w:space="0" w:color="auto"/>
      </w:divBdr>
    </w:div>
    <w:div w:id="1767654999">
      <w:bodyDiv w:val="1"/>
      <w:marLeft w:val="0"/>
      <w:marRight w:val="0"/>
      <w:marTop w:val="0"/>
      <w:marBottom w:val="0"/>
      <w:divBdr>
        <w:top w:val="none" w:sz="0" w:space="0" w:color="auto"/>
        <w:left w:val="none" w:sz="0" w:space="0" w:color="auto"/>
        <w:bottom w:val="none" w:sz="0" w:space="0" w:color="auto"/>
        <w:right w:val="none" w:sz="0" w:space="0" w:color="auto"/>
      </w:divBdr>
    </w:div>
    <w:div w:id="1767995347">
      <w:bodyDiv w:val="1"/>
      <w:marLeft w:val="0"/>
      <w:marRight w:val="0"/>
      <w:marTop w:val="0"/>
      <w:marBottom w:val="0"/>
      <w:divBdr>
        <w:top w:val="none" w:sz="0" w:space="0" w:color="auto"/>
        <w:left w:val="none" w:sz="0" w:space="0" w:color="auto"/>
        <w:bottom w:val="none" w:sz="0" w:space="0" w:color="auto"/>
        <w:right w:val="none" w:sz="0" w:space="0" w:color="auto"/>
      </w:divBdr>
    </w:div>
    <w:div w:id="1768423665">
      <w:bodyDiv w:val="1"/>
      <w:marLeft w:val="0"/>
      <w:marRight w:val="0"/>
      <w:marTop w:val="0"/>
      <w:marBottom w:val="0"/>
      <w:divBdr>
        <w:top w:val="none" w:sz="0" w:space="0" w:color="auto"/>
        <w:left w:val="none" w:sz="0" w:space="0" w:color="auto"/>
        <w:bottom w:val="none" w:sz="0" w:space="0" w:color="auto"/>
        <w:right w:val="none" w:sz="0" w:space="0" w:color="auto"/>
      </w:divBdr>
    </w:div>
    <w:div w:id="1769036534">
      <w:bodyDiv w:val="1"/>
      <w:marLeft w:val="0"/>
      <w:marRight w:val="0"/>
      <w:marTop w:val="0"/>
      <w:marBottom w:val="0"/>
      <w:divBdr>
        <w:top w:val="none" w:sz="0" w:space="0" w:color="auto"/>
        <w:left w:val="none" w:sz="0" w:space="0" w:color="auto"/>
        <w:bottom w:val="none" w:sz="0" w:space="0" w:color="auto"/>
        <w:right w:val="none" w:sz="0" w:space="0" w:color="auto"/>
      </w:divBdr>
    </w:div>
    <w:div w:id="1770006925">
      <w:bodyDiv w:val="1"/>
      <w:marLeft w:val="0"/>
      <w:marRight w:val="0"/>
      <w:marTop w:val="0"/>
      <w:marBottom w:val="0"/>
      <w:divBdr>
        <w:top w:val="none" w:sz="0" w:space="0" w:color="auto"/>
        <w:left w:val="none" w:sz="0" w:space="0" w:color="auto"/>
        <w:bottom w:val="none" w:sz="0" w:space="0" w:color="auto"/>
        <w:right w:val="none" w:sz="0" w:space="0" w:color="auto"/>
      </w:divBdr>
    </w:div>
    <w:div w:id="1770814685">
      <w:bodyDiv w:val="1"/>
      <w:marLeft w:val="0"/>
      <w:marRight w:val="0"/>
      <w:marTop w:val="0"/>
      <w:marBottom w:val="0"/>
      <w:divBdr>
        <w:top w:val="none" w:sz="0" w:space="0" w:color="auto"/>
        <w:left w:val="none" w:sz="0" w:space="0" w:color="auto"/>
        <w:bottom w:val="none" w:sz="0" w:space="0" w:color="auto"/>
        <w:right w:val="none" w:sz="0" w:space="0" w:color="auto"/>
      </w:divBdr>
    </w:div>
    <w:div w:id="1771273487">
      <w:bodyDiv w:val="1"/>
      <w:marLeft w:val="0"/>
      <w:marRight w:val="0"/>
      <w:marTop w:val="0"/>
      <w:marBottom w:val="0"/>
      <w:divBdr>
        <w:top w:val="none" w:sz="0" w:space="0" w:color="auto"/>
        <w:left w:val="none" w:sz="0" w:space="0" w:color="auto"/>
        <w:bottom w:val="none" w:sz="0" w:space="0" w:color="auto"/>
        <w:right w:val="none" w:sz="0" w:space="0" w:color="auto"/>
      </w:divBdr>
    </w:div>
    <w:div w:id="1771732861">
      <w:bodyDiv w:val="1"/>
      <w:marLeft w:val="0"/>
      <w:marRight w:val="0"/>
      <w:marTop w:val="0"/>
      <w:marBottom w:val="0"/>
      <w:divBdr>
        <w:top w:val="none" w:sz="0" w:space="0" w:color="auto"/>
        <w:left w:val="none" w:sz="0" w:space="0" w:color="auto"/>
        <w:bottom w:val="none" w:sz="0" w:space="0" w:color="auto"/>
        <w:right w:val="none" w:sz="0" w:space="0" w:color="auto"/>
      </w:divBdr>
    </w:div>
    <w:div w:id="1774400087">
      <w:bodyDiv w:val="1"/>
      <w:marLeft w:val="0"/>
      <w:marRight w:val="0"/>
      <w:marTop w:val="0"/>
      <w:marBottom w:val="0"/>
      <w:divBdr>
        <w:top w:val="none" w:sz="0" w:space="0" w:color="auto"/>
        <w:left w:val="none" w:sz="0" w:space="0" w:color="auto"/>
        <w:bottom w:val="none" w:sz="0" w:space="0" w:color="auto"/>
        <w:right w:val="none" w:sz="0" w:space="0" w:color="auto"/>
      </w:divBdr>
    </w:div>
    <w:div w:id="1776899126">
      <w:bodyDiv w:val="1"/>
      <w:marLeft w:val="0"/>
      <w:marRight w:val="0"/>
      <w:marTop w:val="0"/>
      <w:marBottom w:val="0"/>
      <w:divBdr>
        <w:top w:val="none" w:sz="0" w:space="0" w:color="auto"/>
        <w:left w:val="none" w:sz="0" w:space="0" w:color="auto"/>
        <w:bottom w:val="none" w:sz="0" w:space="0" w:color="auto"/>
        <w:right w:val="none" w:sz="0" w:space="0" w:color="auto"/>
      </w:divBdr>
    </w:div>
    <w:div w:id="1778057415">
      <w:bodyDiv w:val="1"/>
      <w:marLeft w:val="0"/>
      <w:marRight w:val="0"/>
      <w:marTop w:val="0"/>
      <w:marBottom w:val="0"/>
      <w:divBdr>
        <w:top w:val="none" w:sz="0" w:space="0" w:color="auto"/>
        <w:left w:val="none" w:sz="0" w:space="0" w:color="auto"/>
        <w:bottom w:val="none" w:sz="0" w:space="0" w:color="auto"/>
        <w:right w:val="none" w:sz="0" w:space="0" w:color="auto"/>
      </w:divBdr>
    </w:div>
    <w:div w:id="1778981021">
      <w:bodyDiv w:val="1"/>
      <w:marLeft w:val="0"/>
      <w:marRight w:val="0"/>
      <w:marTop w:val="0"/>
      <w:marBottom w:val="0"/>
      <w:divBdr>
        <w:top w:val="none" w:sz="0" w:space="0" w:color="auto"/>
        <w:left w:val="none" w:sz="0" w:space="0" w:color="auto"/>
        <w:bottom w:val="none" w:sz="0" w:space="0" w:color="auto"/>
        <w:right w:val="none" w:sz="0" w:space="0" w:color="auto"/>
      </w:divBdr>
    </w:div>
    <w:div w:id="1779371331">
      <w:bodyDiv w:val="1"/>
      <w:marLeft w:val="0"/>
      <w:marRight w:val="0"/>
      <w:marTop w:val="0"/>
      <w:marBottom w:val="0"/>
      <w:divBdr>
        <w:top w:val="none" w:sz="0" w:space="0" w:color="auto"/>
        <w:left w:val="none" w:sz="0" w:space="0" w:color="auto"/>
        <w:bottom w:val="none" w:sz="0" w:space="0" w:color="auto"/>
        <w:right w:val="none" w:sz="0" w:space="0" w:color="auto"/>
      </w:divBdr>
    </w:div>
    <w:div w:id="1779451072">
      <w:bodyDiv w:val="1"/>
      <w:marLeft w:val="0"/>
      <w:marRight w:val="0"/>
      <w:marTop w:val="0"/>
      <w:marBottom w:val="0"/>
      <w:divBdr>
        <w:top w:val="none" w:sz="0" w:space="0" w:color="auto"/>
        <w:left w:val="none" w:sz="0" w:space="0" w:color="auto"/>
        <w:bottom w:val="none" w:sz="0" w:space="0" w:color="auto"/>
        <w:right w:val="none" w:sz="0" w:space="0" w:color="auto"/>
      </w:divBdr>
    </w:div>
    <w:div w:id="1779521800">
      <w:bodyDiv w:val="1"/>
      <w:marLeft w:val="0"/>
      <w:marRight w:val="0"/>
      <w:marTop w:val="0"/>
      <w:marBottom w:val="0"/>
      <w:divBdr>
        <w:top w:val="none" w:sz="0" w:space="0" w:color="auto"/>
        <w:left w:val="none" w:sz="0" w:space="0" w:color="auto"/>
        <w:bottom w:val="none" w:sz="0" w:space="0" w:color="auto"/>
        <w:right w:val="none" w:sz="0" w:space="0" w:color="auto"/>
      </w:divBdr>
    </w:div>
    <w:div w:id="1779835302">
      <w:bodyDiv w:val="1"/>
      <w:marLeft w:val="0"/>
      <w:marRight w:val="0"/>
      <w:marTop w:val="0"/>
      <w:marBottom w:val="0"/>
      <w:divBdr>
        <w:top w:val="none" w:sz="0" w:space="0" w:color="auto"/>
        <w:left w:val="none" w:sz="0" w:space="0" w:color="auto"/>
        <w:bottom w:val="none" w:sz="0" w:space="0" w:color="auto"/>
        <w:right w:val="none" w:sz="0" w:space="0" w:color="auto"/>
      </w:divBdr>
    </w:div>
    <w:div w:id="1780223126">
      <w:bodyDiv w:val="1"/>
      <w:marLeft w:val="0"/>
      <w:marRight w:val="0"/>
      <w:marTop w:val="0"/>
      <w:marBottom w:val="0"/>
      <w:divBdr>
        <w:top w:val="none" w:sz="0" w:space="0" w:color="auto"/>
        <w:left w:val="none" w:sz="0" w:space="0" w:color="auto"/>
        <w:bottom w:val="none" w:sz="0" w:space="0" w:color="auto"/>
        <w:right w:val="none" w:sz="0" w:space="0" w:color="auto"/>
      </w:divBdr>
    </w:div>
    <w:div w:id="1781143251">
      <w:bodyDiv w:val="1"/>
      <w:marLeft w:val="0"/>
      <w:marRight w:val="0"/>
      <w:marTop w:val="0"/>
      <w:marBottom w:val="0"/>
      <w:divBdr>
        <w:top w:val="none" w:sz="0" w:space="0" w:color="auto"/>
        <w:left w:val="none" w:sz="0" w:space="0" w:color="auto"/>
        <w:bottom w:val="none" w:sz="0" w:space="0" w:color="auto"/>
        <w:right w:val="none" w:sz="0" w:space="0" w:color="auto"/>
      </w:divBdr>
    </w:div>
    <w:div w:id="1781949767">
      <w:bodyDiv w:val="1"/>
      <w:marLeft w:val="0"/>
      <w:marRight w:val="0"/>
      <w:marTop w:val="0"/>
      <w:marBottom w:val="0"/>
      <w:divBdr>
        <w:top w:val="none" w:sz="0" w:space="0" w:color="auto"/>
        <w:left w:val="none" w:sz="0" w:space="0" w:color="auto"/>
        <w:bottom w:val="none" w:sz="0" w:space="0" w:color="auto"/>
        <w:right w:val="none" w:sz="0" w:space="0" w:color="auto"/>
      </w:divBdr>
    </w:div>
    <w:div w:id="1785345098">
      <w:bodyDiv w:val="1"/>
      <w:marLeft w:val="0"/>
      <w:marRight w:val="0"/>
      <w:marTop w:val="0"/>
      <w:marBottom w:val="0"/>
      <w:divBdr>
        <w:top w:val="none" w:sz="0" w:space="0" w:color="auto"/>
        <w:left w:val="none" w:sz="0" w:space="0" w:color="auto"/>
        <w:bottom w:val="none" w:sz="0" w:space="0" w:color="auto"/>
        <w:right w:val="none" w:sz="0" w:space="0" w:color="auto"/>
      </w:divBdr>
    </w:div>
    <w:div w:id="1785660528">
      <w:bodyDiv w:val="1"/>
      <w:marLeft w:val="0"/>
      <w:marRight w:val="0"/>
      <w:marTop w:val="0"/>
      <w:marBottom w:val="0"/>
      <w:divBdr>
        <w:top w:val="none" w:sz="0" w:space="0" w:color="auto"/>
        <w:left w:val="none" w:sz="0" w:space="0" w:color="auto"/>
        <w:bottom w:val="none" w:sz="0" w:space="0" w:color="auto"/>
        <w:right w:val="none" w:sz="0" w:space="0" w:color="auto"/>
      </w:divBdr>
    </w:div>
    <w:div w:id="1788543537">
      <w:bodyDiv w:val="1"/>
      <w:marLeft w:val="0"/>
      <w:marRight w:val="0"/>
      <w:marTop w:val="0"/>
      <w:marBottom w:val="0"/>
      <w:divBdr>
        <w:top w:val="none" w:sz="0" w:space="0" w:color="auto"/>
        <w:left w:val="none" w:sz="0" w:space="0" w:color="auto"/>
        <w:bottom w:val="none" w:sz="0" w:space="0" w:color="auto"/>
        <w:right w:val="none" w:sz="0" w:space="0" w:color="auto"/>
      </w:divBdr>
    </w:div>
    <w:div w:id="1791433084">
      <w:bodyDiv w:val="1"/>
      <w:marLeft w:val="0"/>
      <w:marRight w:val="0"/>
      <w:marTop w:val="0"/>
      <w:marBottom w:val="0"/>
      <w:divBdr>
        <w:top w:val="none" w:sz="0" w:space="0" w:color="auto"/>
        <w:left w:val="none" w:sz="0" w:space="0" w:color="auto"/>
        <w:bottom w:val="none" w:sz="0" w:space="0" w:color="auto"/>
        <w:right w:val="none" w:sz="0" w:space="0" w:color="auto"/>
      </w:divBdr>
    </w:div>
    <w:div w:id="1791703815">
      <w:bodyDiv w:val="1"/>
      <w:marLeft w:val="0"/>
      <w:marRight w:val="0"/>
      <w:marTop w:val="0"/>
      <w:marBottom w:val="0"/>
      <w:divBdr>
        <w:top w:val="none" w:sz="0" w:space="0" w:color="auto"/>
        <w:left w:val="none" w:sz="0" w:space="0" w:color="auto"/>
        <w:bottom w:val="none" w:sz="0" w:space="0" w:color="auto"/>
        <w:right w:val="none" w:sz="0" w:space="0" w:color="auto"/>
      </w:divBdr>
    </w:div>
    <w:div w:id="1792243840">
      <w:bodyDiv w:val="1"/>
      <w:marLeft w:val="0"/>
      <w:marRight w:val="0"/>
      <w:marTop w:val="0"/>
      <w:marBottom w:val="0"/>
      <w:divBdr>
        <w:top w:val="none" w:sz="0" w:space="0" w:color="auto"/>
        <w:left w:val="none" w:sz="0" w:space="0" w:color="auto"/>
        <w:bottom w:val="none" w:sz="0" w:space="0" w:color="auto"/>
        <w:right w:val="none" w:sz="0" w:space="0" w:color="auto"/>
      </w:divBdr>
    </w:div>
    <w:div w:id="1793938613">
      <w:bodyDiv w:val="1"/>
      <w:marLeft w:val="0"/>
      <w:marRight w:val="0"/>
      <w:marTop w:val="0"/>
      <w:marBottom w:val="0"/>
      <w:divBdr>
        <w:top w:val="none" w:sz="0" w:space="0" w:color="auto"/>
        <w:left w:val="none" w:sz="0" w:space="0" w:color="auto"/>
        <w:bottom w:val="none" w:sz="0" w:space="0" w:color="auto"/>
        <w:right w:val="none" w:sz="0" w:space="0" w:color="auto"/>
      </w:divBdr>
    </w:div>
    <w:div w:id="1796369446">
      <w:bodyDiv w:val="1"/>
      <w:marLeft w:val="0"/>
      <w:marRight w:val="0"/>
      <w:marTop w:val="0"/>
      <w:marBottom w:val="0"/>
      <w:divBdr>
        <w:top w:val="none" w:sz="0" w:space="0" w:color="auto"/>
        <w:left w:val="none" w:sz="0" w:space="0" w:color="auto"/>
        <w:bottom w:val="none" w:sz="0" w:space="0" w:color="auto"/>
        <w:right w:val="none" w:sz="0" w:space="0" w:color="auto"/>
      </w:divBdr>
    </w:div>
    <w:div w:id="1797262203">
      <w:bodyDiv w:val="1"/>
      <w:marLeft w:val="0"/>
      <w:marRight w:val="0"/>
      <w:marTop w:val="0"/>
      <w:marBottom w:val="0"/>
      <w:divBdr>
        <w:top w:val="none" w:sz="0" w:space="0" w:color="auto"/>
        <w:left w:val="none" w:sz="0" w:space="0" w:color="auto"/>
        <w:bottom w:val="none" w:sz="0" w:space="0" w:color="auto"/>
        <w:right w:val="none" w:sz="0" w:space="0" w:color="auto"/>
      </w:divBdr>
    </w:div>
    <w:div w:id="1797946877">
      <w:bodyDiv w:val="1"/>
      <w:marLeft w:val="0"/>
      <w:marRight w:val="0"/>
      <w:marTop w:val="0"/>
      <w:marBottom w:val="0"/>
      <w:divBdr>
        <w:top w:val="none" w:sz="0" w:space="0" w:color="auto"/>
        <w:left w:val="none" w:sz="0" w:space="0" w:color="auto"/>
        <w:bottom w:val="none" w:sz="0" w:space="0" w:color="auto"/>
        <w:right w:val="none" w:sz="0" w:space="0" w:color="auto"/>
      </w:divBdr>
    </w:div>
    <w:div w:id="1798333403">
      <w:bodyDiv w:val="1"/>
      <w:marLeft w:val="0"/>
      <w:marRight w:val="0"/>
      <w:marTop w:val="0"/>
      <w:marBottom w:val="0"/>
      <w:divBdr>
        <w:top w:val="none" w:sz="0" w:space="0" w:color="auto"/>
        <w:left w:val="none" w:sz="0" w:space="0" w:color="auto"/>
        <w:bottom w:val="none" w:sz="0" w:space="0" w:color="auto"/>
        <w:right w:val="none" w:sz="0" w:space="0" w:color="auto"/>
      </w:divBdr>
    </w:div>
    <w:div w:id="1800763307">
      <w:bodyDiv w:val="1"/>
      <w:marLeft w:val="0"/>
      <w:marRight w:val="0"/>
      <w:marTop w:val="0"/>
      <w:marBottom w:val="0"/>
      <w:divBdr>
        <w:top w:val="none" w:sz="0" w:space="0" w:color="auto"/>
        <w:left w:val="none" w:sz="0" w:space="0" w:color="auto"/>
        <w:bottom w:val="none" w:sz="0" w:space="0" w:color="auto"/>
        <w:right w:val="none" w:sz="0" w:space="0" w:color="auto"/>
      </w:divBdr>
    </w:div>
    <w:div w:id="1801261636">
      <w:bodyDiv w:val="1"/>
      <w:marLeft w:val="0"/>
      <w:marRight w:val="0"/>
      <w:marTop w:val="0"/>
      <w:marBottom w:val="0"/>
      <w:divBdr>
        <w:top w:val="none" w:sz="0" w:space="0" w:color="auto"/>
        <w:left w:val="none" w:sz="0" w:space="0" w:color="auto"/>
        <w:bottom w:val="none" w:sz="0" w:space="0" w:color="auto"/>
        <w:right w:val="none" w:sz="0" w:space="0" w:color="auto"/>
      </w:divBdr>
    </w:div>
    <w:div w:id="1801418578">
      <w:bodyDiv w:val="1"/>
      <w:marLeft w:val="0"/>
      <w:marRight w:val="0"/>
      <w:marTop w:val="0"/>
      <w:marBottom w:val="0"/>
      <w:divBdr>
        <w:top w:val="none" w:sz="0" w:space="0" w:color="auto"/>
        <w:left w:val="none" w:sz="0" w:space="0" w:color="auto"/>
        <w:bottom w:val="none" w:sz="0" w:space="0" w:color="auto"/>
        <w:right w:val="none" w:sz="0" w:space="0" w:color="auto"/>
      </w:divBdr>
    </w:div>
    <w:div w:id="1801728862">
      <w:bodyDiv w:val="1"/>
      <w:marLeft w:val="0"/>
      <w:marRight w:val="0"/>
      <w:marTop w:val="0"/>
      <w:marBottom w:val="0"/>
      <w:divBdr>
        <w:top w:val="none" w:sz="0" w:space="0" w:color="auto"/>
        <w:left w:val="none" w:sz="0" w:space="0" w:color="auto"/>
        <w:bottom w:val="none" w:sz="0" w:space="0" w:color="auto"/>
        <w:right w:val="none" w:sz="0" w:space="0" w:color="auto"/>
      </w:divBdr>
    </w:div>
    <w:div w:id="1802310646">
      <w:bodyDiv w:val="1"/>
      <w:marLeft w:val="0"/>
      <w:marRight w:val="0"/>
      <w:marTop w:val="0"/>
      <w:marBottom w:val="0"/>
      <w:divBdr>
        <w:top w:val="none" w:sz="0" w:space="0" w:color="auto"/>
        <w:left w:val="none" w:sz="0" w:space="0" w:color="auto"/>
        <w:bottom w:val="none" w:sz="0" w:space="0" w:color="auto"/>
        <w:right w:val="none" w:sz="0" w:space="0" w:color="auto"/>
      </w:divBdr>
    </w:div>
    <w:div w:id="1802991518">
      <w:bodyDiv w:val="1"/>
      <w:marLeft w:val="0"/>
      <w:marRight w:val="0"/>
      <w:marTop w:val="0"/>
      <w:marBottom w:val="0"/>
      <w:divBdr>
        <w:top w:val="none" w:sz="0" w:space="0" w:color="auto"/>
        <w:left w:val="none" w:sz="0" w:space="0" w:color="auto"/>
        <w:bottom w:val="none" w:sz="0" w:space="0" w:color="auto"/>
        <w:right w:val="none" w:sz="0" w:space="0" w:color="auto"/>
      </w:divBdr>
    </w:div>
    <w:div w:id="1803575373">
      <w:bodyDiv w:val="1"/>
      <w:marLeft w:val="0"/>
      <w:marRight w:val="0"/>
      <w:marTop w:val="0"/>
      <w:marBottom w:val="0"/>
      <w:divBdr>
        <w:top w:val="none" w:sz="0" w:space="0" w:color="auto"/>
        <w:left w:val="none" w:sz="0" w:space="0" w:color="auto"/>
        <w:bottom w:val="none" w:sz="0" w:space="0" w:color="auto"/>
        <w:right w:val="none" w:sz="0" w:space="0" w:color="auto"/>
      </w:divBdr>
    </w:div>
    <w:div w:id="1804227730">
      <w:bodyDiv w:val="1"/>
      <w:marLeft w:val="0"/>
      <w:marRight w:val="0"/>
      <w:marTop w:val="0"/>
      <w:marBottom w:val="0"/>
      <w:divBdr>
        <w:top w:val="none" w:sz="0" w:space="0" w:color="auto"/>
        <w:left w:val="none" w:sz="0" w:space="0" w:color="auto"/>
        <w:bottom w:val="none" w:sz="0" w:space="0" w:color="auto"/>
        <w:right w:val="none" w:sz="0" w:space="0" w:color="auto"/>
      </w:divBdr>
    </w:div>
    <w:div w:id="1804276527">
      <w:bodyDiv w:val="1"/>
      <w:marLeft w:val="0"/>
      <w:marRight w:val="0"/>
      <w:marTop w:val="0"/>
      <w:marBottom w:val="0"/>
      <w:divBdr>
        <w:top w:val="none" w:sz="0" w:space="0" w:color="auto"/>
        <w:left w:val="none" w:sz="0" w:space="0" w:color="auto"/>
        <w:bottom w:val="none" w:sz="0" w:space="0" w:color="auto"/>
        <w:right w:val="none" w:sz="0" w:space="0" w:color="auto"/>
      </w:divBdr>
    </w:div>
    <w:div w:id="1805461706">
      <w:bodyDiv w:val="1"/>
      <w:marLeft w:val="0"/>
      <w:marRight w:val="0"/>
      <w:marTop w:val="0"/>
      <w:marBottom w:val="0"/>
      <w:divBdr>
        <w:top w:val="none" w:sz="0" w:space="0" w:color="auto"/>
        <w:left w:val="none" w:sz="0" w:space="0" w:color="auto"/>
        <w:bottom w:val="none" w:sz="0" w:space="0" w:color="auto"/>
        <w:right w:val="none" w:sz="0" w:space="0" w:color="auto"/>
      </w:divBdr>
    </w:div>
    <w:div w:id="1808279768">
      <w:bodyDiv w:val="1"/>
      <w:marLeft w:val="0"/>
      <w:marRight w:val="0"/>
      <w:marTop w:val="0"/>
      <w:marBottom w:val="0"/>
      <w:divBdr>
        <w:top w:val="none" w:sz="0" w:space="0" w:color="auto"/>
        <w:left w:val="none" w:sz="0" w:space="0" w:color="auto"/>
        <w:bottom w:val="none" w:sz="0" w:space="0" w:color="auto"/>
        <w:right w:val="none" w:sz="0" w:space="0" w:color="auto"/>
      </w:divBdr>
    </w:div>
    <w:div w:id="1809123335">
      <w:bodyDiv w:val="1"/>
      <w:marLeft w:val="0"/>
      <w:marRight w:val="0"/>
      <w:marTop w:val="0"/>
      <w:marBottom w:val="0"/>
      <w:divBdr>
        <w:top w:val="none" w:sz="0" w:space="0" w:color="auto"/>
        <w:left w:val="none" w:sz="0" w:space="0" w:color="auto"/>
        <w:bottom w:val="none" w:sz="0" w:space="0" w:color="auto"/>
        <w:right w:val="none" w:sz="0" w:space="0" w:color="auto"/>
      </w:divBdr>
    </w:div>
    <w:div w:id="1809780208">
      <w:bodyDiv w:val="1"/>
      <w:marLeft w:val="0"/>
      <w:marRight w:val="0"/>
      <w:marTop w:val="0"/>
      <w:marBottom w:val="0"/>
      <w:divBdr>
        <w:top w:val="none" w:sz="0" w:space="0" w:color="auto"/>
        <w:left w:val="none" w:sz="0" w:space="0" w:color="auto"/>
        <w:bottom w:val="none" w:sz="0" w:space="0" w:color="auto"/>
        <w:right w:val="none" w:sz="0" w:space="0" w:color="auto"/>
      </w:divBdr>
    </w:div>
    <w:div w:id="1810315990">
      <w:bodyDiv w:val="1"/>
      <w:marLeft w:val="0"/>
      <w:marRight w:val="0"/>
      <w:marTop w:val="0"/>
      <w:marBottom w:val="0"/>
      <w:divBdr>
        <w:top w:val="none" w:sz="0" w:space="0" w:color="auto"/>
        <w:left w:val="none" w:sz="0" w:space="0" w:color="auto"/>
        <w:bottom w:val="none" w:sz="0" w:space="0" w:color="auto"/>
        <w:right w:val="none" w:sz="0" w:space="0" w:color="auto"/>
      </w:divBdr>
    </w:div>
    <w:div w:id="1811508042">
      <w:bodyDiv w:val="1"/>
      <w:marLeft w:val="0"/>
      <w:marRight w:val="0"/>
      <w:marTop w:val="0"/>
      <w:marBottom w:val="0"/>
      <w:divBdr>
        <w:top w:val="none" w:sz="0" w:space="0" w:color="auto"/>
        <w:left w:val="none" w:sz="0" w:space="0" w:color="auto"/>
        <w:bottom w:val="none" w:sz="0" w:space="0" w:color="auto"/>
        <w:right w:val="none" w:sz="0" w:space="0" w:color="auto"/>
      </w:divBdr>
    </w:div>
    <w:div w:id="1812284398">
      <w:bodyDiv w:val="1"/>
      <w:marLeft w:val="0"/>
      <w:marRight w:val="0"/>
      <w:marTop w:val="0"/>
      <w:marBottom w:val="0"/>
      <w:divBdr>
        <w:top w:val="none" w:sz="0" w:space="0" w:color="auto"/>
        <w:left w:val="none" w:sz="0" w:space="0" w:color="auto"/>
        <w:bottom w:val="none" w:sz="0" w:space="0" w:color="auto"/>
        <w:right w:val="none" w:sz="0" w:space="0" w:color="auto"/>
      </w:divBdr>
    </w:div>
    <w:div w:id="1819035452">
      <w:bodyDiv w:val="1"/>
      <w:marLeft w:val="0"/>
      <w:marRight w:val="0"/>
      <w:marTop w:val="0"/>
      <w:marBottom w:val="0"/>
      <w:divBdr>
        <w:top w:val="none" w:sz="0" w:space="0" w:color="auto"/>
        <w:left w:val="none" w:sz="0" w:space="0" w:color="auto"/>
        <w:bottom w:val="none" w:sz="0" w:space="0" w:color="auto"/>
        <w:right w:val="none" w:sz="0" w:space="0" w:color="auto"/>
      </w:divBdr>
    </w:div>
    <w:div w:id="1821382626">
      <w:bodyDiv w:val="1"/>
      <w:marLeft w:val="0"/>
      <w:marRight w:val="0"/>
      <w:marTop w:val="0"/>
      <w:marBottom w:val="0"/>
      <w:divBdr>
        <w:top w:val="none" w:sz="0" w:space="0" w:color="auto"/>
        <w:left w:val="none" w:sz="0" w:space="0" w:color="auto"/>
        <w:bottom w:val="none" w:sz="0" w:space="0" w:color="auto"/>
        <w:right w:val="none" w:sz="0" w:space="0" w:color="auto"/>
      </w:divBdr>
    </w:div>
    <w:div w:id="1823540293">
      <w:bodyDiv w:val="1"/>
      <w:marLeft w:val="0"/>
      <w:marRight w:val="0"/>
      <w:marTop w:val="0"/>
      <w:marBottom w:val="0"/>
      <w:divBdr>
        <w:top w:val="none" w:sz="0" w:space="0" w:color="auto"/>
        <w:left w:val="none" w:sz="0" w:space="0" w:color="auto"/>
        <w:bottom w:val="none" w:sz="0" w:space="0" w:color="auto"/>
        <w:right w:val="none" w:sz="0" w:space="0" w:color="auto"/>
      </w:divBdr>
    </w:div>
    <w:div w:id="1823963152">
      <w:bodyDiv w:val="1"/>
      <w:marLeft w:val="0"/>
      <w:marRight w:val="0"/>
      <w:marTop w:val="0"/>
      <w:marBottom w:val="0"/>
      <w:divBdr>
        <w:top w:val="none" w:sz="0" w:space="0" w:color="auto"/>
        <w:left w:val="none" w:sz="0" w:space="0" w:color="auto"/>
        <w:bottom w:val="none" w:sz="0" w:space="0" w:color="auto"/>
        <w:right w:val="none" w:sz="0" w:space="0" w:color="auto"/>
      </w:divBdr>
    </w:div>
    <w:div w:id="1824010439">
      <w:bodyDiv w:val="1"/>
      <w:marLeft w:val="0"/>
      <w:marRight w:val="0"/>
      <w:marTop w:val="0"/>
      <w:marBottom w:val="0"/>
      <w:divBdr>
        <w:top w:val="none" w:sz="0" w:space="0" w:color="auto"/>
        <w:left w:val="none" w:sz="0" w:space="0" w:color="auto"/>
        <w:bottom w:val="none" w:sz="0" w:space="0" w:color="auto"/>
        <w:right w:val="none" w:sz="0" w:space="0" w:color="auto"/>
      </w:divBdr>
    </w:div>
    <w:div w:id="1824617296">
      <w:bodyDiv w:val="1"/>
      <w:marLeft w:val="0"/>
      <w:marRight w:val="0"/>
      <w:marTop w:val="0"/>
      <w:marBottom w:val="0"/>
      <w:divBdr>
        <w:top w:val="none" w:sz="0" w:space="0" w:color="auto"/>
        <w:left w:val="none" w:sz="0" w:space="0" w:color="auto"/>
        <w:bottom w:val="none" w:sz="0" w:space="0" w:color="auto"/>
        <w:right w:val="none" w:sz="0" w:space="0" w:color="auto"/>
      </w:divBdr>
    </w:div>
    <w:div w:id="1827284681">
      <w:bodyDiv w:val="1"/>
      <w:marLeft w:val="0"/>
      <w:marRight w:val="0"/>
      <w:marTop w:val="0"/>
      <w:marBottom w:val="0"/>
      <w:divBdr>
        <w:top w:val="none" w:sz="0" w:space="0" w:color="auto"/>
        <w:left w:val="none" w:sz="0" w:space="0" w:color="auto"/>
        <w:bottom w:val="none" w:sz="0" w:space="0" w:color="auto"/>
        <w:right w:val="none" w:sz="0" w:space="0" w:color="auto"/>
      </w:divBdr>
    </w:div>
    <w:div w:id="1830242585">
      <w:bodyDiv w:val="1"/>
      <w:marLeft w:val="0"/>
      <w:marRight w:val="0"/>
      <w:marTop w:val="0"/>
      <w:marBottom w:val="0"/>
      <w:divBdr>
        <w:top w:val="none" w:sz="0" w:space="0" w:color="auto"/>
        <w:left w:val="none" w:sz="0" w:space="0" w:color="auto"/>
        <w:bottom w:val="none" w:sz="0" w:space="0" w:color="auto"/>
        <w:right w:val="none" w:sz="0" w:space="0" w:color="auto"/>
      </w:divBdr>
    </w:div>
    <w:div w:id="1830444852">
      <w:bodyDiv w:val="1"/>
      <w:marLeft w:val="0"/>
      <w:marRight w:val="0"/>
      <w:marTop w:val="0"/>
      <w:marBottom w:val="0"/>
      <w:divBdr>
        <w:top w:val="none" w:sz="0" w:space="0" w:color="auto"/>
        <w:left w:val="none" w:sz="0" w:space="0" w:color="auto"/>
        <w:bottom w:val="none" w:sz="0" w:space="0" w:color="auto"/>
        <w:right w:val="none" w:sz="0" w:space="0" w:color="auto"/>
      </w:divBdr>
    </w:div>
    <w:div w:id="1830630840">
      <w:bodyDiv w:val="1"/>
      <w:marLeft w:val="0"/>
      <w:marRight w:val="0"/>
      <w:marTop w:val="0"/>
      <w:marBottom w:val="0"/>
      <w:divBdr>
        <w:top w:val="none" w:sz="0" w:space="0" w:color="auto"/>
        <w:left w:val="none" w:sz="0" w:space="0" w:color="auto"/>
        <w:bottom w:val="none" w:sz="0" w:space="0" w:color="auto"/>
        <w:right w:val="none" w:sz="0" w:space="0" w:color="auto"/>
      </w:divBdr>
    </w:div>
    <w:div w:id="1831678508">
      <w:bodyDiv w:val="1"/>
      <w:marLeft w:val="0"/>
      <w:marRight w:val="0"/>
      <w:marTop w:val="0"/>
      <w:marBottom w:val="0"/>
      <w:divBdr>
        <w:top w:val="none" w:sz="0" w:space="0" w:color="auto"/>
        <w:left w:val="none" w:sz="0" w:space="0" w:color="auto"/>
        <w:bottom w:val="none" w:sz="0" w:space="0" w:color="auto"/>
        <w:right w:val="none" w:sz="0" w:space="0" w:color="auto"/>
      </w:divBdr>
    </w:div>
    <w:div w:id="1832403517">
      <w:bodyDiv w:val="1"/>
      <w:marLeft w:val="0"/>
      <w:marRight w:val="0"/>
      <w:marTop w:val="0"/>
      <w:marBottom w:val="0"/>
      <w:divBdr>
        <w:top w:val="none" w:sz="0" w:space="0" w:color="auto"/>
        <w:left w:val="none" w:sz="0" w:space="0" w:color="auto"/>
        <w:bottom w:val="none" w:sz="0" w:space="0" w:color="auto"/>
        <w:right w:val="none" w:sz="0" w:space="0" w:color="auto"/>
      </w:divBdr>
    </w:div>
    <w:div w:id="1832524404">
      <w:bodyDiv w:val="1"/>
      <w:marLeft w:val="0"/>
      <w:marRight w:val="0"/>
      <w:marTop w:val="0"/>
      <w:marBottom w:val="0"/>
      <w:divBdr>
        <w:top w:val="none" w:sz="0" w:space="0" w:color="auto"/>
        <w:left w:val="none" w:sz="0" w:space="0" w:color="auto"/>
        <w:bottom w:val="none" w:sz="0" w:space="0" w:color="auto"/>
        <w:right w:val="none" w:sz="0" w:space="0" w:color="auto"/>
      </w:divBdr>
    </w:div>
    <w:div w:id="1832604109">
      <w:bodyDiv w:val="1"/>
      <w:marLeft w:val="0"/>
      <w:marRight w:val="0"/>
      <w:marTop w:val="0"/>
      <w:marBottom w:val="0"/>
      <w:divBdr>
        <w:top w:val="none" w:sz="0" w:space="0" w:color="auto"/>
        <w:left w:val="none" w:sz="0" w:space="0" w:color="auto"/>
        <w:bottom w:val="none" w:sz="0" w:space="0" w:color="auto"/>
        <w:right w:val="none" w:sz="0" w:space="0" w:color="auto"/>
      </w:divBdr>
    </w:div>
    <w:div w:id="1836149315">
      <w:bodyDiv w:val="1"/>
      <w:marLeft w:val="0"/>
      <w:marRight w:val="0"/>
      <w:marTop w:val="0"/>
      <w:marBottom w:val="0"/>
      <w:divBdr>
        <w:top w:val="none" w:sz="0" w:space="0" w:color="auto"/>
        <w:left w:val="none" w:sz="0" w:space="0" w:color="auto"/>
        <w:bottom w:val="none" w:sz="0" w:space="0" w:color="auto"/>
        <w:right w:val="none" w:sz="0" w:space="0" w:color="auto"/>
      </w:divBdr>
    </w:div>
    <w:div w:id="1836408935">
      <w:bodyDiv w:val="1"/>
      <w:marLeft w:val="0"/>
      <w:marRight w:val="0"/>
      <w:marTop w:val="0"/>
      <w:marBottom w:val="0"/>
      <w:divBdr>
        <w:top w:val="none" w:sz="0" w:space="0" w:color="auto"/>
        <w:left w:val="none" w:sz="0" w:space="0" w:color="auto"/>
        <w:bottom w:val="none" w:sz="0" w:space="0" w:color="auto"/>
        <w:right w:val="none" w:sz="0" w:space="0" w:color="auto"/>
      </w:divBdr>
    </w:div>
    <w:div w:id="1837502020">
      <w:bodyDiv w:val="1"/>
      <w:marLeft w:val="0"/>
      <w:marRight w:val="0"/>
      <w:marTop w:val="0"/>
      <w:marBottom w:val="0"/>
      <w:divBdr>
        <w:top w:val="none" w:sz="0" w:space="0" w:color="auto"/>
        <w:left w:val="none" w:sz="0" w:space="0" w:color="auto"/>
        <w:bottom w:val="none" w:sz="0" w:space="0" w:color="auto"/>
        <w:right w:val="none" w:sz="0" w:space="0" w:color="auto"/>
      </w:divBdr>
    </w:div>
    <w:div w:id="1839491514">
      <w:bodyDiv w:val="1"/>
      <w:marLeft w:val="0"/>
      <w:marRight w:val="0"/>
      <w:marTop w:val="0"/>
      <w:marBottom w:val="0"/>
      <w:divBdr>
        <w:top w:val="none" w:sz="0" w:space="0" w:color="auto"/>
        <w:left w:val="none" w:sz="0" w:space="0" w:color="auto"/>
        <w:bottom w:val="none" w:sz="0" w:space="0" w:color="auto"/>
        <w:right w:val="none" w:sz="0" w:space="0" w:color="auto"/>
      </w:divBdr>
    </w:div>
    <w:div w:id="1840609254">
      <w:bodyDiv w:val="1"/>
      <w:marLeft w:val="0"/>
      <w:marRight w:val="0"/>
      <w:marTop w:val="0"/>
      <w:marBottom w:val="0"/>
      <w:divBdr>
        <w:top w:val="none" w:sz="0" w:space="0" w:color="auto"/>
        <w:left w:val="none" w:sz="0" w:space="0" w:color="auto"/>
        <w:bottom w:val="none" w:sz="0" w:space="0" w:color="auto"/>
        <w:right w:val="none" w:sz="0" w:space="0" w:color="auto"/>
      </w:divBdr>
    </w:div>
    <w:div w:id="1840734218">
      <w:bodyDiv w:val="1"/>
      <w:marLeft w:val="0"/>
      <w:marRight w:val="0"/>
      <w:marTop w:val="0"/>
      <w:marBottom w:val="0"/>
      <w:divBdr>
        <w:top w:val="none" w:sz="0" w:space="0" w:color="auto"/>
        <w:left w:val="none" w:sz="0" w:space="0" w:color="auto"/>
        <w:bottom w:val="none" w:sz="0" w:space="0" w:color="auto"/>
        <w:right w:val="none" w:sz="0" w:space="0" w:color="auto"/>
      </w:divBdr>
    </w:div>
    <w:div w:id="1842501771">
      <w:bodyDiv w:val="1"/>
      <w:marLeft w:val="0"/>
      <w:marRight w:val="0"/>
      <w:marTop w:val="0"/>
      <w:marBottom w:val="0"/>
      <w:divBdr>
        <w:top w:val="none" w:sz="0" w:space="0" w:color="auto"/>
        <w:left w:val="none" w:sz="0" w:space="0" w:color="auto"/>
        <w:bottom w:val="none" w:sz="0" w:space="0" w:color="auto"/>
        <w:right w:val="none" w:sz="0" w:space="0" w:color="auto"/>
      </w:divBdr>
    </w:div>
    <w:div w:id="1842699807">
      <w:bodyDiv w:val="1"/>
      <w:marLeft w:val="0"/>
      <w:marRight w:val="0"/>
      <w:marTop w:val="0"/>
      <w:marBottom w:val="0"/>
      <w:divBdr>
        <w:top w:val="none" w:sz="0" w:space="0" w:color="auto"/>
        <w:left w:val="none" w:sz="0" w:space="0" w:color="auto"/>
        <w:bottom w:val="none" w:sz="0" w:space="0" w:color="auto"/>
        <w:right w:val="none" w:sz="0" w:space="0" w:color="auto"/>
      </w:divBdr>
    </w:div>
    <w:div w:id="1843399685">
      <w:bodyDiv w:val="1"/>
      <w:marLeft w:val="0"/>
      <w:marRight w:val="0"/>
      <w:marTop w:val="0"/>
      <w:marBottom w:val="0"/>
      <w:divBdr>
        <w:top w:val="none" w:sz="0" w:space="0" w:color="auto"/>
        <w:left w:val="none" w:sz="0" w:space="0" w:color="auto"/>
        <w:bottom w:val="none" w:sz="0" w:space="0" w:color="auto"/>
        <w:right w:val="none" w:sz="0" w:space="0" w:color="auto"/>
      </w:divBdr>
    </w:div>
    <w:div w:id="1844395433">
      <w:bodyDiv w:val="1"/>
      <w:marLeft w:val="0"/>
      <w:marRight w:val="0"/>
      <w:marTop w:val="0"/>
      <w:marBottom w:val="0"/>
      <w:divBdr>
        <w:top w:val="none" w:sz="0" w:space="0" w:color="auto"/>
        <w:left w:val="none" w:sz="0" w:space="0" w:color="auto"/>
        <w:bottom w:val="none" w:sz="0" w:space="0" w:color="auto"/>
        <w:right w:val="none" w:sz="0" w:space="0" w:color="auto"/>
      </w:divBdr>
    </w:div>
    <w:div w:id="1844855854">
      <w:bodyDiv w:val="1"/>
      <w:marLeft w:val="0"/>
      <w:marRight w:val="0"/>
      <w:marTop w:val="0"/>
      <w:marBottom w:val="0"/>
      <w:divBdr>
        <w:top w:val="none" w:sz="0" w:space="0" w:color="auto"/>
        <w:left w:val="none" w:sz="0" w:space="0" w:color="auto"/>
        <w:bottom w:val="none" w:sz="0" w:space="0" w:color="auto"/>
        <w:right w:val="none" w:sz="0" w:space="0" w:color="auto"/>
      </w:divBdr>
    </w:div>
    <w:div w:id="1845195697">
      <w:bodyDiv w:val="1"/>
      <w:marLeft w:val="0"/>
      <w:marRight w:val="0"/>
      <w:marTop w:val="0"/>
      <w:marBottom w:val="0"/>
      <w:divBdr>
        <w:top w:val="none" w:sz="0" w:space="0" w:color="auto"/>
        <w:left w:val="none" w:sz="0" w:space="0" w:color="auto"/>
        <w:bottom w:val="none" w:sz="0" w:space="0" w:color="auto"/>
        <w:right w:val="none" w:sz="0" w:space="0" w:color="auto"/>
      </w:divBdr>
    </w:div>
    <w:div w:id="1845440930">
      <w:bodyDiv w:val="1"/>
      <w:marLeft w:val="0"/>
      <w:marRight w:val="0"/>
      <w:marTop w:val="0"/>
      <w:marBottom w:val="0"/>
      <w:divBdr>
        <w:top w:val="none" w:sz="0" w:space="0" w:color="auto"/>
        <w:left w:val="none" w:sz="0" w:space="0" w:color="auto"/>
        <w:bottom w:val="none" w:sz="0" w:space="0" w:color="auto"/>
        <w:right w:val="none" w:sz="0" w:space="0" w:color="auto"/>
      </w:divBdr>
    </w:div>
    <w:div w:id="1845851839">
      <w:bodyDiv w:val="1"/>
      <w:marLeft w:val="0"/>
      <w:marRight w:val="0"/>
      <w:marTop w:val="0"/>
      <w:marBottom w:val="0"/>
      <w:divBdr>
        <w:top w:val="none" w:sz="0" w:space="0" w:color="auto"/>
        <w:left w:val="none" w:sz="0" w:space="0" w:color="auto"/>
        <w:bottom w:val="none" w:sz="0" w:space="0" w:color="auto"/>
        <w:right w:val="none" w:sz="0" w:space="0" w:color="auto"/>
      </w:divBdr>
    </w:div>
    <w:div w:id="1847287266">
      <w:bodyDiv w:val="1"/>
      <w:marLeft w:val="0"/>
      <w:marRight w:val="0"/>
      <w:marTop w:val="0"/>
      <w:marBottom w:val="0"/>
      <w:divBdr>
        <w:top w:val="none" w:sz="0" w:space="0" w:color="auto"/>
        <w:left w:val="none" w:sz="0" w:space="0" w:color="auto"/>
        <w:bottom w:val="none" w:sz="0" w:space="0" w:color="auto"/>
        <w:right w:val="none" w:sz="0" w:space="0" w:color="auto"/>
      </w:divBdr>
    </w:div>
    <w:div w:id="1848321244">
      <w:bodyDiv w:val="1"/>
      <w:marLeft w:val="0"/>
      <w:marRight w:val="0"/>
      <w:marTop w:val="0"/>
      <w:marBottom w:val="0"/>
      <w:divBdr>
        <w:top w:val="none" w:sz="0" w:space="0" w:color="auto"/>
        <w:left w:val="none" w:sz="0" w:space="0" w:color="auto"/>
        <w:bottom w:val="none" w:sz="0" w:space="0" w:color="auto"/>
        <w:right w:val="none" w:sz="0" w:space="0" w:color="auto"/>
      </w:divBdr>
    </w:div>
    <w:div w:id="1852721233">
      <w:bodyDiv w:val="1"/>
      <w:marLeft w:val="0"/>
      <w:marRight w:val="0"/>
      <w:marTop w:val="0"/>
      <w:marBottom w:val="0"/>
      <w:divBdr>
        <w:top w:val="none" w:sz="0" w:space="0" w:color="auto"/>
        <w:left w:val="none" w:sz="0" w:space="0" w:color="auto"/>
        <w:bottom w:val="none" w:sz="0" w:space="0" w:color="auto"/>
        <w:right w:val="none" w:sz="0" w:space="0" w:color="auto"/>
      </w:divBdr>
    </w:div>
    <w:div w:id="1852834351">
      <w:bodyDiv w:val="1"/>
      <w:marLeft w:val="0"/>
      <w:marRight w:val="0"/>
      <w:marTop w:val="0"/>
      <w:marBottom w:val="0"/>
      <w:divBdr>
        <w:top w:val="none" w:sz="0" w:space="0" w:color="auto"/>
        <w:left w:val="none" w:sz="0" w:space="0" w:color="auto"/>
        <w:bottom w:val="none" w:sz="0" w:space="0" w:color="auto"/>
        <w:right w:val="none" w:sz="0" w:space="0" w:color="auto"/>
      </w:divBdr>
    </w:div>
    <w:div w:id="1853492049">
      <w:bodyDiv w:val="1"/>
      <w:marLeft w:val="0"/>
      <w:marRight w:val="0"/>
      <w:marTop w:val="0"/>
      <w:marBottom w:val="0"/>
      <w:divBdr>
        <w:top w:val="none" w:sz="0" w:space="0" w:color="auto"/>
        <w:left w:val="none" w:sz="0" w:space="0" w:color="auto"/>
        <w:bottom w:val="none" w:sz="0" w:space="0" w:color="auto"/>
        <w:right w:val="none" w:sz="0" w:space="0" w:color="auto"/>
      </w:divBdr>
    </w:div>
    <w:div w:id="1853643908">
      <w:bodyDiv w:val="1"/>
      <w:marLeft w:val="0"/>
      <w:marRight w:val="0"/>
      <w:marTop w:val="0"/>
      <w:marBottom w:val="0"/>
      <w:divBdr>
        <w:top w:val="none" w:sz="0" w:space="0" w:color="auto"/>
        <w:left w:val="none" w:sz="0" w:space="0" w:color="auto"/>
        <w:bottom w:val="none" w:sz="0" w:space="0" w:color="auto"/>
        <w:right w:val="none" w:sz="0" w:space="0" w:color="auto"/>
      </w:divBdr>
    </w:div>
    <w:div w:id="1853910472">
      <w:bodyDiv w:val="1"/>
      <w:marLeft w:val="0"/>
      <w:marRight w:val="0"/>
      <w:marTop w:val="0"/>
      <w:marBottom w:val="0"/>
      <w:divBdr>
        <w:top w:val="none" w:sz="0" w:space="0" w:color="auto"/>
        <w:left w:val="none" w:sz="0" w:space="0" w:color="auto"/>
        <w:bottom w:val="none" w:sz="0" w:space="0" w:color="auto"/>
        <w:right w:val="none" w:sz="0" w:space="0" w:color="auto"/>
      </w:divBdr>
    </w:div>
    <w:div w:id="1854567191">
      <w:bodyDiv w:val="1"/>
      <w:marLeft w:val="0"/>
      <w:marRight w:val="0"/>
      <w:marTop w:val="0"/>
      <w:marBottom w:val="0"/>
      <w:divBdr>
        <w:top w:val="none" w:sz="0" w:space="0" w:color="auto"/>
        <w:left w:val="none" w:sz="0" w:space="0" w:color="auto"/>
        <w:bottom w:val="none" w:sz="0" w:space="0" w:color="auto"/>
        <w:right w:val="none" w:sz="0" w:space="0" w:color="auto"/>
      </w:divBdr>
    </w:div>
    <w:div w:id="1855462359">
      <w:bodyDiv w:val="1"/>
      <w:marLeft w:val="0"/>
      <w:marRight w:val="0"/>
      <w:marTop w:val="0"/>
      <w:marBottom w:val="0"/>
      <w:divBdr>
        <w:top w:val="none" w:sz="0" w:space="0" w:color="auto"/>
        <w:left w:val="none" w:sz="0" w:space="0" w:color="auto"/>
        <w:bottom w:val="none" w:sz="0" w:space="0" w:color="auto"/>
        <w:right w:val="none" w:sz="0" w:space="0" w:color="auto"/>
      </w:divBdr>
    </w:div>
    <w:div w:id="1856385693">
      <w:bodyDiv w:val="1"/>
      <w:marLeft w:val="0"/>
      <w:marRight w:val="0"/>
      <w:marTop w:val="0"/>
      <w:marBottom w:val="0"/>
      <w:divBdr>
        <w:top w:val="none" w:sz="0" w:space="0" w:color="auto"/>
        <w:left w:val="none" w:sz="0" w:space="0" w:color="auto"/>
        <w:bottom w:val="none" w:sz="0" w:space="0" w:color="auto"/>
        <w:right w:val="none" w:sz="0" w:space="0" w:color="auto"/>
      </w:divBdr>
    </w:div>
    <w:div w:id="1856923453">
      <w:bodyDiv w:val="1"/>
      <w:marLeft w:val="0"/>
      <w:marRight w:val="0"/>
      <w:marTop w:val="0"/>
      <w:marBottom w:val="0"/>
      <w:divBdr>
        <w:top w:val="none" w:sz="0" w:space="0" w:color="auto"/>
        <w:left w:val="none" w:sz="0" w:space="0" w:color="auto"/>
        <w:bottom w:val="none" w:sz="0" w:space="0" w:color="auto"/>
        <w:right w:val="none" w:sz="0" w:space="0" w:color="auto"/>
      </w:divBdr>
    </w:div>
    <w:div w:id="1859466053">
      <w:bodyDiv w:val="1"/>
      <w:marLeft w:val="0"/>
      <w:marRight w:val="0"/>
      <w:marTop w:val="0"/>
      <w:marBottom w:val="0"/>
      <w:divBdr>
        <w:top w:val="none" w:sz="0" w:space="0" w:color="auto"/>
        <w:left w:val="none" w:sz="0" w:space="0" w:color="auto"/>
        <w:bottom w:val="none" w:sz="0" w:space="0" w:color="auto"/>
        <w:right w:val="none" w:sz="0" w:space="0" w:color="auto"/>
      </w:divBdr>
    </w:div>
    <w:div w:id="1860385415">
      <w:bodyDiv w:val="1"/>
      <w:marLeft w:val="0"/>
      <w:marRight w:val="0"/>
      <w:marTop w:val="0"/>
      <w:marBottom w:val="0"/>
      <w:divBdr>
        <w:top w:val="none" w:sz="0" w:space="0" w:color="auto"/>
        <w:left w:val="none" w:sz="0" w:space="0" w:color="auto"/>
        <w:bottom w:val="none" w:sz="0" w:space="0" w:color="auto"/>
        <w:right w:val="none" w:sz="0" w:space="0" w:color="auto"/>
      </w:divBdr>
    </w:div>
    <w:div w:id="1863670408">
      <w:bodyDiv w:val="1"/>
      <w:marLeft w:val="0"/>
      <w:marRight w:val="0"/>
      <w:marTop w:val="0"/>
      <w:marBottom w:val="0"/>
      <w:divBdr>
        <w:top w:val="none" w:sz="0" w:space="0" w:color="auto"/>
        <w:left w:val="none" w:sz="0" w:space="0" w:color="auto"/>
        <w:bottom w:val="none" w:sz="0" w:space="0" w:color="auto"/>
        <w:right w:val="none" w:sz="0" w:space="0" w:color="auto"/>
      </w:divBdr>
    </w:div>
    <w:div w:id="1864320636">
      <w:bodyDiv w:val="1"/>
      <w:marLeft w:val="0"/>
      <w:marRight w:val="0"/>
      <w:marTop w:val="0"/>
      <w:marBottom w:val="0"/>
      <w:divBdr>
        <w:top w:val="none" w:sz="0" w:space="0" w:color="auto"/>
        <w:left w:val="none" w:sz="0" w:space="0" w:color="auto"/>
        <w:bottom w:val="none" w:sz="0" w:space="0" w:color="auto"/>
        <w:right w:val="none" w:sz="0" w:space="0" w:color="auto"/>
      </w:divBdr>
    </w:div>
    <w:div w:id="1865439309">
      <w:bodyDiv w:val="1"/>
      <w:marLeft w:val="0"/>
      <w:marRight w:val="0"/>
      <w:marTop w:val="0"/>
      <w:marBottom w:val="0"/>
      <w:divBdr>
        <w:top w:val="none" w:sz="0" w:space="0" w:color="auto"/>
        <w:left w:val="none" w:sz="0" w:space="0" w:color="auto"/>
        <w:bottom w:val="none" w:sz="0" w:space="0" w:color="auto"/>
        <w:right w:val="none" w:sz="0" w:space="0" w:color="auto"/>
      </w:divBdr>
    </w:div>
    <w:div w:id="1866165680">
      <w:bodyDiv w:val="1"/>
      <w:marLeft w:val="0"/>
      <w:marRight w:val="0"/>
      <w:marTop w:val="0"/>
      <w:marBottom w:val="0"/>
      <w:divBdr>
        <w:top w:val="none" w:sz="0" w:space="0" w:color="auto"/>
        <w:left w:val="none" w:sz="0" w:space="0" w:color="auto"/>
        <w:bottom w:val="none" w:sz="0" w:space="0" w:color="auto"/>
        <w:right w:val="none" w:sz="0" w:space="0" w:color="auto"/>
      </w:divBdr>
    </w:div>
    <w:div w:id="1866407533">
      <w:bodyDiv w:val="1"/>
      <w:marLeft w:val="0"/>
      <w:marRight w:val="0"/>
      <w:marTop w:val="0"/>
      <w:marBottom w:val="0"/>
      <w:divBdr>
        <w:top w:val="none" w:sz="0" w:space="0" w:color="auto"/>
        <w:left w:val="none" w:sz="0" w:space="0" w:color="auto"/>
        <w:bottom w:val="none" w:sz="0" w:space="0" w:color="auto"/>
        <w:right w:val="none" w:sz="0" w:space="0" w:color="auto"/>
      </w:divBdr>
    </w:div>
    <w:div w:id="1870677637">
      <w:bodyDiv w:val="1"/>
      <w:marLeft w:val="0"/>
      <w:marRight w:val="0"/>
      <w:marTop w:val="0"/>
      <w:marBottom w:val="0"/>
      <w:divBdr>
        <w:top w:val="none" w:sz="0" w:space="0" w:color="auto"/>
        <w:left w:val="none" w:sz="0" w:space="0" w:color="auto"/>
        <w:bottom w:val="none" w:sz="0" w:space="0" w:color="auto"/>
        <w:right w:val="none" w:sz="0" w:space="0" w:color="auto"/>
      </w:divBdr>
    </w:div>
    <w:div w:id="1871142458">
      <w:bodyDiv w:val="1"/>
      <w:marLeft w:val="0"/>
      <w:marRight w:val="0"/>
      <w:marTop w:val="0"/>
      <w:marBottom w:val="0"/>
      <w:divBdr>
        <w:top w:val="none" w:sz="0" w:space="0" w:color="auto"/>
        <w:left w:val="none" w:sz="0" w:space="0" w:color="auto"/>
        <w:bottom w:val="none" w:sz="0" w:space="0" w:color="auto"/>
        <w:right w:val="none" w:sz="0" w:space="0" w:color="auto"/>
      </w:divBdr>
    </w:div>
    <w:div w:id="1873224256">
      <w:bodyDiv w:val="1"/>
      <w:marLeft w:val="0"/>
      <w:marRight w:val="0"/>
      <w:marTop w:val="0"/>
      <w:marBottom w:val="0"/>
      <w:divBdr>
        <w:top w:val="none" w:sz="0" w:space="0" w:color="auto"/>
        <w:left w:val="none" w:sz="0" w:space="0" w:color="auto"/>
        <w:bottom w:val="none" w:sz="0" w:space="0" w:color="auto"/>
        <w:right w:val="none" w:sz="0" w:space="0" w:color="auto"/>
      </w:divBdr>
    </w:div>
    <w:div w:id="1874414941">
      <w:bodyDiv w:val="1"/>
      <w:marLeft w:val="0"/>
      <w:marRight w:val="0"/>
      <w:marTop w:val="0"/>
      <w:marBottom w:val="0"/>
      <w:divBdr>
        <w:top w:val="none" w:sz="0" w:space="0" w:color="auto"/>
        <w:left w:val="none" w:sz="0" w:space="0" w:color="auto"/>
        <w:bottom w:val="none" w:sz="0" w:space="0" w:color="auto"/>
        <w:right w:val="none" w:sz="0" w:space="0" w:color="auto"/>
      </w:divBdr>
    </w:div>
    <w:div w:id="1878276384">
      <w:bodyDiv w:val="1"/>
      <w:marLeft w:val="0"/>
      <w:marRight w:val="0"/>
      <w:marTop w:val="0"/>
      <w:marBottom w:val="0"/>
      <w:divBdr>
        <w:top w:val="none" w:sz="0" w:space="0" w:color="auto"/>
        <w:left w:val="none" w:sz="0" w:space="0" w:color="auto"/>
        <w:bottom w:val="none" w:sz="0" w:space="0" w:color="auto"/>
        <w:right w:val="none" w:sz="0" w:space="0" w:color="auto"/>
      </w:divBdr>
    </w:div>
    <w:div w:id="1878657195">
      <w:bodyDiv w:val="1"/>
      <w:marLeft w:val="0"/>
      <w:marRight w:val="0"/>
      <w:marTop w:val="0"/>
      <w:marBottom w:val="0"/>
      <w:divBdr>
        <w:top w:val="none" w:sz="0" w:space="0" w:color="auto"/>
        <w:left w:val="none" w:sz="0" w:space="0" w:color="auto"/>
        <w:bottom w:val="none" w:sz="0" w:space="0" w:color="auto"/>
        <w:right w:val="none" w:sz="0" w:space="0" w:color="auto"/>
      </w:divBdr>
    </w:div>
    <w:div w:id="1878933951">
      <w:bodyDiv w:val="1"/>
      <w:marLeft w:val="0"/>
      <w:marRight w:val="0"/>
      <w:marTop w:val="0"/>
      <w:marBottom w:val="0"/>
      <w:divBdr>
        <w:top w:val="none" w:sz="0" w:space="0" w:color="auto"/>
        <w:left w:val="none" w:sz="0" w:space="0" w:color="auto"/>
        <w:bottom w:val="none" w:sz="0" w:space="0" w:color="auto"/>
        <w:right w:val="none" w:sz="0" w:space="0" w:color="auto"/>
      </w:divBdr>
    </w:div>
    <w:div w:id="1879778320">
      <w:bodyDiv w:val="1"/>
      <w:marLeft w:val="0"/>
      <w:marRight w:val="0"/>
      <w:marTop w:val="0"/>
      <w:marBottom w:val="0"/>
      <w:divBdr>
        <w:top w:val="none" w:sz="0" w:space="0" w:color="auto"/>
        <w:left w:val="none" w:sz="0" w:space="0" w:color="auto"/>
        <w:bottom w:val="none" w:sz="0" w:space="0" w:color="auto"/>
        <w:right w:val="none" w:sz="0" w:space="0" w:color="auto"/>
      </w:divBdr>
    </w:div>
    <w:div w:id="1880626130">
      <w:bodyDiv w:val="1"/>
      <w:marLeft w:val="0"/>
      <w:marRight w:val="0"/>
      <w:marTop w:val="0"/>
      <w:marBottom w:val="0"/>
      <w:divBdr>
        <w:top w:val="none" w:sz="0" w:space="0" w:color="auto"/>
        <w:left w:val="none" w:sz="0" w:space="0" w:color="auto"/>
        <w:bottom w:val="none" w:sz="0" w:space="0" w:color="auto"/>
        <w:right w:val="none" w:sz="0" w:space="0" w:color="auto"/>
      </w:divBdr>
    </w:div>
    <w:div w:id="1881239119">
      <w:bodyDiv w:val="1"/>
      <w:marLeft w:val="0"/>
      <w:marRight w:val="0"/>
      <w:marTop w:val="0"/>
      <w:marBottom w:val="0"/>
      <w:divBdr>
        <w:top w:val="none" w:sz="0" w:space="0" w:color="auto"/>
        <w:left w:val="none" w:sz="0" w:space="0" w:color="auto"/>
        <w:bottom w:val="none" w:sz="0" w:space="0" w:color="auto"/>
        <w:right w:val="none" w:sz="0" w:space="0" w:color="auto"/>
      </w:divBdr>
    </w:div>
    <w:div w:id="1881670346">
      <w:bodyDiv w:val="1"/>
      <w:marLeft w:val="0"/>
      <w:marRight w:val="0"/>
      <w:marTop w:val="0"/>
      <w:marBottom w:val="0"/>
      <w:divBdr>
        <w:top w:val="none" w:sz="0" w:space="0" w:color="auto"/>
        <w:left w:val="none" w:sz="0" w:space="0" w:color="auto"/>
        <w:bottom w:val="none" w:sz="0" w:space="0" w:color="auto"/>
        <w:right w:val="none" w:sz="0" w:space="0" w:color="auto"/>
      </w:divBdr>
    </w:div>
    <w:div w:id="1882355221">
      <w:bodyDiv w:val="1"/>
      <w:marLeft w:val="0"/>
      <w:marRight w:val="0"/>
      <w:marTop w:val="0"/>
      <w:marBottom w:val="0"/>
      <w:divBdr>
        <w:top w:val="none" w:sz="0" w:space="0" w:color="auto"/>
        <w:left w:val="none" w:sz="0" w:space="0" w:color="auto"/>
        <w:bottom w:val="none" w:sz="0" w:space="0" w:color="auto"/>
        <w:right w:val="none" w:sz="0" w:space="0" w:color="auto"/>
      </w:divBdr>
    </w:div>
    <w:div w:id="1883132928">
      <w:bodyDiv w:val="1"/>
      <w:marLeft w:val="0"/>
      <w:marRight w:val="0"/>
      <w:marTop w:val="0"/>
      <w:marBottom w:val="0"/>
      <w:divBdr>
        <w:top w:val="none" w:sz="0" w:space="0" w:color="auto"/>
        <w:left w:val="none" w:sz="0" w:space="0" w:color="auto"/>
        <w:bottom w:val="none" w:sz="0" w:space="0" w:color="auto"/>
        <w:right w:val="none" w:sz="0" w:space="0" w:color="auto"/>
      </w:divBdr>
    </w:div>
    <w:div w:id="1885675985">
      <w:bodyDiv w:val="1"/>
      <w:marLeft w:val="0"/>
      <w:marRight w:val="0"/>
      <w:marTop w:val="0"/>
      <w:marBottom w:val="0"/>
      <w:divBdr>
        <w:top w:val="none" w:sz="0" w:space="0" w:color="auto"/>
        <w:left w:val="none" w:sz="0" w:space="0" w:color="auto"/>
        <w:bottom w:val="none" w:sz="0" w:space="0" w:color="auto"/>
        <w:right w:val="none" w:sz="0" w:space="0" w:color="auto"/>
      </w:divBdr>
    </w:div>
    <w:div w:id="1887793156">
      <w:bodyDiv w:val="1"/>
      <w:marLeft w:val="0"/>
      <w:marRight w:val="0"/>
      <w:marTop w:val="0"/>
      <w:marBottom w:val="0"/>
      <w:divBdr>
        <w:top w:val="none" w:sz="0" w:space="0" w:color="auto"/>
        <w:left w:val="none" w:sz="0" w:space="0" w:color="auto"/>
        <w:bottom w:val="none" w:sz="0" w:space="0" w:color="auto"/>
        <w:right w:val="none" w:sz="0" w:space="0" w:color="auto"/>
      </w:divBdr>
    </w:div>
    <w:div w:id="1888494319">
      <w:bodyDiv w:val="1"/>
      <w:marLeft w:val="0"/>
      <w:marRight w:val="0"/>
      <w:marTop w:val="0"/>
      <w:marBottom w:val="0"/>
      <w:divBdr>
        <w:top w:val="none" w:sz="0" w:space="0" w:color="auto"/>
        <w:left w:val="none" w:sz="0" w:space="0" w:color="auto"/>
        <w:bottom w:val="none" w:sz="0" w:space="0" w:color="auto"/>
        <w:right w:val="none" w:sz="0" w:space="0" w:color="auto"/>
      </w:divBdr>
    </w:div>
    <w:div w:id="1888686314">
      <w:bodyDiv w:val="1"/>
      <w:marLeft w:val="0"/>
      <w:marRight w:val="0"/>
      <w:marTop w:val="0"/>
      <w:marBottom w:val="0"/>
      <w:divBdr>
        <w:top w:val="none" w:sz="0" w:space="0" w:color="auto"/>
        <w:left w:val="none" w:sz="0" w:space="0" w:color="auto"/>
        <w:bottom w:val="none" w:sz="0" w:space="0" w:color="auto"/>
        <w:right w:val="none" w:sz="0" w:space="0" w:color="auto"/>
      </w:divBdr>
    </w:div>
    <w:div w:id="1889876440">
      <w:bodyDiv w:val="1"/>
      <w:marLeft w:val="0"/>
      <w:marRight w:val="0"/>
      <w:marTop w:val="0"/>
      <w:marBottom w:val="0"/>
      <w:divBdr>
        <w:top w:val="none" w:sz="0" w:space="0" w:color="auto"/>
        <w:left w:val="none" w:sz="0" w:space="0" w:color="auto"/>
        <w:bottom w:val="none" w:sz="0" w:space="0" w:color="auto"/>
        <w:right w:val="none" w:sz="0" w:space="0" w:color="auto"/>
      </w:divBdr>
    </w:div>
    <w:div w:id="1890456416">
      <w:bodyDiv w:val="1"/>
      <w:marLeft w:val="0"/>
      <w:marRight w:val="0"/>
      <w:marTop w:val="0"/>
      <w:marBottom w:val="0"/>
      <w:divBdr>
        <w:top w:val="none" w:sz="0" w:space="0" w:color="auto"/>
        <w:left w:val="none" w:sz="0" w:space="0" w:color="auto"/>
        <w:bottom w:val="none" w:sz="0" w:space="0" w:color="auto"/>
        <w:right w:val="none" w:sz="0" w:space="0" w:color="auto"/>
      </w:divBdr>
    </w:div>
    <w:div w:id="1891335698">
      <w:bodyDiv w:val="1"/>
      <w:marLeft w:val="0"/>
      <w:marRight w:val="0"/>
      <w:marTop w:val="0"/>
      <w:marBottom w:val="0"/>
      <w:divBdr>
        <w:top w:val="none" w:sz="0" w:space="0" w:color="auto"/>
        <w:left w:val="none" w:sz="0" w:space="0" w:color="auto"/>
        <w:bottom w:val="none" w:sz="0" w:space="0" w:color="auto"/>
        <w:right w:val="none" w:sz="0" w:space="0" w:color="auto"/>
      </w:divBdr>
    </w:div>
    <w:div w:id="1891842767">
      <w:bodyDiv w:val="1"/>
      <w:marLeft w:val="0"/>
      <w:marRight w:val="0"/>
      <w:marTop w:val="0"/>
      <w:marBottom w:val="0"/>
      <w:divBdr>
        <w:top w:val="none" w:sz="0" w:space="0" w:color="auto"/>
        <w:left w:val="none" w:sz="0" w:space="0" w:color="auto"/>
        <w:bottom w:val="none" w:sz="0" w:space="0" w:color="auto"/>
        <w:right w:val="none" w:sz="0" w:space="0" w:color="auto"/>
      </w:divBdr>
    </w:div>
    <w:div w:id="1893614386">
      <w:bodyDiv w:val="1"/>
      <w:marLeft w:val="0"/>
      <w:marRight w:val="0"/>
      <w:marTop w:val="0"/>
      <w:marBottom w:val="0"/>
      <w:divBdr>
        <w:top w:val="none" w:sz="0" w:space="0" w:color="auto"/>
        <w:left w:val="none" w:sz="0" w:space="0" w:color="auto"/>
        <w:bottom w:val="none" w:sz="0" w:space="0" w:color="auto"/>
        <w:right w:val="none" w:sz="0" w:space="0" w:color="auto"/>
      </w:divBdr>
    </w:div>
    <w:div w:id="1895239041">
      <w:bodyDiv w:val="1"/>
      <w:marLeft w:val="0"/>
      <w:marRight w:val="0"/>
      <w:marTop w:val="0"/>
      <w:marBottom w:val="0"/>
      <w:divBdr>
        <w:top w:val="none" w:sz="0" w:space="0" w:color="auto"/>
        <w:left w:val="none" w:sz="0" w:space="0" w:color="auto"/>
        <w:bottom w:val="none" w:sz="0" w:space="0" w:color="auto"/>
        <w:right w:val="none" w:sz="0" w:space="0" w:color="auto"/>
      </w:divBdr>
    </w:div>
    <w:div w:id="1895308654">
      <w:bodyDiv w:val="1"/>
      <w:marLeft w:val="0"/>
      <w:marRight w:val="0"/>
      <w:marTop w:val="0"/>
      <w:marBottom w:val="0"/>
      <w:divBdr>
        <w:top w:val="none" w:sz="0" w:space="0" w:color="auto"/>
        <w:left w:val="none" w:sz="0" w:space="0" w:color="auto"/>
        <w:bottom w:val="none" w:sz="0" w:space="0" w:color="auto"/>
        <w:right w:val="none" w:sz="0" w:space="0" w:color="auto"/>
      </w:divBdr>
    </w:div>
    <w:div w:id="1898932114">
      <w:bodyDiv w:val="1"/>
      <w:marLeft w:val="0"/>
      <w:marRight w:val="0"/>
      <w:marTop w:val="0"/>
      <w:marBottom w:val="0"/>
      <w:divBdr>
        <w:top w:val="none" w:sz="0" w:space="0" w:color="auto"/>
        <w:left w:val="none" w:sz="0" w:space="0" w:color="auto"/>
        <w:bottom w:val="none" w:sz="0" w:space="0" w:color="auto"/>
        <w:right w:val="none" w:sz="0" w:space="0" w:color="auto"/>
      </w:divBdr>
    </w:div>
    <w:div w:id="1898979332">
      <w:bodyDiv w:val="1"/>
      <w:marLeft w:val="0"/>
      <w:marRight w:val="0"/>
      <w:marTop w:val="0"/>
      <w:marBottom w:val="0"/>
      <w:divBdr>
        <w:top w:val="none" w:sz="0" w:space="0" w:color="auto"/>
        <w:left w:val="none" w:sz="0" w:space="0" w:color="auto"/>
        <w:bottom w:val="none" w:sz="0" w:space="0" w:color="auto"/>
        <w:right w:val="none" w:sz="0" w:space="0" w:color="auto"/>
      </w:divBdr>
    </w:div>
    <w:div w:id="1899702247">
      <w:bodyDiv w:val="1"/>
      <w:marLeft w:val="0"/>
      <w:marRight w:val="0"/>
      <w:marTop w:val="0"/>
      <w:marBottom w:val="0"/>
      <w:divBdr>
        <w:top w:val="none" w:sz="0" w:space="0" w:color="auto"/>
        <w:left w:val="none" w:sz="0" w:space="0" w:color="auto"/>
        <w:bottom w:val="none" w:sz="0" w:space="0" w:color="auto"/>
        <w:right w:val="none" w:sz="0" w:space="0" w:color="auto"/>
      </w:divBdr>
    </w:div>
    <w:div w:id="1901093052">
      <w:bodyDiv w:val="1"/>
      <w:marLeft w:val="0"/>
      <w:marRight w:val="0"/>
      <w:marTop w:val="0"/>
      <w:marBottom w:val="0"/>
      <w:divBdr>
        <w:top w:val="none" w:sz="0" w:space="0" w:color="auto"/>
        <w:left w:val="none" w:sz="0" w:space="0" w:color="auto"/>
        <w:bottom w:val="none" w:sz="0" w:space="0" w:color="auto"/>
        <w:right w:val="none" w:sz="0" w:space="0" w:color="auto"/>
      </w:divBdr>
    </w:div>
    <w:div w:id="1905136618">
      <w:bodyDiv w:val="1"/>
      <w:marLeft w:val="0"/>
      <w:marRight w:val="0"/>
      <w:marTop w:val="0"/>
      <w:marBottom w:val="0"/>
      <w:divBdr>
        <w:top w:val="none" w:sz="0" w:space="0" w:color="auto"/>
        <w:left w:val="none" w:sz="0" w:space="0" w:color="auto"/>
        <w:bottom w:val="none" w:sz="0" w:space="0" w:color="auto"/>
        <w:right w:val="none" w:sz="0" w:space="0" w:color="auto"/>
      </w:divBdr>
    </w:div>
    <w:div w:id="1906793379">
      <w:bodyDiv w:val="1"/>
      <w:marLeft w:val="0"/>
      <w:marRight w:val="0"/>
      <w:marTop w:val="0"/>
      <w:marBottom w:val="0"/>
      <w:divBdr>
        <w:top w:val="none" w:sz="0" w:space="0" w:color="auto"/>
        <w:left w:val="none" w:sz="0" w:space="0" w:color="auto"/>
        <w:bottom w:val="none" w:sz="0" w:space="0" w:color="auto"/>
        <w:right w:val="none" w:sz="0" w:space="0" w:color="auto"/>
      </w:divBdr>
    </w:div>
    <w:div w:id="1907446578">
      <w:bodyDiv w:val="1"/>
      <w:marLeft w:val="0"/>
      <w:marRight w:val="0"/>
      <w:marTop w:val="0"/>
      <w:marBottom w:val="0"/>
      <w:divBdr>
        <w:top w:val="none" w:sz="0" w:space="0" w:color="auto"/>
        <w:left w:val="none" w:sz="0" w:space="0" w:color="auto"/>
        <w:bottom w:val="none" w:sz="0" w:space="0" w:color="auto"/>
        <w:right w:val="none" w:sz="0" w:space="0" w:color="auto"/>
      </w:divBdr>
    </w:div>
    <w:div w:id="1908375152">
      <w:bodyDiv w:val="1"/>
      <w:marLeft w:val="0"/>
      <w:marRight w:val="0"/>
      <w:marTop w:val="0"/>
      <w:marBottom w:val="0"/>
      <w:divBdr>
        <w:top w:val="none" w:sz="0" w:space="0" w:color="auto"/>
        <w:left w:val="none" w:sz="0" w:space="0" w:color="auto"/>
        <w:bottom w:val="none" w:sz="0" w:space="0" w:color="auto"/>
        <w:right w:val="none" w:sz="0" w:space="0" w:color="auto"/>
      </w:divBdr>
    </w:div>
    <w:div w:id="1911039567">
      <w:bodyDiv w:val="1"/>
      <w:marLeft w:val="0"/>
      <w:marRight w:val="0"/>
      <w:marTop w:val="0"/>
      <w:marBottom w:val="0"/>
      <w:divBdr>
        <w:top w:val="none" w:sz="0" w:space="0" w:color="auto"/>
        <w:left w:val="none" w:sz="0" w:space="0" w:color="auto"/>
        <w:bottom w:val="none" w:sz="0" w:space="0" w:color="auto"/>
        <w:right w:val="none" w:sz="0" w:space="0" w:color="auto"/>
      </w:divBdr>
    </w:div>
    <w:div w:id="1911498528">
      <w:bodyDiv w:val="1"/>
      <w:marLeft w:val="0"/>
      <w:marRight w:val="0"/>
      <w:marTop w:val="0"/>
      <w:marBottom w:val="0"/>
      <w:divBdr>
        <w:top w:val="none" w:sz="0" w:space="0" w:color="auto"/>
        <w:left w:val="none" w:sz="0" w:space="0" w:color="auto"/>
        <w:bottom w:val="none" w:sz="0" w:space="0" w:color="auto"/>
        <w:right w:val="none" w:sz="0" w:space="0" w:color="auto"/>
      </w:divBdr>
    </w:div>
    <w:div w:id="1911958627">
      <w:bodyDiv w:val="1"/>
      <w:marLeft w:val="0"/>
      <w:marRight w:val="0"/>
      <w:marTop w:val="0"/>
      <w:marBottom w:val="0"/>
      <w:divBdr>
        <w:top w:val="none" w:sz="0" w:space="0" w:color="auto"/>
        <w:left w:val="none" w:sz="0" w:space="0" w:color="auto"/>
        <w:bottom w:val="none" w:sz="0" w:space="0" w:color="auto"/>
        <w:right w:val="none" w:sz="0" w:space="0" w:color="auto"/>
      </w:divBdr>
    </w:div>
    <w:div w:id="1913663261">
      <w:bodyDiv w:val="1"/>
      <w:marLeft w:val="0"/>
      <w:marRight w:val="0"/>
      <w:marTop w:val="0"/>
      <w:marBottom w:val="0"/>
      <w:divBdr>
        <w:top w:val="none" w:sz="0" w:space="0" w:color="auto"/>
        <w:left w:val="none" w:sz="0" w:space="0" w:color="auto"/>
        <w:bottom w:val="none" w:sz="0" w:space="0" w:color="auto"/>
        <w:right w:val="none" w:sz="0" w:space="0" w:color="auto"/>
      </w:divBdr>
    </w:div>
    <w:div w:id="1915309537">
      <w:bodyDiv w:val="1"/>
      <w:marLeft w:val="0"/>
      <w:marRight w:val="0"/>
      <w:marTop w:val="0"/>
      <w:marBottom w:val="0"/>
      <w:divBdr>
        <w:top w:val="none" w:sz="0" w:space="0" w:color="auto"/>
        <w:left w:val="none" w:sz="0" w:space="0" w:color="auto"/>
        <w:bottom w:val="none" w:sz="0" w:space="0" w:color="auto"/>
        <w:right w:val="none" w:sz="0" w:space="0" w:color="auto"/>
      </w:divBdr>
    </w:div>
    <w:div w:id="1916742965">
      <w:bodyDiv w:val="1"/>
      <w:marLeft w:val="0"/>
      <w:marRight w:val="0"/>
      <w:marTop w:val="0"/>
      <w:marBottom w:val="0"/>
      <w:divBdr>
        <w:top w:val="none" w:sz="0" w:space="0" w:color="auto"/>
        <w:left w:val="none" w:sz="0" w:space="0" w:color="auto"/>
        <w:bottom w:val="none" w:sz="0" w:space="0" w:color="auto"/>
        <w:right w:val="none" w:sz="0" w:space="0" w:color="auto"/>
      </w:divBdr>
    </w:div>
    <w:div w:id="1918784117">
      <w:bodyDiv w:val="1"/>
      <w:marLeft w:val="0"/>
      <w:marRight w:val="0"/>
      <w:marTop w:val="0"/>
      <w:marBottom w:val="0"/>
      <w:divBdr>
        <w:top w:val="none" w:sz="0" w:space="0" w:color="auto"/>
        <w:left w:val="none" w:sz="0" w:space="0" w:color="auto"/>
        <w:bottom w:val="none" w:sz="0" w:space="0" w:color="auto"/>
        <w:right w:val="none" w:sz="0" w:space="0" w:color="auto"/>
      </w:divBdr>
    </w:div>
    <w:div w:id="1919318723">
      <w:bodyDiv w:val="1"/>
      <w:marLeft w:val="0"/>
      <w:marRight w:val="0"/>
      <w:marTop w:val="0"/>
      <w:marBottom w:val="0"/>
      <w:divBdr>
        <w:top w:val="none" w:sz="0" w:space="0" w:color="auto"/>
        <w:left w:val="none" w:sz="0" w:space="0" w:color="auto"/>
        <w:bottom w:val="none" w:sz="0" w:space="0" w:color="auto"/>
        <w:right w:val="none" w:sz="0" w:space="0" w:color="auto"/>
      </w:divBdr>
    </w:div>
    <w:div w:id="1920211326">
      <w:bodyDiv w:val="1"/>
      <w:marLeft w:val="0"/>
      <w:marRight w:val="0"/>
      <w:marTop w:val="0"/>
      <w:marBottom w:val="0"/>
      <w:divBdr>
        <w:top w:val="none" w:sz="0" w:space="0" w:color="auto"/>
        <w:left w:val="none" w:sz="0" w:space="0" w:color="auto"/>
        <w:bottom w:val="none" w:sz="0" w:space="0" w:color="auto"/>
        <w:right w:val="none" w:sz="0" w:space="0" w:color="auto"/>
      </w:divBdr>
    </w:div>
    <w:div w:id="1920478821">
      <w:bodyDiv w:val="1"/>
      <w:marLeft w:val="0"/>
      <w:marRight w:val="0"/>
      <w:marTop w:val="0"/>
      <w:marBottom w:val="0"/>
      <w:divBdr>
        <w:top w:val="none" w:sz="0" w:space="0" w:color="auto"/>
        <w:left w:val="none" w:sz="0" w:space="0" w:color="auto"/>
        <w:bottom w:val="none" w:sz="0" w:space="0" w:color="auto"/>
        <w:right w:val="none" w:sz="0" w:space="0" w:color="auto"/>
      </w:divBdr>
    </w:div>
    <w:div w:id="1924290862">
      <w:bodyDiv w:val="1"/>
      <w:marLeft w:val="0"/>
      <w:marRight w:val="0"/>
      <w:marTop w:val="0"/>
      <w:marBottom w:val="0"/>
      <w:divBdr>
        <w:top w:val="none" w:sz="0" w:space="0" w:color="auto"/>
        <w:left w:val="none" w:sz="0" w:space="0" w:color="auto"/>
        <w:bottom w:val="none" w:sz="0" w:space="0" w:color="auto"/>
        <w:right w:val="none" w:sz="0" w:space="0" w:color="auto"/>
      </w:divBdr>
    </w:div>
    <w:div w:id="1925215000">
      <w:bodyDiv w:val="1"/>
      <w:marLeft w:val="0"/>
      <w:marRight w:val="0"/>
      <w:marTop w:val="0"/>
      <w:marBottom w:val="0"/>
      <w:divBdr>
        <w:top w:val="none" w:sz="0" w:space="0" w:color="auto"/>
        <w:left w:val="none" w:sz="0" w:space="0" w:color="auto"/>
        <w:bottom w:val="none" w:sz="0" w:space="0" w:color="auto"/>
        <w:right w:val="none" w:sz="0" w:space="0" w:color="auto"/>
      </w:divBdr>
    </w:div>
    <w:div w:id="1927807756">
      <w:bodyDiv w:val="1"/>
      <w:marLeft w:val="0"/>
      <w:marRight w:val="0"/>
      <w:marTop w:val="0"/>
      <w:marBottom w:val="0"/>
      <w:divBdr>
        <w:top w:val="none" w:sz="0" w:space="0" w:color="auto"/>
        <w:left w:val="none" w:sz="0" w:space="0" w:color="auto"/>
        <w:bottom w:val="none" w:sz="0" w:space="0" w:color="auto"/>
        <w:right w:val="none" w:sz="0" w:space="0" w:color="auto"/>
      </w:divBdr>
    </w:div>
    <w:div w:id="1928078543">
      <w:bodyDiv w:val="1"/>
      <w:marLeft w:val="0"/>
      <w:marRight w:val="0"/>
      <w:marTop w:val="0"/>
      <w:marBottom w:val="0"/>
      <w:divBdr>
        <w:top w:val="none" w:sz="0" w:space="0" w:color="auto"/>
        <w:left w:val="none" w:sz="0" w:space="0" w:color="auto"/>
        <w:bottom w:val="none" w:sz="0" w:space="0" w:color="auto"/>
        <w:right w:val="none" w:sz="0" w:space="0" w:color="auto"/>
      </w:divBdr>
    </w:div>
    <w:div w:id="1929541085">
      <w:bodyDiv w:val="1"/>
      <w:marLeft w:val="0"/>
      <w:marRight w:val="0"/>
      <w:marTop w:val="0"/>
      <w:marBottom w:val="0"/>
      <w:divBdr>
        <w:top w:val="none" w:sz="0" w:space="0" w:color="auto"/>
        <w:left w:val="none" w:sz="0" w:space="0" w:color="auto"/>
        <w:bottom w:val="none" w:sz="0" w:space="0" w:color="auto"/>
        <w:right w:val="none" w:sz="0" w:space="0" w:color="auto"/>
      </w:divBdr>
    </w:div>
    <w:div w:id="1930187852">
      <w:bodyDiv w:val="1"/>
      <w:marLeft w:val="0"/>
      <w:marRight w:val="0"/>
      <w:marTop w:val="0"/>
      <w:marBottom w:val="0"/>
      <w:divBdr>
        <w:top w:val="none" w:sz="0" w:space="0" w:color="auto"/>
        <w:left w:val="none" w:sz="0" w:space="0" w:color="auto"/>
        <w:bottom w:val="none" w:sz="0" w:space="0" w:color="auto"/>
        <w:right w:val="none" w:sz="0" w:space="0" w:color="auto"/>
      </w:divBdr>
    </w:div>
    <w:div w:id="1930381020">
      <w:bodyDiv w:val="1"/>
      <w:marLeft w:val="0"/>
      <w:marRight w:val="0"/>
      <w:marTop w:val="0"/>
      <w:marBottom w:val="0"/>
      <w:divBdr>
        <w:top w:val="none" w:sz="0" w:space="0" w:color="auto"/>
        <w:left w:val="none" w:sz="0" w:space="0" w:color="auto"/>
        <w:bottom w:val="none" w:sz="0" w:space="0" w:color="auto"/>
        <w:right w:val="none" w:sz="0" w:space="0" w:color="auto"/>
      </w:divBdr>
    </w:div>
    <w:div w:id="1930651596">
      <w:bodyDiv w:val="1"/>
      <w:marLeft w:val="0"/>
      <w:marRight w:val="0"/>
      <w:marTop w:val="0"/>
      <w:marBottom w:val="0"/>
      <w:divBdr>
        <w:top w:val="none" w:sz="0" w:space="0" w:color="auto"/>
        <w:left w:val="none" w:sz="0" w:space="0" w:color="auto"/>
        <w:bottom w:val="none" w:sz="0" w:space="0" w:color="auto"/>
        <w:right w:val="none" w:sz="0" w:space="0" w:color="auto"/>
      </w:divBdr>
    </w:div>
    <w:div w:id="1931959540">
      <w:bodyDiv w:val="1"/>
      <w:marLeft w:val="0"/>
      <w:marRight w:val="0"/>
      <w:marTop w:val="0"/>
      <w:marBottom w:val="0"/>
      <w:divBdr>
        <w:top w:val="none" w:sz="0" w:space="0" w:color="auto"/>
        <w:left w:val="none" w:sz="0" w:space="0" w:color="auto"/>
        <w:bottom w:val="none" w:sz="0" w:space="0" w:color="auto"/>
        <w:right w:val="none" w:sz="0" w:space="0" w:color="auto"/>
      </w:divBdr>
    </w:div>
    <w:div w:id="1932079000">
      <w:bodyDiv w:val="1"/>
      <w:marLeft w:val="0"/>
      <w:marRight w:val="0"/>
      <w:marTop w:val="0"/>
      <w:marBottom w:val="0"/>
      <w:divBdr>
        <w:top w:val="none" w:sz="0" w:space="0" w:color="auto"/>
        <w:left w:val="none" w:sz="0" w:space="0" w:color="auto"/>
        <w:bottom w:val="none" w:sz="0" w:space="0" w:color="auto"/>
        <w:right w:val="none" w:sz="0" w:space="0" w:color="auto"/>
      </w:divBdr>
    </w:div>
    <w:div w:id="1932544856">
      <w:bodyDiv w:val="1"/>
      <w:marLeft w:val="0"/>
      <w:marRight w:val="0"/>
      <w:marTop w:val="0"/>
      <w:marBottom w:val="0"/>
      <w:divBdr>
        <w:top w:val="none" w:sz="0" w:space="0" w:color="auto"/>
        <w:left w:val="none" w:sz="0" w:space="0" w:color="auto"/>
        <w:bottom w:val="none" w:sz="0" w:space="0" w:color="auto"/>
        <w:right w:val="none" w:sz="0" w:space="0" w:color="auto"/>
      </w:divBdr>
    </w:div>
    <w:div w:id="1933781253">
      <w:bodyDiv w:val="1"/>
      <w:marLeft w:val="0"/>
      <w:marRight w:val="0"/>
      <w:marTop w:val="0"/>
      <w:marBottom w:val="0"/>
      <w:divBdr>
        <w:top w:val="none" w:sz="0" w:space="0" w:color="auto"/>
        <w:left w:val="none" w:sz="0" w:space="0" w:color="auto"/>
        <w:bottom w:val="none" w:sz="0" w:space="0" w:color="auto"/>
        <w:right w:val="none" w:sz="0" w:space="0" w:color="auto"/>
      </w:divBdr>
    </w:div>
    <w:div w:id="1936132287">
      <w:bodyDiv w:val="1"/>
      <w:marLeft w:val="0"/>
      <w:marRight w:val="0"/>
      <w:marTop w:val="0"/>
      <w:marBottom w:val="0"/>
      <w:divBdr>
        <w:top w:val="none" w:sz="0" w:space="0" w:color="auto"/>
        <w:left w:val="none" w:sz="0" w:space="0" w:color="auto"/>
        <w:bottom w:val="none" w:sz="0" w:space="0" w:color="auto"/>
        <w:right w:val="none" w:sz="0" w:space="0" w:color="auto"/>
      </w:divBdr>
    </w:div>
    <w:div w:id="1936207965">
      <w:bodyDiv w:val="1"/>
      <w:marLeft w:val="0"/>
      <w:marRight w:val="0"/>
      <w:marTop w:val="0"/>
      <w:marBottom w:val="0"/>
      <w:divBdr>
        <w:top w:val="none" w:sz="0" w:space="0" w:color="auto"/>
        <w:left w:val="none" w:sz="0" w:space="0" w:color="auto"/>
        <w:bottom w:val="none" w:sz="0" w:space="0" w:color="auto"/>
        <w:right w:val="none" w:sz="0" w:space="0" w:color="auto"/>
      </w:divBdr>
    </w:div>
    <w:div w:id="1937012786">
      <w:bodyDiv w:val="1"/>
      <w:marLeft w:val="0"/>
      <w:marRight w:val="0"/>
      <w:marTop w:val="0"/>
      <w:marBottom w:val="0"/>
      <w:divBdr>
        <w:top w:val="none" w:sz="0" w:space="0" w:color="auto"/>
        <w:left w:val="none" w:sz="0" w:space="0" w:color="auto"/>
        <w:bottom w:val="none" w:sz="0" w:space="0" w:color="auto"/>
        <w:right w:val="none" w:sz="0" w:space="0" w:color="auto"/>
      </w:divBdr>
    </w:div>
    <w:div w:id="1937129291">
      <w:bodyDiv w:val="1"/>
      <w:marLeft w:val="0"/>
      <w:marRight w:val="0"/>
      <w:marTop w:val="0"/>
      <w:marBottom w:val="0"/>
      <w:divBdr>
        <w:top w:val="none" w:sz="0" w:space="0" w:color="auto"/>
        <w:left w:val="none" w:sz="0" w:space="0" w:color="auto"/>
        <w:bottom w:val="none" w:sz="0" w:space="0" w:color="auto"/>
        <w:right w:val="none" w:sz="0" w:space="0" w:color="auto"/>
      </w:divBdr>
    </w:div>
    <w:div w:id="1937399832">
      <w:bodyDiv w:val="1"/>
      <w:marLeft w:val="0"/>
      <w:marRight w:val="0"/>
      <w:marTop w:val="0"/>
      <w:marBottom w:val="0"/>
      <w:divBdr>
        <w:top w:val="none" w:sz="0" w:space="0" w:color="auto"/>
        <w:left w:val="none" w:sz="0" w:space="0" w:color="auto"/>
        <w:bottom w:val="none" w:sz="0" w:space="0" w:color="auto"/>
        <w:right w:val="none" w:sz="0" w:space="0" w:color="auto"/>
      </w:divBdr>
    </w:div>
    <w:div w:id="1938560604">
      <w:bodyDiv w:val="1"/>
      <w:marLeft w:val="0"/>
      <w:marRight w:val="0"/>
      <w:marTop w:val="0"/>
      <w:marBottom w:val="0"/>
      <w:divBdr>
        <w:top w:val="none" w:sz="0" w:space="0" w:color="auto"/>
        <w:left w:val="none" w:sz="0" w:space="0" w:color="auto"/>
        <w:bottom w:val="none" w:sz="0" w:space="0" w:color="auto"/>
        <w:right w:val="none" w:sz="0" w:space="0" w:color="auto"/>
      </w:divBdr>
    </w:div>
    <w:div w:id="1939866212">
      <w:bodyDiv w:val="1"/>
      <w:marLeft w:val="0"/>
      <w:marRight w:val="0"/>
      <w:marTop w:val="0"/>
      <w:marBottom w:val="0"/>
      <w:divBdr>
        <w:top w:val="none" w:sz="0" w:space="0" w:color="auto"/>
        <w:left w:val="none" w:sz="0" w:space="0" w:color="auto"/>
        <w:bottom w:val="none" w:sz="0" w:space="0" w:color="auto"/>
        <w:right w:val="none" w:sz="0" w:space="0" w:color="auto"/>
      </w:divBdr>
    </w:div>
    <w:div w:id="1940939964">
      <w:bodyDiv w:val="1"/>
      <w:marLeft w:val="0"/>
      <w:marRight w:val="0"/>
      <w:marTop w:val="0"/>
      <w:marBottom w:val="0"/>
      <w:divBdr>
        <w:top w:val="none" w:sz="0" w:space="0" w:color="auto"/>
        <w:left w:val="none" w:sz="0" w:space="0" w:color="auto"/>
        <w:bottom w:val="none" w:sz="0" w:space="0" w:color="auto"/>
        <w:right w:val="none" w:sz="0" w:space="0" w:color="auto"/>
      </w:divBdr>
    </w:div>
    <w:div w:id="1941060185">
      <w:bodyDiv w:val="1"/>
      <w:marLeft w:val="0"/>
      <w:marRight w:val="0"/>
      <w:marTop w:val="0"/>
      <w:marBottom w:val="0"/>
      <w:divBdr>
        <w:top w:val="none" w:sz="0" w:space="0" w:color="auto"/>
        <w:left w:val="none" w:sz="0" w:space="0" w:color="auto"/>
        <w:bottom w:val="none" w:sz="0" w:space="0" w:color="auto"/>
        <w:right w:val="none" w:sz="0" w:space="0" w:color="auto"/>
      </w:divBdr>
    </w:div>
    <w:div w:id="1942564286">
      <w:bodyDiv w:val="1"/>
      <w:marLeft w:val="0"/>
      <w:marRight w:val="0"/>
      <w:marTop w:val="0"/>
      <w:marBottom w:val="0"/>
      <w:divBdr>
        <w:top w:val="none" w:sz="0" w:space="0" w:color="auto"/>
        <w:left w:val="none" w:sz="0" w:space="0" w:color="auto"/>
        <w:bottom w:val="none" w:sz="0" w:space="0" w:color="auto"/>
        <w:right w:val="none" w:sz="0" w:space="0" w:color="auto"/>
      </w:divBdr>
    </w:div>
    <w:div w:id="1942640402">
      <w:bodyDiv w:val="1"/>
      <w:marLeft w:val="0"/>
      <w:marRight w:val="0"/>
      <w:marTop w:val="0"/>
      <w:marBottom w:val="0"/>
      <w:divBdr>
        <w:top w:val="none" w:sz="0" w:space="0" w:color="auto"/>
        <w:left w:val="none" w:sz="0" w:space="0" w:color="auto"/>
        <w:bottom w:val="none" w:sz="0" w:space="0" w:color="auto"/>
        <w:right w:val="none" w:sz="0" w:space="0" w:color="auto"/>
      </w:divBdr>
    </w:div>
    <w:div w:id="1942646601">
      <w:bodyDiv w:val="1"/>
      <w:marLeft w:val="0"/>
      <w:marRight w:val="0"/>
      <w:marTop w:val="0"/>
      <w:marBottom w:val="0"/>
      <w:divBdr>
        <w:top w:val="none" w:sz="0" w:space="0" w:color="auto"/>
        <w:left w:val="none" w:sz="0" w:space="0" w:color="auto"/>
        <w:bottom w:val="none" w:sz="0" w:space="0" w:color="auto"/>
        <w:right w:val="none" w:sz="0" w:space="0" w:color="auto"/>
      </w:divBdr>
    </w:div>
    <w:div w:id="1943416069">
      <w:bodyDiv w:val="1"/>
      <w:marLeft w:val="0"/>
      <w:marRight w:val="0"/>
      <w:marTop w:val="0"/>
      <w:marBottom w:val="0"/>
      <w:divBdr>
        <w:top w:val="none" w:sz="0" w:space="0" w:color="auto"/>
        <w:left w:val="none" w:sz="0" w:space="0" w:color="auto"/>
        <w:bottom w:val="none" w:sz="0" w:space="0" w:color="auto"/>
        <w:right w:val="none" w:sz="0" w:space="0" w:color="auto"/>
      </w:divBdr>
    </w:div>
    <w:div w:id="1945839212">
      <w:bodyDiv w:val="1"/>
      <w:marLeft w:val="0"/>
      <w:marRight w:val="0"/>
      <w:marTop w:val="0"/>
      <w:marBottom w:val="0"/>
      <w:divBdr>
        <w:top w:val="none" w:sz="0" w:space="0" w:color="auto"/>
        <w:left w:val="none" w:sz="0" w:space="0" w:color="auto"/>
        <w:bottom w:val="none" w:sz="0" w:space="0" w:color="auto"/>
        <w:right w:val="none" w:sz="0" w:space="0" w:color="auto"/>
      </w:divBdr>
    </w:div>
    <w:div w:id="1945992832">
      <w:bodyDiv w:val="1"/>
      <w:marLeft w:val="0"/>
      <w:marRight w:val="0"/>
      <w:marTop w:val="0"/>
      <w:marBottom w:val="0"/>
      <w:divBdr>
        <w:top w:val="none" w:sz="0" w:space="0" w:color="auto"/>
        <w:left w:val="none" w:sz="0" w:space="0" w:color="auto"/>
        <w:bottom w:val="none" w:sz="0" w:space="0" w:color="auto"/>
        <w:right w:val="none" w:sz="0" w:space="0" w:color="auto"/>
      </w:divBdr>
    </w:div>
    <w:div w:id="1946493645">
      <w:bodyDiv w:val="1"/>
      <w:marLeft w:val="0"/>
      <w:marRight w:val="0"/>
      <w:marTop w:val="0"/>
      <w:marBottom w:val="0"/>
      <w:divBdr>
        <w:top w:val="none" w:sz="0" w:space="0" w:color="auto"/>
        <w:left w:val="none" w:sz="0" w:space="0" w:color="auto"/>
        <w:bottom w:val="none" w:sz="0" w:space="0" w:color="auto"/>
        <w:right w:val="none" w:sz="0" w:space="0" w:color="auto"/>
      </w:divBdr>
    </w:div>
    <w:div w:id="1949386257">
      <w:bodyDiv w:val="1"/>
      <w:marLeft w:val="0"/>
      <w:marRight w:val="0"/>
      <w:marTop w:val="0"/>
      <w:marBottom w:val="0"/>
      <w:divBdr>
        <w:top w:val="none" w:sz="0" w:space="0" w:color="auto"/>
        <w:left w:val="none" w:sz="0" w:space="0" w:color="auto"/>
        <w:bottom w:val="none" w:sz="0" w:space="0" w:color="auto"/>
        <w:right w:val="none" w:sz="0" w:space="0" w:color="auto"/>
      </w:divBdr>
    </w:div>
    <w:div w:id="1950434382">
      <w:bodyDiv w:val="1"/>
      <w:marLeft w:val="0"/>
      <w:marRight w:val="0"/>
      <w:marTop w:val="0"/>
      <w:marBottom w:val="0"/>
      <w:divBdr>
        <w:top w:val="none" w:sz="0" w:space="0" w:color="auto"/>
        <w:left w:val="none" w:sz="0" w:space="0" w:color="auto"/>
        <w:bottom w:val="none" w:sz="0" w:space="0" w:color="auto"/>
        <w:right w:val="none" w:sz="0" w:space="0" w:color="auto"/>
      </w:divBdr>
    </w:div>
    <w:div w:id="1951617851">
      <w:bodyDiv w:val="1"/>
      <w:marLeft w:val="0"/>
      <w:marRight w:val="0"/>
      <w:marTop w:val="0"/>
      <w:marBottom w:val="0"/>
      <w:divBdr>
        <w:top w:val="none" w:sz="0" w:space="0" w:color="auto"/>
        <w:left w:val="none" w:sz="0" w:space="0" w:color="auto"/>
        <w:bottom w:val="none" w:sz="0" w:space="0" w:color="auto"/>
        <w:right w:val="none" w:sz="0" w:space="0" w:color="auto"/>
      </w:divBdr>
    </w:div>
    <w:div w:id="1953199208">
      <w:bodyDiv w:val="1"/>
      <w:marLeft w:val="0"/>
      <w:marRight w:val="0"/>
      <w:marTop w:val="0"/>
      <w:marBottom w:val="0"/>
      <w:divBdr>
        <w:top w:val="none" w:sz="0" w:space="0" w:color="auto"/>
        <w:left w:val="none" w:sz="0" w:space="0" w:color="auto"/>
        <w:bottom w:val="none" w:sz="0" w:space="0" w:color="auto"/>
        <w:right w:val="none" w:sz="0" w:space="0" w:color="auto"/>
      </w:divBdr>
    </w:div>
    <w:div w:id="1953971028">
      <w:bodyDiv w:val="1"/>
      <w:marLeft w:val="0"/>
      <w:marRight w:val="0"/>
      <w:marTop w:val="0"/>
      <w:marBottom w:val="0"/>
      <w:divBdr>
        <w:top w:val="none" w:sz="0" w:space="0" w:color="auto"/>
        <w:left w:val="none" w:sz="0" w:space="0" w:color="auto"/>
        <w:bottom w:val="none" w:sz="0" w:space="0" w:color="auto"/>
        <w:right w:val="none" w:sz="0" w:space="0" w:color="auto"/>
      </w:divBdr>
    </w:div>
    <w:div w:id="1955213006">
      <w:bodyDiv w:val="1"/>
      <w:marLeft w:val="0"/>
      <w:marRight w:val="0"/>
      <w:marTop w:val="0"/>
      <w:marBottom w:val="0"/>
      <w:divBdr>
        <w:top w:val="none" w:sz="0" w:space="0" w:color="auto"/>
        <w:left w:val="none" w:sz="0" w:space="0" w:color="auto"/>
        <w:bottom w:val="none" w:sz="0" w:space="0" w:color="auto"/>
        <w:right w:val="none" w:sz="0" w:space="0" w:color="auto"/>
      </w:divBdr>
    </w:div>
    <w:div w:id="1955281675">
      <w:bodyDiv w:val="1"/>
      <w:marLeft w:val="0"/>
      <w:marRight w:val="0"/>
      <w:marTop w:val="0"/>
      <w:marBottom w:val="0"/>
      <w:divBdr>
        <w:top w:val="none" w:sz="0" w:space="0" w:color="auto"/>
        <w:left w:val="none" w:sz="0" w:space="0" w:color="auto"/>
        <w:bottom w:val="none" w:sz="0" w:space="0" w:color="auto"/>
        <w:right w:val="none" w:sz="0" w:space="0" w:color="auto"/>
      </w:divBdr>
    </w:div>
    <w:div w:id="1956252947">
      <w:bodyDiv w:val="1"/>
      <w:marLeft w:val="0"/>
      <w:marRight w:val="0"/>
      <w:marTop w:val="0"/>
      <w:marBottom w:val="0"/>
      <w:divBdr>
        <w:top w:val="none" w:sz="0" w:space="0" w:color="auto"/>
        <w:left w:val="none" w:sz="0" w:space="0" w:color="auto"/>
        <w:bottom w:val="none" w:sz="0" w:space="0" w:color="auto"/>
        <w:right w:val="none" w:sz="0" w:space="0" w:color="auto"/>
      </w:divBdr>
    </w:div>
    <w:div w:id="1957057145">
      <w:bodyDiv w:val="1"/>
      <w:marLeft w:val="0"/>
      <w:marRight w:val="0"/>
      <w:marTop w:val="0"/>
      <w:marBottom w:val="0"/>
      <w:divBdr>
        <w:top w:val="none" w:sz="0" w:space="0" w:color="auto"/>
        <w:left w:val="none" w:sz="0" w:space="0" w:color="auto"/>
        <w:bottom w:val="none" w:sz="0" w:space="0" w:color="auto"/>
        <w:right w:val="none" w:sz="0" w:space="0" w:color="auto"/>
      </w:divBdr>
    </w:div>
    <w:div w:id="1957984018">
      <w:bodyDiv w:val="1"/>
      <w:marLeft w:val="0"/>
      <w:marRight w:val="0"/>
      <w:marTop w:val="0"/>
      <w:marBottom w:val="0"/>
      <w:divBdr>
        <w:top w:val="none" w:sz="0" w:space="0" w:color="auto"/>
        <w:left w:val="none" w:sz="0" w:space="0" w:color="auto"/>
        <w:bottom w:val="none" w:sz="0" w:space="0" w:color="auto"/>
        <w:right w:val="none" w:sz="0" w:space="0" w:color="auto"/>
      </w:divBdr>
    </w:div>
    <w:div w:id="1958296938">
      <w:bodyDiv w:val="1"/>
      <w:marLeft w:val="0"/>
      <w:marRight w:val="0"/>
      <w:marTop w:val="0"/>
      <w:marBottom w:val="0"/>
      <w:divBdr>
        <w:top w:val="none" w:sz="0" w:space="0" w:color="auto"/>
        <w:left w:val="none" w:sz="0" w:space="0" w:color="auto"/>
        <w:bottom w:val="none" w:sz="0" w:space="0" w:color="auto"/>
        <w:right w:val="none" w:sz="0" w:space="0" w:color="auto"/>
      </w:divBdr>
    </w:div>
    <w:div w:id="1960338968">
      <w:bodyDiv w:val="1"/>
      <w:marLeft w:val="0"/>
      <w:marRight w:val="0"/>
      <w:marTop w:val="0"/>
      <w:marBottom w:val="0"/>
      <w:divBdr>
        <w:top w:val="none" w:sz="0" w:space="0" w:color="auto"/>
        <w:left w:val="none" w:sz="0" w:space="0" w:color="auto"/>
        <w:bottom w:val="none" w:sz="0" w:space="0" w:color="auto"/>
        <w:right w:val="none" w:sz="0" w:space="0" w:color="auto"/>
      </w:divBdr>
    </w:div>
    <w:div w:id="1962151020">
      <w:bodyDiv w:val="1"/>
      <w:marLeft w:val="0"/>
      <w:marRight w:val="0"/>
      <w:marTop w:val="0"/>
      <w:marBottom w:val="0"/>
      <w:divBdr>
        <w:top w:val="none" w:sz="0" w:space="0" w:color="auto"/>
        <w:left w:val="none" w:sz="0" w:space="0" w:color="auto"/>
        <w:bottom w:val="none" w:sz="0" w:space="0" w:color="auto"/>
        <w:right w:val="none" w:sz="0" w:space="0" w:color="auto"/>
      </w:divBdr>
    </w:div>
    <w:div w:id="1963490318">
      <w:bodyDiv w:val="1"/>
      <w:marLeft w:val="0"/>
      <w:marRight w:val="0"/>
      <w:marTop w:val="0"/>
      <w:marBottom w:val="0"/>
      <w:divBdr>
        <w:top w:val="none" w:sz="0" w:space="0" w:color="auto"/>
        <w:left w:val="none" w:sz="0" w:space="0" w:color="auto"/>
        <w:bottom w:val="none" w:sz="0" w:space="0" w:color="auto"/>
        <w:right w:val="none" w:sz="0" w:space="0" w:color="auto"/>
      </w:divBdr>
    </w:div>
    <w:div w:id="1964115166">
      <w:bodyDiv w:val="1"/>
      <w:marLeft w:val="0"/>
      <w:marRight w:val="0"/>
      <w:marTop w:val="0"/>
      <w:marBottom w:val="0"/>
      <w:divBdr>
        <w:top w:val="none" w:sz="0" w:space="0" w:color="auto"/>
        <w:left w:val="none" w:sz="0" w:space="0" w:color="auto"/>
        <w:bottom w:val="none" w:sz="0" w:space="0" w:color="auto"/>
        <w:right w:val="none" w:sz="0" w:space="0" w:color="auto"/>
      </w:divBdr>
    </w:div>
    <w:div w:id="1964533597">
      <w:bodyDiv w:val="1"/>
      <w:marLeft w:val="0"/>
      <w:marRight w:val="0"/>
      <w:marTop w:val="0"/>
      <w:marBottom w:val="0"/>
      <w:divBdr>
        <w:top w:val="none" w:sz="0" w:space="0" w:color="auto"/>
        <w:left w:val="none" w:sz="0" w:space="0" w:color="auto"/>
        <w:bottom w:val="none" w:sz="0" w:space="0" w:color="auto"/>
        <w:right w:val="none" w:sz="0" w:space="0" w:color="auto"/>
      </w:divBdr>
    </w:div>
    <w:div w:id="1966766108">
      <w:bodyDiv w:val="1"/>
      <w:marLeft w:val="0"/>
      <w:marRight w:val="0"/>
      <w:marTop w:val="0"/>
      <w:marBottom w:val="0"/>
      <w:divBdr>
        <w:top w:val="none" w:sz="0" w:space="0" w:color="auto"/>
        <w:left w:val="none" w:sz="0" w:space="0" w:color="auto"/>
        <w:bottom w:val="none" w:sz="0" w:space="0" w:color="auto"/>
        <w:right w:val="none" w:sz="0" w:space="0" w:color="auto"/>
      </w:divBdr>
    </w:div>
    <w:div w:id="1966932221">
      <w:bodyDiv w:val="1"/>
      <w:marLeft w:val="0"/>
      <w:marRight w:val="0"/>
      <w:marTop w:val="0"/>
      <w:marBottom w:val="0"/>
      <w:divBdr>
        <w:top w:val="none" w:sz="0" w:space="0" w:color="auto"/>
        <w:left w:val="none" w:sz="0" w:space="0" w:color="auto"/>
        <w:bottom w:val="none" w:sz="0" w:space="0" w:color="auto"/>
        <w:right w:val="none" w:sz="0" w:space="0" w:color="auto"/>
      </w:divBdr>
    </w:div>
    <w:div w:id="1968005448">
      <w:bodyDiv w:val="1"/>
      <w:marLeft w:val="0"/>
      <w:marRight w:val="0"/>
      <w:marTop w:val="0"/>
      <w:marBottom w:val="0"/>
      <w:divBdr>
        <w:top w:val="none" w:sz="0" w:space="0" w:color="auto"/>
        <w:left w:val="none" w:sz="0" w:space="0" w:color="auto"/>
        <w:bottom w:val="none" w:sz="0" w:space="0" w:color="auto"/>
        <w:right w:val="none" w:sz="0" w:space="0" w:color="auto"/>
      </w:divBdr>
    </w:div>
    <w:div w:id="1970284364">
      <w:bodyDiv w:val="1"/>
      <w:marLeft w:val="0"/>
      <w:marRight w:val="0"/>
      <w:marTop w:val="0"/>
      <w:marBottom w:val="0"/>
      <w:divBdr>
        <w:top w:val="none" w:sz="0" w:space="0" w:color="auto"/>
        <w:left w:val="none" w:sz="0" w:space="0" w:color="auto"/>
        <w:bottom w:val="none" w:sz="0" w:space="0" w:color="auto"/>
        <w:right w:val="none" w:sz="0" w:space="0" w:color="auto"/>
      </w:divBdr>
    </w:div>
    <w:div w:id="1971469461">
      <w:bodyDiv w:val="1"/>
      <w:marLeft w:val="0"/>
      <w:marRight w:val="0"/>
      <w:marTop w:val="0"/>
      <w:marBottom w:val="0"/>
      <w:divBdr>
        <w:top w:val="none" w:sz="0" w:space="0" w:color="auto"/>
        <w:left w:val="none" w:sz="0" w:space="0" w:color="auto"/>
        <w:bottom w:val="none" w:sz="0" w:space="0" w:color="auto"/>
        <w:right w:val="none" w:sz="0" w:space="0" w:color="auto"/>
      </w:divBdr>
    </w:div>
    <w:div w:id="1971935593">
      <w:bodyDiv w:val="1"/>
      <w:marLeft w:val="0"/>
      <w:marRight w:val="0"/>
      <w:marTop w:val="0"/>
      <w:marBottom w:val="0"/>
      <w:divBdr>
        <w:top w:val="none" w:sz="0" w:space="0" w:color="auto"/>
        <w:left w:val="none" w:sz="0" w:space="0" w:color="auto"/>
        <w:bottom w:val="none" w:sz="0" w:space="0" w:color="auto"/>
        <w:right w:val="none" w:sz="0" w:space="0" w:color="auto"/>
      </w:divBdr>
    </w:div>
    <w:div w:id="1971940129">
      <w:bodyDiv w:val="1"/>
      <w:marLeft w:val="0"/>
      <w:marRight w:val="0"/>
      <w:marTop w:val="0"/>
      <w:marBottom w:val="0"/>
      <w:divBdr>
        <w:top w:val="none" w:sz="0" w:space="0" w:color="auto"/>
        <w:left w:val="none" w:sz="0" w:space="0" w:color="auto"/>
        <w:bottom w:val="none" w:sz="0" w:space="0" w:color="auto"/>
        <w:right w:val="none" w:sz="0" w:space="0" w:color="auto"/>
      </w:divBdr>
    </w:div>
    <w:div w:id="1972901624">
      <w:bodyDiv w:val="1"/>
      <w:marLeft w:val="0"/>
      <w:marRight w:val="0"/>
      <w:marTop w:val="0"/>
      <w:marBottom w:val="0"/>
      <w:divBdr>
        <w:top w:val="none" w:sz="0" w:space="0" w:color="auto"/>
        <w:left w:val="none" w:sz="0" w:space="0" w:color="auto"/>
        <w:bottom w:val="none" w:sz="0" w:space="0" w:color="auto"/>
        <w:right w:val="none" w:sz="0" w:space="0" w:color="auto"/>
      </w:divBdr>
    </w:div>
    <w:div w:id="1973168120">
      <w:bodyDiv w:val="1"/>
      <w:marLeft w:val="0"/>
      <w:marRight w:val="0"/>
      <w:marTop w:val="0"/>
      <w:marBottom w:val="0"/>
      <w:divBdr>
        <w:top w:val="none" w:sz="0" w:space="0" w:color="auto"/>
        <w:left w:val="none" w:sz="0" w:space="0" w:color="auto"/>
        <w:bottom w:val="none" w:sz="0" w:space="0" w:color="auto"/>
        <w:right w:val="none" w:sz="0" w:space="0" w:color="auto"/>
      </w:divBdr>
    </w:div>
    <w:div w:id="1973515346">
      <w:bodyDiv w:val="1"/>
      <w:marLeft w:val="0"/>
      <w:marRight w:val="0"/>
      <w:marTop w:val="0"/>
      <w:marBottom w:val="0"/>
      <w:divBdr>
        <w:top w:val="none" w:sz="0" w:space="0" w:color="auto"/>
        <w:left w:val="none" w:sz="0" w:space="0" w:color="auto"/>
        <w:bottom w:val="none" w:sz="0" w:space="0" w:color="auto"/>
        <w:right w:val="none" w:sz="0" w:space="0" w:color="auto"/>
      </w:divBdr>
    </w:div>
    <w:div w:id="1974019476">
      <w:bodyDiv w:val="1"/>
      <w:marLeft w:val="0"/>
      <w:marRight w:val="0"/>
      <w:marTop w:val="0"/>
      <w:marBottom w:val="0"/>
      <w:divBdr>
        <w:top w:val="none" w:sz="0" w:space="0" w:color="auto"/>
        <w:left w:val="none" w:sz="0" w:space="0" w:color="auto"/>
        <w:bottom w:val="none" w:sz="0" w:space="0" w:color="auto"/>
        <w:right w:val="none" w:sz="0" w:space="0" w:color="auto"/>
      </w:divBdr>
    </w:div>
    <w:div w:id="1975329851">
      <w:bodyDiv w:val="1"/>
      <w:marLeft w:val="0"/>
      <w:marRight w:val="0"/>
      <w:marTop w:val="0"/>
      <w:marBottom w:val="0"/>
      <w:divBdr>
        <w:top w:val="none" w:sz="0" w:space="0" w:color="auto"/>
        <w:left w:val="none" w:sz="0" w:space="0" w:color="auto"/>
        <w:bottom w:val="none" w:sz="0" w:space="0" w:color="auto"/>
        <w:right w:val="none" w:sz="0" w:space="0" w:color="auto"/>
      </w:divBdr>
    </w:div>
    <w:div w:id="1975866938">
      <w:bodyDiv w:val="1"/>
      <w:marLeft w:val="0"/>
      <w:marRight w:val="0"/>
      <w:marTop w:val="0"/>
      <w:marBottom w:val="0"/>
      <w:divBdr>
        <w:top w:val="none" w:sz="0" w:space="0" w:color="auto"/>
        <w:left w:val="none" w:sz="0" w:space="0" w:color="auto"/>
        <w:bottom w:val="none" w:sz="0" w:space="0" w:color="auto"/>
        <w:right w:val="none" w:sz="0" w:space="0" w:color="auto"/>
      </w:divBdr>
    </w:div>
    <w:div w:id="1976639261">
      <w:bodyDiv w:val="1"/>
      <w:marLeft w:val="0"/>
      <w:marRight w:val="0"/>
      <w:marTop w:val="0"/>
      <w:marBottom w:val="0"/>
      <w:divBdr>
        <w:top w:val="none" w:sz="0" w:space="0" w:color="auto"/>
        <w:left w:val="none" w:sz="0" w:space="0" w:color="auto"/>
        <w:bottom w:val="none" w:sz="0" w:space="0" w:color="auto"/>
        <w:right w:val="none" w:sz="0" w:space="0" w:color="auto"/>
      </w:divBdr>
    </w:div>
    <w:div w:id="1979336064">
      <w:bodyDiv w:val="1"/>
      <w:marLeft w:val="0"/>
      <w:marRight w:val="0"/>
      <w:marTop w:val="0"/>
      <w:marBottom w:val="0"/>
      <w:divBdr>
        <w:top w:val="none" w:sz="0" w:space="0" w:color="auto"/>
        <w:left w:val="none" w:sz="0" w:space="0" w:color="auto"/>
        <w:bottom w:val="none" w:sz="0" w:space="0" w:color="auto"/>
        <w:right w:val="none" w:sz="0" w:space="0" w:color="auto"/>
      </w:divBdr>
    </w:div>
    <w:div w:id="1982033957">
      <w:bodyDiv w:val="1"/>
      <w:marLeft w:val="0"/>
      <w:marRight w:val="0"/>
      <w:marTop w:val="0"/>
      <w:marBottom w:val="0"/>
      <w:divBdr>
        <w:top w:val="none" w:sz="0" w:space="0" w:color="auto"/>
        <w:left w:val="none" w:sz="0" w:space="0" w:color="auto"/>
        <w:bottom w:val="none" w:sz="0" w:space="0" w:color="auto"/>
        <w:right w:val="none" w:sz="0" w:space="0" w:color="auto"/>
      </w:divBdr>
    </w:div>
    <w:div w:id="1985501150">
      <w:bodyDiv w:val="1"/>
      <w:marLeft w:val="0"/>
      <w:marRight w:val="0"/>
      <w:marTop w:val="0"/>
      <w:marBottom w:val="0"/>
      <w:divBdr>
        <w:top w:val="none" w:sz="0" w:space="0" w:color="auto"/>
        <w:left w:val="none" w:sz="0" w:space="0" w:color="auto"/>
        <w:bottom w:val="none" w:sz="0" w:space="0" w:color="auto"/>
        <w:right w:val="none" w:sz="0" w:space="0" w:color="auto"/>
      </w:divBdr>
    </w:div>
    <w:div w:id="1985501994">
      <w:bodyDiv w:val="1"/>
      <w:marLeft w:val="0"/>
      <w:marRight w:val="0"/>
      <w:marTop w:val="0"/>
      <w:marBottom w:val="0"/>
      <w:divBdr>
        <w:top w:val="none" w:sz="0" w:space="0" w:color="auto"/>
        <w:left w:val="none" w:sz="0" w:space="0" w:color="auto"/>
        <w:bottom w:val="none" w:sz="0" w:space="0" w:color="auto"/>
        <w:right w:val="none" w:sz="0" w:space="0" w:color="auto"/>
      </w:divBdr>
    </w:div>
    <w:div w:id="1986350018">
      <w:bodyDiv w:val="1"/>
      <w:marLeft w:val="0"/>
      <w:marRight w:val="0"/>
      <w:marTop w:val="0"/>
      <w:marBottom w:val="0"/>
      <w:divBdr>
        <w:top w:val="none" w:sz="0" w:space="0" w:color="auto"/>
        <w:left w:val="none" w:sz="0" w:space="0" w:color="auto"/>
        <w:bottom w:val="none" w:sz="0" w:space="0" w:color="auto"/>
        <w:right w:val="none" w:sz="0" w:space="0" w:color="auto"/>
      </w:divBdr>
    </w:div>
    <w:div w:id="1987657373">
      <w:bodyDiv w:val="1"/>
      <w:marLeft w:val="0"/>
      <w:marRight w:val="0"/>
      <w:marTop w:val="0"/>
      <w:marBottom w:val="0"/>
      <w:divBdr>
        <w:top w:val="none" w:sz="0" w:space="0" w:color="auto"/>
        <w:left w:val="none" w:sz="0" w:space="0" w:color="auto"/>
        <w:bottom w:val="none" w:sz="0" w:space="0" w:color="auto"/>
        <w:right w:val="none" w:sz="0" w:space="0" w:color="auto"/>
      </w:divBdr>
    </w:div>
    <w:div w:id="1988584950">
      <w:bodyDiv w:val="1"/>
      <w:marLeft w:val="0"/>
      <w:marRight w:val="0"/>
      <w:marTop w:val="0"/>
      <w:marBottom w:val="0"/>
      <w:divBdr>
        <w:top w:val="none" w:sz="0" w:space="0" w:color="auto"/>
        <w:left w:val="none" w:sz="0" w:space="0" w:color="auto"/>
        <w:bottom w:val="none" w:sz="0" w:space="0" w:color="auto"/>
        <w:right w:val="none" w:sz="0" w:space="0" w:color="auto"/>
      </w:divBdr>
    </w:div>
    <w:div w:id="1989817274">
      <w:bodyDiv w:val="1"/>
      <w:marLeft w:val="0"/>
      <w:marRight w:val="0"/>
      <w:marTop w:val="0"/>
      <w:marBottom w:val="0"/>
      <w:divBdr>
        <w:top w:val="none" w:sz="0" w:space="0" w:color="auto"/>
        <w:left w:val="none" w:sz="0" w:space="0" w:color="auto"/>
        <w:bottom w:val="none" w:sz="0" w:space="0" w:color="auto"/>
        <w:right w:val="none" w:sz="0" w:space="0" w:color="auto"/>
      </w:divBdr>
    </w:div>
    <w:div w:id="1992369413">
      <w:bodyDiv w:val="1"/>
      <w:marLeft w:val="0"/>
      <w:marRight w:val="0"/>
      <w:marTop w:val="0"/>
      <w:marBottom w:val="0"/>
      <w:divBdr>
        <w:top w:val="none" w:sz="0" w:space="0" w:color="auto"/>
        <w:left w:val="none" w:sz="0" w:space="0" w:color="auto"/>
        <w:bottom w:val="none" w:sz="0" w:space="0" w:color="auto"/>
        <w:right w:val="none" w:sz="0" w:space="0" w:color="auto"/>
      </w:divBdr>
    </w:div>
    <w:div w:id="1994677904">
      <w:bodyDiv w:val="1"/>
      <w:marLeft w:val="0"/>
      <w:marRight w:val="0"/>
      <w:marTop w:val="0"/>
      <w:marBottom w:val="0"/>
      <w:divBdr>
        <w:top w:val="none" w:sz="0" w:space="0" w:color="auto"/>
        <w:left w:val="none" w:sz="0" w:space="0" w:color="auto"/>
        <w:bottom w:val="none" w:sz="0" w:space="0" w:color="auto"/>
        <w:right w:val="none" w:sz="0" w:space="0" w:color="auto"/>
      </w:divBdr>
    </w:div>
    <w:div w:id="1996716864">
      <w:bodyDiv w:val="1"/>
      <w:marLeft w:val="0"/>
      <w:marRight w:val="0"/>
      <w:marTop w:val="0"/>
      <w:marBottom w:val="0"/>
      <w:divBdr>
        <w:top w:val="none" w:sz="0" w:space="0" w:color="auto"/>
        <w:left w:val="none" w:sz="0" w:space="0" w:color="auto"/>
        <w:bottom w:val="none" w:sz="0" w:space="0" w:color="auto"/>
        <w:right w:val="none" w:sz="0" w:space="0" w:color="auto"/>
      </w:divBdr>
    </w:div>
    <w:div w:id="1998603770">
      <w:bodyDiv w:val="1"/>
      <w:marLeft w:val="0"/>
      <w:marRight w:val="0"/>
      <w:marTop w:val="0"/>
      <w:marBottom w:val="0"/>
      <w:divBdr>
        <w:top w:val="none" w:sz="0" w:space="0" w:color="auto"/>
        <w:left w:val="none" w:sz="0" w:space="0" w:color="auto"/>
        <w:bottom w:val="none" w:sz="0" w:space="0" w:color="auto"/>
        <w:right w:val="none" w:sz="0" w:space="0" w:color="auto"/>
      </w:divBdr>
    </w:div>
    <w:div w:id="1998611236">
      <w:bodyDiv w:val="1"/>
      <w:marLeft w:val="0"/>
      <w:marRight w:val="0"/>
      <w:marTop w:val="0"/>
      <w:marBottom w:val="0"/>
      <w:divBdr>
        <w:top w:val="none" w:sz="0" w:space="0" w:color="auto"/>
        <w:left w:val="none" w:sz="0" w:space="0" w:color="auto"/>
        <w:bottom w:val="none" w:sz="0" w:space="0" w:color="auto"/>
        <w:right w:val="none" w:sz="0" w:space="0" w:color="auto"/>
      </w:divBdr>
    </w:div>
    <w:div w:id="1999072139">
      <w:bodyDiv w:val="1"/>
      <w:marLeft w:val="0"/>
      <w:marRight w:val="0"/>
      <w:marTop w:val="0"/>
      <w:marBottom w:val="0"/>
      <w:divBdr>
        <w:top w:val="none" w:sz="0" w:space="0" w:color="auto"/>
        <w:left w:val="none" w:sz="0" w:space="0" w:color="auto"/>
        <w:bottom w:val="none" w:sz="0" w:space="0" w:color="auto"/>
        <w:right w:val="none" w:sz="0" w:space="0" w:color="auto"/>
      </w:divBdr>
    </w:div>
    <w:div w:id="2001495212">
      <w:bodyDiv w:val="1"/>
      <w:marLeft w:val="0"/>
      <w:marRight w:val="0"/>
      <w:marTop w:val="0"/>
      <w:marBottom w:val="0"/>
      <w:divBdr>
        <w:top w:val="none" w:sz="0" w:space="0" w:color="auto"/>
        <w:left w:val="none" w:sz="0" w:space="0" w:color="auto"/>
        <w:bottom w:val="none" w:sz="0" w:space="0" w:color="auto"/>
        <w:right w:val="none" w:sz="0" w:space="0" w:color="auto"/>
      </w:divBdr>
    </w:div>
    <w:div w:id="2002125411">
      <w:bodyDiv w:val="1"/>
      <w:marLeft w:val="0"/>
      <w:marRight w:val="0"/>
      <w:marTop w:val="0"/>
      <w:marBottom w:val="0"/>
      <w:divBdr>
        <w:top w:val="none" w:sz="0" w:space="0" w:color="auto"/>
        <w:left w:val="none" w:sz="0" w:space="0" w:color="auto"/>
        <w:bottom w:val="none" w:sz="0" w:space="0" w:color="auto"/>
        <w:right w:val="none" w:sz="0" w:space="0" w:color="auto"/>
      </w:divBdr>
    </w:div>
    <w:div w:id="2002344993">
      <w:bodyDiv w:val="1"/>
      <w:marLeft w:val="0"/>
      <w:marRight w:val="0"/>
      <w:marTop w:val="0"/>
      <w:marBottom w:val="0"/>
      <w:divBdr>
        <w:top w:val="none" w:sz="0" w:space="0" w:color="auto"/>
        <w:left w:val="none" w:sz="0" w:space="0" w:color="auto"/>
        <w:bottom w:val="none" w:sz="0" w:space="0" w:color="auto"/>
        <w:right w:val="none" w:sz="0" w:space="0" w:color="auto"/>
      </w:divBdr>
    </w:div>
    <w:div w:id="2003271065">
      <w:bodyDiv w:val="1"/>
      <w:marLeft w:val="0"/>
      <w:marRight w:val="0"/>
      <w:marTop w:val="0"/>
      <w:marBottom w:val="0"/>
      <w:divBdr>
        <w:top w:val="none" w:sz="0" w:space="0" w:color="auto"/>
        <w:left w:val="none" w:sz="0" w:space="0" w:color="auto"/>
        <w:bottom w:val="none" w:sz="0" w:space="0" w:color="auto"/>
        <w:right w:val="none" w:sz="0" w:space="0" w:color="auto"/>
      </w:divBdr>
    </w:div>
    <w:div w:id="2004509661">
      <w:bodyDiv w:val="1"/>
      <w:marLeft w:val="0"/>
      <w:marRight w:val="0"/>
      <w:marTop w:val="0"/>
      <w:marBottom w:val="0"/>
      <w:divBdr>
        <w:top w:val="none" w:sz="0" w:space="0" w:color="auto"/>
        <w:left w:val="none" w:sz="0" w:space="0" w:color="auto"/>
        <w:bottom w:val="none" w:sz="0" w:space="0" w:color="auto"/>
        <w:right w:val="none" w:sz="0" w:space="0" w:color="auto"/>
      </w:divBdr>
    </w:div>
    <w:div w:id="2005738845">
      <w:bodyDiv w:val="1"/>
      <w:marLeft w:val="0"/>
      <w:marRight w:val="0"/>
      <w:marTop w:val="0"/>
      <w:marBottom w:val="0"/>
      <w:divBdr>
        <w:top w:val="none" w:sz="0" w:space="0" w:color="auto"/>
        <w:left w:val="none" w:sz="0" w:space="0" w:color="auto"/>
        <w:bottom w:val="none" w:sz="0" w:space="0" w:color="auto"/>
        <w:right w:val="none" w:sz="0" w:space="0" w:color="auto"/>
      </w:divBdr>
    </w:div>
    <w:div w:id="2007829245">
      <w:bodyDiv w:val="1"/>
      <w:marLeft w:val="0"/>
      <w:marRight w:val="0"/>
      <w:marTop w:val="0"/>
      <w:marBottom w:val="0"/>
      <w:divBdr>
        <w:top w:val="none" w:sz="0" w:space="0" w:color="auto"/>
        <w:left w:val="none" w:sz="0" w:space="0" w:color="auto"/>
        <w:bottom w:val="none" w:sz="0" w:space="0" w:color="auto"/>
        <w:right w:val="none" w:sz="0" w:space="0" w:color="auto"/>
      </w:divBdr>
    </w:div>
    <w:div w:id="2009626856">
      <w:bodyDiv w:val="1"/>
      <w:marLeft w:val="0"/>
      <w:marRight w:val="0"/>
      <w:marTop w:val="0"/>
      <w:marBottom w:val="0"/>
      <w:divBdr>
        <w:top w:val="none" w:sz="0" w:space="0" w:color="auto"/>
        <w:left w:val="none" w:sz="0" w:space="0" w:color="auto"/>
        <w:bottom w:val="none" w:sz="0" w:space="0" w:color="auto"/>
        <w:right w:val="none" w:sz="0" w:space="0" w:color="auto"/>
      </w:divBdr>
    </w:div>
    <w:div w:id="2010864278">
      <w:bodyDiv w:val="1"/>
      <w:marLeft w:val="0"/>
      <w:marRight w:val="0"/>
      <w:marTop w:val="0"/>
      <w:marBottom w:val="0"/>
      <w:divBdr>
        <w:top w:val="none" w:sz="0" w:space="0" w:color="auto"/>
        <w:left w:val="none" w:sz="0" w:space="0" w:color="auto"/>
        <w:bottom w:val="none" w:sz="0" w:space="0" w:color="auto"/>
        <w:right w:val="none" w:sz="0" w:space="0" w:color="auto"/>
      </w:divBdr>
    </w:div>
    <w:div w:id="2011911481">
      <w:bodyDiv w:val="1"/>
      <w:marLeft w:val="0"/>
      <w:marRight w:val="0"/>
      <w:marTop w:val="0"/>
      <w:marBottom w:val="0"/>
      <w:divBdr>
        <w:top w:val="none" w:sz="0" w:space="0" w:color="auto"/>
        <w:left w:val="none" w:sz="0" w:space="0" w:color="auto"/>
        <w:bottom w:val="none" w:sz="0" w:space="0" w:color="auto"/>
        <w:right w:val="none" w:sz="0" w:space="0" w:color="auto"/>
      </w:divBdr>
    </w:div>
    <w:div w:id="2013338553">
      <w:bodyDiv w:val="1"/>
      <w:marLeft w:val="0"/>
      <w:marRight w:val="0"/>
      <w:marTop w:val="0"/>
      <w:marBottom w:val="0"/>
      <w:divBdr>
        <w:top w:val="none" w:sz="0" w:space="0" w:color="auto"/>
        <w:left w:val="none" w:sz="0" w:space="0" w:color="auto"/>
        <w:bottom w:val="none" w:sz="0" w:space="0" w:color="auto"/>
        <w:right w:val="none" w:sz="0" w:space="0" w:color="auto"/>
      </w:divBdr>
    </w:div>
    <w:div w:id="2013995028">
      <w:bodyDiv w:val="1"/>
      <w:marLeft w:val="0"/>
      <w:marRight w:val="0"/>
      <w:marTop w:val="0"/>
      <w:marBottom w:val="0"/>
      <w:divBdr>
        <w:top w:val="none" w:sz="0" w:space="0" w:color="auto"/>
        <w:left w:val="none" w:sz="0" w:space="0" w:color="auto"/>
        <w:bottom w:val="none" w:sz="0" w:space="0" w:color="auto"/>
        <w:right w:val="none" w:sz="0" w:space="0" w:color="auto"/>
      </w:divBdr>
    </w:div>
    <w:div w:id="2014603906">
      <w:bodyDiv w:val="1"/>
      <w:marLeft w:val="0"/>
      <w:marRight w:val="0"/>
      <w:marTop w:val="0"/>
      <w:marBottom w:val="0"/>
      <w:divBdr>
        <w:top w:val="none" w:sz="0" w:space="0" w:color="auto"/>
        <w:left w:val="none" w:sz="0" w:space="0" w:color="auto"/>
        <w:bottom w:val="none" w:sz="0" w:space="0" w:color="auto"/>
        <w:right w:val="none" w:sz="0" w:space="0" w:color="auto"/>
      </w:divBdr>
    </w:div>
    <w:div w:id="2019655504">
      <w:bodyDiv w:val="1"/>
      <w:marLeft w:val="0"/>
      <w:marRight w:val="0"/>
      <w:marTop w:val="0"/>
      <w:marBottom w:val="0"/>
      <w:divBdr>
        <w:top w:val="none" w:sz="0" w:space="0" w:color="auto"/>
        <w:left w:val="none" w:sz="0" w:space="0" w:color="auto"/>
        <w:bottom w:val="none" w:sz="0" w:space="0" w:color="auto"/>
        <w:right w:val="none" w:sz="0" w:space="0" w:color="auto"/>
      </w:divBdr>
    </w:div>
    <w:div w:id="2020424740">
      <w:bodyDiv w:val="1"/>
      <w:marLeft w:val="0"/>
      <w:marRight w:val="0"/>
      <w:marTop w:val="0"/>
      <w:marBottom w:val="0"/>
      <w:divBdr>
        <w:top w:val="none" w:sz="0" w:space="0" w:color="auto"/>
        <w:left w:val="none" w:sz="0" w:space="0" w:color="auto"/>
        <w:bottom w:val="none" w:sz="0" w:space="0" w:color="auto"/>
        <w:right w:val="none" w:sz="0" w:space="0" w:color="auto"/>
      </w:divBdr>
    </w:div>
    <w:div w:id="2020698843">
      <w:bodyDiv w:val="1"/>
      <w:marLeft w:val="0"/>
      <w:marRight w:val="0"/>
      <w:marTop w:val="0"/>
      <w:marBottom w:val="0"/>
      <w:divBdr>
        <w:top w:val="none" w:sz="0" w:space="0" w:color="auto"/>
        <w:left w:val="none" w:sz="0" w:space="0" w:color="auto"/>
        <w:bottom w:val="none" w:sz="0" w:space="0" w:color="auto"/>
        <w:right w:val="none" w:sz="0" w:space="0" w:color="auto"/>
      </w:divBdr>
    </w:div>
    <w:div w:id="2021657510">
      <w:bodyDiv w:val="1"/>
      <w:marLeft w:val="0"/>
      <w:marRight w:val="0"/>
      <w:marTop w:val="0"/>
      <w:marBottom w:val="0"/>
      <w:divBdr>
        <w:top w:val="none" w:sz="0" w:space="0" w:color="auto"/>
        <w:left w:val="none" w:sz="0" w:space="0" w:color="auto"/>
        <w:bottom w:val="none" w:sz="0" w:space="0" w:color="auto"/>
        <w:right w:val="none" w:sz="0" w:space="0" w:color="auto"/>
      </w:divBdr>
    </w:div>
    <w:div w:id="2023581935">
      <w:bodyDiv w:val="1"/>
      <w:marLeft w:val="0"/>
      <w:marRight w:val="0"/>
      <w:marTop w:val="0"/>
      <w:marBottom w:val="0"/>
      <w:divBdr>
        <w:top w:val="none" w:sz="0" w:space="0" w:color="auto"/>
        <w:left w:val="none" w:sz="0" w:space="0" w:color="auto"/>
        <w:bottom w:val="none" w:sz="0" w:space="0" w:color="auto"/>
        <w:right w:val="none" w:sz="0" w:space="0" w:color="auto"/>
      </w:divBdr>
    </w:div>
    <w:div w:id="2023969484">
      <w:bodyDiv w:val="1"/>
      <w:marLeft w:val="0"/>
      <w:marRight w:val="0"/>
      <w:marTop w:val="0"/>
      <w:marBottom w:val="0"/>
      <w:divBdr>
        <w:top w:val="none" w:sz="0" w:space="0" w:color="auto"/>
        <w:left w:val="none" w:sz="0" w:space="0" w:color="auto"/>
        <w:bottom w:val="none" w:sz="0" w:space="0" w:color="auto"/>
        <w:right w:val="none" w:sz="0" w:space="0" w:color="auto"/>
      </w:divBdr>
    </w:div>
    <w:div w:id="2024087032">
      <w:bodyDiv w:val="1"/>
      <w:marLeft w:val="0"/>
      <w:marRight w:val="0"/>
      <w:marTop w:val="0"/>
      <w:marBottom w:val="0"/>
      <w:divBdr>
        <w:top w:val="none" w:sz="0" w:space="0" w:color="auto"/>
        <w:left w:val="none" w:sz="0" w:space="0" w:color="auto"/>
        <w:bottom w:val="none" w:sz="0" w:space="0" w:color="auto"/>
        <w:right w:val="none" w:sz="0" w:space="0" w:color="auto"/>
      </w:divBdr>
    </w:div>
    <w:div w:id="2024893562">
      <w:bodyDiv w:val="1"/>
      <w:marLeft w:val="0"/>
      <w:marRight w:val="0"/>
      <w:marTop w:val="0"/>
      <w:marBottom w:val="0"/>
      <w:divBdr>
        <w:top w:val="none" w:sz="0" w:space="0" w:color="auto"/>
        <w:left w:val="none" w:sz="0" w:space="0" w:color="auto"/>
        <w:bottom w:val="none" w:sz="0" w:space="0" w:color="auto"/>
        <w:right w:val="none" w:sz="0" w:space="0" w:color="auto"/>
      </w:divBdr>
    </w:div>
    <w:div w:id="2025401664">
      <w:bodyDiv w:val="1"/>
      <w:marLeft w:val="0"/>
      <w:marRight w:val="0"/>
      <w:marTop w:val="0"/>
      <w:marBottom w:val="0"/>
      <w:divBdr>
        <w:top w:val="none" w:sz="0" w:space="0" w:color="auto"/>
        <w:left w:val="none" w:sz="0" w:space="0" w:color="auto"/>
        <w:bottom w:val="none" w:sz="0" w:space="0" w:color="auto"/>
        <w:right w:val="none" w:sz="0" w:space="0" w:color="auto"/>
      </w:divBdr>
    </w:div>
    <w:div w:id="2026207201">
      <w:bodyDiv w:val="1"/>
      <w:marLeft w:val="0"/>
      <w:marRight w:val="0"/>
      <w:marTop w:val="0"/>
      <w:marBottom w:val="0"/>
      <w:divBdr>
        <w:top w:val="none" w:sz="0" w:space="0" w:color="auto"/>
        <w:left w:val="none" w:sz="0" w:space="0" w:color="auto"/>
        <w:bottom w:val="none" w:sz="0" w:space="0" w:color="auto"/>
        <w:right w:val="none" w:sz="0" w:space="0" w:color="auto"/>
      </w:divBdr>
    </w:div>
    <w:div w:id="2026403099">
      <w:bodyDiv w:val="1"/>
      <w:marLeft w:val="0"/>
      <w:marRight w:val="0"/>
      <w:marTop w:val="0"/>
      <w:marBottom w:val="0"/>
      <w:divBdr>
        <w:top w:val="none" w:sz="0" w:space="0" w:color="auto"/>
        <w:left w:val="none" w:sz="0" w:space="0" w:color="auto"/>
        <w:bottom w:val="none" w:sz="0" w:space="0" w:color="auto"/>
        <w:right w:val="none" w:sz="0" w:space="0" w:color="auto"/>
      </w:divBdr>
    </w:div>
    <w:div w:id="2027637100">
      <w:bodyDiv w:val="1"/>
      <w:marLeft w:val="0"/>
      <w:marRight w:val="0"/>
      <w:marTop w:val="0"/>
      <w:marBottom w:val="0"/>
      <w:divBdr>
        <w:top w:val="none" w:sz="0" w:space="0" w:color="auto"/>
        <w:left w:val="none" w:sz="0" w:space="0" w:color="auto"/>
        <w:bottom w:val="none" w:sz="0" w:space="0" w:color="auto"/>
        <w:right w:val="none" w:sz="0" w:space="0" w:color="auto"/>
      </w:divBdr>
    </w:div>
    <w:div w:id="2028364628">
      <w:bodyDiv w:val="1"/>
      <w:marLeft w:val="0"/>
      <w:marRight w:val="0"/>
      <w:marTop w:val="0"/>
      <w:marBottom w:val="0"/>
      <w:divBdr>
        <w:top w:val="none" w:sz="0" w:space="0" w:color="auto"/>
        <w:left w:val="none" w:sz="0" w:space="0" w:color="auto"/>
        <w:bottom w:val="none" w:sz="0" w:space="0" w:color="auto"/>
        <w:right w:val="none" w:sz="0" w:space="0" w:color="auto"/>
      </w:divBdr>
    </w:div>
    <w:div w:id="2030132884">
      <w:bodyDiv w:val="1"/>
      <w:marLeft w:val="0"/>
      <w:marRight w:val="0"/>
      <w:marTop w:val="0"/>
      <w:marBottom w:val="0"/>
      <w:divBdr>
        <w:top w:val="none" w:sz="0" w:space="0" w:color="auto"/>
        <w:left w:val="none" w:sz="0" w:space="0" w:color="auto"/>
        <w:bottom w:val="none" w:sz="0" w:space="0" w:color="auto"/>
        <w:right w:val="none" w:sz="0" w:space="0" w:color="auto"/>
      </w:divBdr>
    </w:div>
    <w:div w:id="2031373346">
      <w:bodyDiv w:val="1"/>
      <w:marLeft w:val="0"/>
      <w:marRight w:val="0"/>
      <w:marTop w:val="0"/>
      <w:marBottom w:val="0"/>
      <w:divBdr>
        <w:top w:val="none" w:sz="0" w:space="0" w:color="auto"/>
        <w:left w:val="none" w:sz="0" w:space="0" w:color="auto"/>
        <w:bottom w:val="none" w:sz="0" w:space="0" w:color="auto"/>
        <w:right w:val="none" w:sz="0" w:space="0" w:color="auto"/>
      </w:divBdr>
    </w:div>
    <w:div w:id="2032101143">
      <w:bodyDiv w:val="1"/>
      <w:marLeft w:val="0"/>
      <w:marRight w:val="0"/>
      <w:marTop w:val="0"/>
      <w:marBottom w:val="0"/>
      <w:divBdr>
        <w:top w:val="none" w:sz="0" w:space="0" w:color="auto"/>
        <w:left w:val="none" w:sz="0" w:space="0" w:color="auto"/>
        <w:bottom w:val="none" w:sz="0" w:space="0" w:color="auto"/>
        <w:right w:val="none" w:sz="0" w:space="0" w:color="auto"/>
      </w:divBdr>
    </w:div>
    <w:div w:id="2032756733">
      <w:bodyDiv w:val="1"/>
      <w:marLeft w:val="0"/>
      <w:marRight w:val="0"/>
      <w:marTop w:val="0"/>
      <w:marBottom w:val="0"/>
      <w:divBdr>
        <w:top w:val="none" w:sz="0" w:space="0" w:color="auto"/>
        <w:left w:val="none" w:sz="0" w:space="0" w:color="auto"/>
        <w:bottom w:val="none" w:sz="0" w:space="0" w:color="auto"/>
        <w:right w:val="none" w:sz="0" w:space="0" w:color="auto"/>
      </w:divBdr>
    </w:div>
    <w:div w:id="2033261312">
      <w:bodyDiv w:val="1"/>
      <w:marLeft w:val="0"/>
      <w:marRight w:val="0"/>
      <w:marTop w:val="0"/>
      <w:marBottom w:val="0"/>
      <w:divBdr>
        <w:top w:val="none" w:sz="0" w:space="0" w:color="auto"/>
        <w:left w:val="none" w:sz="0" w:space="0" w:color="auto"/>
        <w:bottom w:val="none" w:sz="0" w:space="0" w:color="auto"/>
        <w:right w:val="none" w:sz="0" w:space="0" w:color="auto"/>
      </w:divBdr>
    </w:div>
    <w:div w:id="2033456665">
      <w:bodyDiv w:val="1"/>
      <w:marLeft w:val="0"/>
      <w:marRight w:val="0"/>
      <w:marTop w:val="0"/>
      <w:marBottom w:val="0"/>
      <w:divBdr>
        <w:top w:val="none" w:sz="0" w:space="0" w:color="auto"/>
        <w:left w:val="none" w:sz="0" w:space="0" w:color="auto"/>
        <w:bottom w:val="none" w:sz="0" w:space="0" w:color="auto"/>
        <w:right w:val="none" w:sz="0" w:space="0" w:color="auto"/>
      </w:divBdr>
    </w:div>
    <w:div w:id="2033723411">
      <w:bodyDiv w:val="1"/>
      <w:marLeft w:val="0"/>
      <w:marRight w:val="0"/>
      <w:marTop w:val="0"/>
      <w:marBottom w:val="0"/>
      <w:divBdr>
        <w:top w:val="none" w:sz="0" w:space="0" w:color="auto"/>
        <w:left w:val="none" w:sz="0" w:space="0" w:color="auto"/>
        <w:bottom w:val="none" w:sz="0" w:space="0" w:color="auto"/>
        <w:right w:val="none" w:sz="0" w:space="0" w:color="auto"/>
      </w:divBdr>
    </w:div>
    <w:div w:id="2034182389">
      <w:bodyDiv w:val="1"/>
      <w:marLeft w:val="0"/>
      <w:marRight w:val="0"/>
      <w:marTop w:val="0"/>
      <w:marBottom w:val="0"/>
      <w:divBdr>
        <w:top w:val="none" w:sz="0" w:space="0" w:color="auto"/>
        <w:left w:val="none" w:sz="0" w:space="0" w:color="auto"/>
        <w:bottom w:val="none" w:sz="0" w:space="0" w:color="auto"/>
        <w:right w:val="none" w:sz="0" w:space="0" w:color="auto"/>
      </w:divBdr>
    </w:div>
    <w:div w:id="2036686170">
      <w:bodyDiv w:val="1"/>
      <w:marLeft w:val="0"/>
      <w:marRight w:val="0"/>
      <w:marTop w:val="0"/>
      <w:marBottom w:val="0"/>
      <w:divBdr>
        <w:top w:val="none" w:sz="0" w:space="0" w:color="auto"/>
        <w:left w:val="none" w:sz="0" w:space="0" w:color="auto"/>
        <w:bottom w:val="none" w:sz="0" w:space="0" w:color="auto"/>
        <w:right w:val="none" w:sz="0" w:space="0" w:color="auto"/>
      </w:divBdr>
    </w:div>
    <w:div w:id="2043241901">
      <w:bodyDiv w:val="1"/>
      <w:marLeft w:val="0"/>
      <w:marRight w:val="0"/>
      <w:marTop w:val="0"/>
      <w:marBottom w:val="0"/>
      <w:divBdr>
        <w:top w:val="none" w:sz="0" w:space="0" w:color="auto"/>
        <w:left w:val="none" w:sz="0" w:space="0" w:color="auto"/>
        <w:bottom w:val="none" w:sz="0" w:space="0" w:color="auto"/>
        <w:right w:val="none" w:sz="0" w:space="0" w:color="auto"/>
      </w:divBdr>
    </w:div>
    <w:div w:id="2044093512">
      <w:bodyDiv w:val="1"/>
      <w:marLeft w:val="0"/>
      <w:marRight w:val="0"/>
      <w:marTop w:val="0"/>
      <w:marBottom w:val="0"/>
      <w:divBdr>
        <w:top w:val="none" w:sz="0" w:space="0" w:color="auto"/>
        <w:left w:val="none" w:sz="0" w:space="0" w:color="auto"/>
        <w:bottom w:val="none" w:sz="0" w:space="0" w:color="auto"/>
        <w:right w:val="none" w:sz="0" w:space="0" w:color="auto"/>
      </w:divBdr>
    </w:div>
    <w:div w:id="2046178591">
      <w:bodyDiv w:val="1"/>
      <w:marLeft w:val="0"/>
      <w:marRight w:val="0"/>
      <w:marTop w:val="0"/>
      <w:marBottom w:val="0"/>
      <w:divBdr>
        <w:top w:val="none" w:sz="0" w:space="0" w:color="auto"/>
        <w:left w:val="none" w:sz="0" w:space="0" w:color="auto"/>
        <w:bottom w:val="none" w:sz="0" w:space="0" w:color="auto"/>
        <w:right w:val="none" w:sz="0" w:space="0" w:color="auto"/>
      </w:divBdr>
    </w:div>
    <w:div w:id="2046364616">
      <w:bodyDiv w:val="1"/>
      <w:marLeft w:val="0"/>
      <w:marRight w:val="0"/>
      <w:marTop w:val="0"/>
      <w:marBottom w:val="0"/>
      <w:divBdr>
        <w:top w:val="none" w:sz="0" w:space="0" w:color="auto"/>
        <w:left w:val="none" w:sz="0" w:space="0" w:color="auto"/>
        <w:bottom w:val="none" w:sz="0" w:space="0" w:color="auto"/>
        <w:right w:val="none" w:sz="0" w:space="0" w:color="auto"/>
      </w:divBdr>
    </w:div>
    <w:div w:id="2047174653">
      <w:bodyDiv w:val="1"/>
      <w:marLeft w:val="0"/>
      <w:marRight w:val="0"/>
      <w:marTop w:val="0"/>
      <w:marBottom w:val="0"/>
      <w:divBdr>
        <w:top w:val="none" w:sz="0" w:space="0" w:color="auto"/>
        <w:left w:val="none" w:sz="0" w:space="0" w:color="auto"/>
        <w:bottom w:val="none" w:sz="0" w:space="0" w:color="auto"/>
        <w:right w:val="none" w:sz="0" w:space="0" w:color="auto"/>
      </w:divBdr>
    </w:div>
    <w:div w:id="2047681568">
      <w:bodyDiv w:val="1"/>
      <w:marLeft w:val="0"/>
      <w:marRight w:val="0"/>
      <w:marTop w:val="0"/>
      <w:marBottom w:val="0"/>
      <w:divBdr>
        <w:top w:val="none" w:sz="0" w:space="0" w:color="auto"/>
        <w:left w:val="none" w:sz="0" w:space="0" w:color="auto"/>
        <w:bottom w:val="none" w:sz="0" w:space="0" w:color="auto"/>
        <w:right w:val="none" w:sz="0" w:space="0" w:color="auto"/>
      </w:divBdr>
    </w:div>
    <w:div w:id="2049328146">
      <w:bodyDiv w:val="1"/>
      <w:marLeft w:val="0"/>
      <w:marRight w:val="0"/>
      <w:marTop w:val="0"/>
      <w:marBottom w:val="0"/>
      <w:divBdr>
        <w:top w:val="none" w:sz="0" w:space="0" w:color="auto"/>
        <w:left w:val="none" w:sz="0" w:space="0" w:color="auto"/>
        <w:bottom w:val="none" w:sz="0" w:space="0" w:color="auto"/>
        <w:right w:val="none" w:sz="0" w:space="0" w:color="auto"/>
      </w:divBdr>
    </w:div>
    <w:div w:id="2051295401">
      <w:bodyDiv w:val="1"/>
      <w:marLeft w:val="0"/>
      <w:marRight w:val="0"/>
      <w:marTop w:val="0"/>
      <w:marBottom w:val="0"/>
      <w:divBdr>
        <w:top w:val="none" w:sz="0" w:space="0" w:color="auto"/>
        <w:left w:val="none" w:sz="0" w:space="0" w:color="auto"/>
        <w:bottom w:val="none" w:sz="0" w:space="0" w:color="auto"/>
        <w:right w:val="none" w:sz="0" w:space="0" w:color="auto"/>
      </w:divBdr>
    </w:div>
    <w:div w:id="2053335291">
      <w:bodyDiv w:val="1"/>
      <w:marLeft w:val="0"/>
      <w:marRight w:val="0"/>
      <w:marTop w:val="0"/>
      <w:marBottom w:val="0"/>
      <w:divBdr>
        <w:top w:val="none" w:sz="0" w:space="0" w:color="auto"/>
        <w:left w:val="none" w:sz="0" w:space="0" w:color="auto"/>
        <w:bottom w:val="none" w:sz="0" w:space="0" w:color="auto"/>
        <w:right w:val="none" w:sz="0" w:space="0" w:color="auto"/>
      </w:divBdr>
    </w:div>
    <w:div w:id="2054648736">
      <w:bodyDiv w:val="1"/>
      <w:marLeft w:val="0"/>
      <w:marRight w:val="0"/>
      <w:marTop w:val="0"/>
      <w:marBottom w:val="0"/>
      <w:divBdr>
        <w:top w:val="none" w:sz="0" w:space="0" w:color="auto"/>
        <w:left w:val="none" w:sz="0" w:space="0" w:color="auto"/>
        <w:bottom w:val="none" w:sz="0" w:space="0" w:color="auto"/>
        <w:right w:val="none" w:sz="0" w:space="0" w:color="auto"/>
      </w:divBdr>
    </w:div>
    <w:div w:id="2055153419">
      <w:bodyDiv w:val="1"/>
      <w:marLeft w:val="0"/>
      <w:marRight w:val="0"/>
      <w:marTop w:val="0"/>
      <w:marBottom w:val="0"/>
      <w:divBdr>
        <w:top w:val="none" w:sz="0" w:space="0" w:color="auto"/>
        <w:left w:val="none" w:sz="0" w:space="0" w:color="auto"/>
        <w:bottom w:val="none" w:sz="0" w:space="0" w:color="auto"/>
        <w:right w:val="none" w:sz="0" w:space="0" w:color="auto"/>
      </w:divBdr>
    </w:div>
    <w:div w:id="2055543951">
      <w:bodyDiv w:val="1"/>
      <w:marLeft w:val="0"/>
      <w:marRight w:val="0"/>
      <w:marTop w:val="0"/>
      <w:marBottom w:val="0"/>
      <w:divBdr>
        <w:top w:val="none" w:sz="0" w:space="0" w:color="auto"/>
        <w:left w:val="none" w:sz="0" w:space="0" w:color="auto"/>
        <w:bottom w:val="none" w:sz="0" w:space="0" w:color="auto"/>
        <w:right w:val="none" w:sz="0" w:space="0" w:color="auto"/>
      </w:divBdr>
    </w:div>
    <w:div w:id="2057314408">
      <w:bodyDiv w:val="1"/>
      <w:marLeft w:val="0"/>
      <w:marRight w:val="0"/>
      <w:marTop w:val="0"/>
      <w:marBottom w:val="0"/>
      <w:divBdr>
        <w:top w:val="none" w:sz="0" w:space="0" w:color="auto"/>
        <w:left w:val="none" w:sz="0" w:space="0" w:color="auto"/>
        <w:bottom w:val="none" w:sz="0" w:space="0" w:color="auto"/>
        <w:right w:val="none" w:sz="0" w:space="0" w:color="auto"/>
      </w:divBdr>
    </w:div>
    <w:div w:id="2060280143">
      <w:bodyDiv w:val="1"/>
      <w:marLeft w:val="0"/>
      <w:marRight w:val="0"/>
      <w:marTop w:val="0"/>
      <w:marBottom w:val="0"/>
      <w:divBdr>
        <w:top w:val="none" w:sz="0" w:space="0" w:color="auto"/>
        <w:left w:val="none" w:sz="0" w:space="0" w:color="auto"/>
        <w:bottom w:val="none" w:sz="0" w:space="0" w:color="auto"/>
        <w:right w:val="none" w:sz="0" w:space="0" w:color="auto"/>
      </w:divBdr>
    </w:div>
    <w:div w:id="2060666734">
      <w:bodyDiv w:val="1"/>
      <w:marLeft w:val="0"/>
      <w:marRight w:val="0"/>
      <w:marTop w:val="0"/>
      <w:marBottom w:val="0"/>
      <w:divBdr>
        <w:top w:val="none" w:sz="0" w:space="0" w:color="auto"/>
        <w:left w:val="none" w:sz="0" w:space="0" w:color="auto"/>
        <w:bottom w:val="none" w:sz="0" w:space="0" w:color="auto"/>
        <w:right w:val="none" w:sz="0" w:space="0" w:color="auto"/>
      </w:divBdr>
    </w:div>
    <w:div w:id="2061778438">
      <w:bodyDiv w:val="1"/>
      <w:marLeft w:val="0"/>
      <w:marRight w:val="0"/>
      <w:marTop w:val="0"/>
      <w:marBottom w:val="0"/>
      <w:divBdr>
        <w:top w:val="none" w:sz="0" w:space="0" w:color="auto"/>
        <w:left w:val="none" w:sz="0" w:space="0" w:color="auto"/>
        <w:bottom w:val="none" w:sz="0" w:space="0" w:color="auto"/>
        <w:right w:val="none" w:sz="0" w:space="0" w:color="auto"/>
      </w:divBdr>
    </w:div>
    <w:div w:id="2061902223">
      <w:bodyDiv w:val="1"/>
      <w:marLeft w:val="0"/>
      <w:marRight w:val="0"/>
      <w:marTop w:val="0"/>
      <w:marBottom w:val="0"/>
      <w:divBdr>
        <w:top w:val="none" w:sz="0" w:space="0" w:color="auto"/>
        <w:left w:val="none" w:sz="0" w:space="0" w:color="auto"/>
        <w:bottom w:val="none" w:sz="0" w:space="0" w:color="auto"/>
        <w:right w:val="none" w:sz="0" w:space="0" w:color="auto"/>
      </w:divBdr>
    </w:div>
    <w:div w:id="2063405463">
      <w:bodyDiv w:val="1"/>
      <w:marLeft w:val="0"/>
      <w:marRight w:val="0"/>
      <w:marTop w:val="0"/>
      <w:marBottom w:val="0"/>
      <w:divBdr>
        <w:top w:val="none" w:sz="0" w:space="0" w:color="auto"/>
        <w:left w:val="none" w:sz="0" w:space="0" w:color="auto"/>
        <w:bottom w:val="none" w:sz="0" w:space="0" w:color="auto"/>
        <w:right w:val="none" w:sz="0" w:space="0" w:color="auto"/>
      </w:divBdr>
    </w:div>
    <w:div w:id="2064791798">
      <w:bodyDiv w:val="1"/>
      <w:marLeft w:val="0"/>
      <w:marRight w:val="0"/>
      <w:marTop w:val="0"/>
      <w:marBottom w:val="0"/>
      <w:divBdr>
        <w:top w:val="none" w:sz="0" w:space="0" w:color="auto"/>
        <w:left w:val="none" w:sz="0" w:space="0" w:color="auto"/>
        <w:bottom w:val="none" w:sz="0" w:space="0" w:color="auto"/>
        <w:right w:val="none" w:sz="0" w:space="0" w:color="auto"/>
      </w:divBdr>
    </w:div>
    <w:div w:id="2065055940">
      <w:bodyDiv w:val="1"/>
      <w:marLeft w:val="0"/>
      <w:marRight w:val="0"/>
      <w:marTop w:val="0"/>
      <w:marBottom w:val="0"/>
      <w:divBdr>
        <w:top w:val="none" w:sz="0" w:space="0" w:color="auto"/>
        <w:left w:val="none" w:sz="0" w:space="0" w:color="auto"/>
        <w:bottom w:val="none" w:sz="0" w:space="0" w:color="auto"/>
        <w:right w:val="none" w:sz="0" w:space="0" w:color="auto"/>
      </w:divBdr>
    </w:div>
    <w:div w:id="2065524687">
      <w:bodyDiv w:val="1"/>
      <w:marLeft w:val="0"/>
      <w:marRight w:val="0"/>
      <w:marTop w:val="0"/>
      <w:marBottom w:val="0"/>
      <w:divBdr>
        <w:top w:val="none" w:sz="0" w:space="0" w:color="auto"/>
        <w:left w:val="none" w:sz="0" w:space="0" w:color="auto"/>
        <w:bottom w:val="none" w:sz="0" w:space="0" w:color="auto"/>
        <w:right w:val="none" w:sz="0" w:space="0" w:color="auto"/>
      </w:divBdr>
    </w:div>
    <w:div w:id="2065835314">
      <w:bodyDiv w:val="1"/>
      <w:marLeft w:val="0"/>
      <w:marRight w:val="0"/>
      <w:marTop w:val="0"/>
      <w:marBottom w:val="0"/>
      <w:divBdr>
        <w:top w:val="none" w:sz="0" w:space="0" w:color="auto"/>
        <w:left w:val="none" w:sz="0" w:space="0" w:color="auto"/>
        <w:bottom w:val="none" w:sz="0" w:space="0" w:color="auto"/>
        <w:right w:val="none" w:sz="0" w:space="0" w:color="auto"/>
      </w:divBdr>
    </w:div>
    <w:div w:id="2066752790">
      <w:bodyDiv w:val="1"/>
      <w:marLeft w:val="0"/>
      <w:marRight w:val="0"/>
      <w:marTop w:val="0"/>
      <w:marBottom w:val="0"/>
      <w:divBdr>
        <w:top w:val="none" w:sz="0" w:space="0" w:color="auto"/>
        <w:left w:val="none" w:sz="0" w:space="0" w:color="auto"/>
        <w:bottom w:val="none" w:sz="0" w:space="0" w:color="auto"/>
        <w:right w:val="none" w:sz="0" w:space="0" w:color="auto"/>
      </w:divBdr>
    </w:div>
    <w:div w:id="2068215921">
      <w:bodyDiv w:val="1"/>
      <w:marLeft w:val="0"/>
      <w:marRight w:val="0"/>
      <w:marTop w:val="0"/>
      <w:marBottom w:val="0"/>
      <w:divBdr>
        <w:top w:val="none" w:sz="0" w:space="0" w:color="auto"/>
        <w:left w:val="none" w:sz="0" w:space="0" w:color="auto"/>
        <w:bottom w:val="none" w:sz="0" w:space="0" w:color="auto"/>
        <w:right w:val="none" w:sz="0" w:space="0" w:color="auto"/>
      </w:divBdr>
    </w:div>
    <w:div w:id="2069575618">
      <w:bodyDiv w:val="1"/>
      <w:marLeft w:val="0"/>
      <w:marRight w:val="0"/>
      <w:marTop w:val="0"/>
      <w:marBottom w:val="0"/>
      <w:divBdr>
        <w:top w:val="none" w:sz="0" w:space="0" w:color="auto"/>
        <w:left w:val="none" w:sz="0" w:space="0" w:color="auto"/>
        <w:bottom w:val="none" w:sz="0" w:space="0" w:color="auto"/>
        <w:right w:val="none" w:sz="0" w:space="0" w:color="auto"/>
      </w:divBdr>
    </w:div>
    <w:div w:id="2070684253">
      <w:bodyDiv w:val="1"/>
      <w:marLeft w:val="0"/>
      <w:marRight w:val="0"/>
      <w:marTop w:val="0"/>
      <w:marBottom w:val="0"/>
      <w:divBdr>
        <w:top w:val="none" w:sz="0" w:space="0" w:color="auto"/>
        <w:left w:val="none" w:sz="0" w:space="0" w:color="auto"/>
        <w:bottom w:val="none" w:sz="0" w:space="0" w:color="auto"/>
        <w:right w:val="none" w:sz="0" w:space="0" w:color="auto"/>
      </w:divBdr>
    </w:div>
    <w:div w:id="2071341943">
      <w:bodyDiv w:val="1"/>
      <w:marLeft w:val="0"/>
      <w:marRight w:val="0"/>
      <w:marTop w:val="0"/>
      <w:marBottom w:val="0"/>
      <w:divBdr>
        <w:top w:val="none" w:sz="0" w:space="0" w:color="auto"/>
        <w:left w:val="none" w:sz="0" w:space="0" w:color="auto"/>
        <w:bottom w:val="none" w:sz="0" w:space="0" w:color="auto"/>
        <w:right w:val="none" w:sz="0" w:space="0" w:color="auto"/>
      </w:divBdr>
    </w:div>
    <w:div w:id="2071536840">
      <w:bodyDiv w:val="1"/>
      <w:marLeft w:val="0"/>
      <w:marRight w:val="0"/>
      <w:marTop w:val="0"/>
      <w:marBottom w:val="0"/>
      <w:divBdr>
        <w:top w:val="none" w:sz="0" w:space="0" w:color="auto"/>
        <w:left w:val="none" w:sz="0" w:space="0" w:color="auto"/>
        <w:bottom w:val="none" w:sz="0" w:space="0" w:color="auto"/>
        <w:right w:val="none" w:sz="0" w:space="0" w:color="auto"/>
      </w:divBdr>
    </w:div>
    <w:div w:id="2074113976">
      <w:bodyDiv w:val="1"/>
      <w:marLeft w:val="0"/>
      <w:marRight w:val="0"/>
      <w:marTop w:val="0"/>
      <w:marBottom w:val="0"/>
      <w:divBdr>
        <w:top w:val="none" w:sz="0" w:space="0" w:color="auto"/>
        <w:left w:val="none" w:sz="0" w:space="0" w:color="auto"/>
        <w:bottom w:val="none" w:sz="0" w:space="0" w:color="auto"/>
        <w:right w:val="none" w:sz="0" w:space="0" w:color="auto"/>
      </w:divBdr>
    </w:div>
    <w:div w:id="2077898421">
      <w:bodyDiv w:val="1"/>
      <w:marLeft w:val="0"/>
      <w:marRight w:val="0"/>
      <w:marTop w:val="0"/>
      <w:marBottom w:val="0"/>
      <w:divBdr>
        <w:top w:val="none" w:sz="0" w:space="0" w:color="auto"/>
        <w:left w:val="none" w:sz="0" w:space="0" w:color="auto"/>
        <w:bottom w:val="none" w:sz="0" w:space="0" w:color="auto"/>
        <w:right w:val="none" w:sz="0" w:space="0" w:color="auto"/>
      </w:divBdr>
    </w:div>
    <w:div w:id="2078235830">
      <w:bodyDiv w:val="1"/>
      <w:marLeft w:val="0"/>
      <w:marRight w:val="0"/>
      <w:marTop w:val="0"/>
      <w:marBottom w:val="0"/>
      <w:divBdr>
        <w:top w:val="none" w:sz="0" w:space="0" w:color="auto"/>
        <w:left w:val="none" w:sz="0" w:space="0" w:color="auto"/>
        <w:bottom w:val="none" w:sz="0" w:space="0" w:color="auto"/>
        <w:right w:val="none" w:sz="0" w:space="0" w:color="auto"/>
      </w:divBdr>
    </w:div>
    <w:div w:id="2079087302">
      <w:bodyDiv w:val="1"/>
      <w:marLeft w:val="0"/>
      <w:marRight w:val="0"/>
      <w:marTop w:val="0"/>
      <w:marBottom w:val="0"/>
      <w:divBdr>
        <w:top w:val="none" w:sz="0" w:space="0" w:color="auto"/>
        <w:left w:val="none" w:sz="0" w:space="0" w:color="auto"/>
        <w:bottom w:val="none" w:sz="0" w:space="0" w:color="auto"/>
        <w:right w:val="none" w:sz="0" w:space="0" w:color="auto"/>
      </w:divBdr>
    </w:div>
    <w:div w:id="2080861666">
      <w:bodyDiv w:val="1"/>
      <w:marLeft w:val="0"/>
      <w:marRight w:val="0"/>
      <w:marTop w:val="0"/>
      <w:marBottom w:val="0"/>
      <w:divBdr>
        <w:top w:val="none" w:sz="0" w:space="0" w:color="auto"/>
        <w:left w:val="none" w:sz="0" w:space="0" w:color="auto"/>
        <w:bottom w:val="none" w:sz="0" w:space="0" w:color="auto"/>
        <w:right w:val="none" w:sz="0" w:space="0" w:color="auto"/>
      </w:divBdr>
    </w:div>
    <w:div w:id="2084256588">
      <w:bodyDiv w:val="1"/>
      <w:marLeft w:val="0"/>
      <w:marRight w:val="0"/>
      <w:marTop w:val="0"/>
      <w:marBottom w:val="0"/>
      <w:divBdr>
        <w:top w:val="none" w:sz="0" w:space="0" w:color="auto"/>
        <w:left w:val="none" w:sz="0" w:space="0" w:color="auto"/>
        <w:bottom w:val="none" w:sz="0" w:space="0" w:color="auto"/>
        <w:right w:val="none" w:sz="0" w:space="0" w:color="auto"/>
      </w:divBdr>
    </w:div>
    <w:div w:id="2084528775">
      <w:bodyDiv w:val="1"/>
      <w:marLeft w:val="0"/>
      <w:marRight w:val="0"/>
      <w:marTop w:val="0"/>
      <w:marBottom w:val="0"/>
      <w:divBdr>
        <w:top w:val="none" w:sz="0" w:space="0" w:color="auto"/>
        <w:left w:val="none" w:sz="0" w:space="0" w:color="auto"/>
        <w:bottom w:val="none" w:sz="0" w:space="0" w:color="auto"/>
        <w:right w:val="none" w:sz="0" w:space="0" w:color="auto"/>
      </w:divBdr>
    </w:div>
    <w:div w:id="2084643657">
      <w:bodyDiv w:val="1"/>
      <w:marLeft w:val="0"/>
      <w:marRight w:val="0"/>
      <w:marTop w:val="0"/>
      <w:marBottom w:val="0"/>
      <w:divBdr>
        <w:top w:val="none" w:sz="0" w:space="0" w:color="auto"/>
        <w:left w:val="none" w:sz="0" w:space="0" w:color="auto"/>
        <w:bottom w:val="none" w:sz="0" w:space="0" w:color="auto"/>
        <w:right w:val="none" w:sz="0" w:space="0" w:color="auto"/>
      </w:divBdr>
    </w:div>
    <w:div w:id="2087803815">
      <w:bodyDiv w:val="1"/>
      <w:marLeft w:val="0"/>
      <w:marRight w:val="0"/>
      <w:marTop w:val="0"/>
      <w:marBottom w:val="0"/>
      <w:divBdr>
        <w:top w:val="none" w:sz="0" w:space="0" w:color="auto"/>
        <w:left w:val="none" w:sz="0" w:space="0" w:color="auto"/>
        <w:bottom w:val="none" w:sz="0" w:space="0" w:color="auto"/>
        <w:right w:val="none" w:sz="0" w:space="0" w:color="auto"/>
      </w:divBdr>
    </w:div>
    <w:div w:id="2087915611">
      <w:bodyDiv w:val="1"/>
      <w:marLeft w:val="0"/>
      <w:marRight w:val="0"/>
      <w:marTop w:val="0"/>
      <w:marBottom w:val="0"/>
      <w:divBdr>
        <w:top w:val="none" w:sz="0" w:space="0" w:color="auto"/>
        <w:left w:val="none" w:sz="0" w:space="0" w:color="auto"/>
        <w:bottom w:val="none" w:sz="0" w:space="0" w:color="auto"/>
        <w:right w:val="none" w:sz="0" w:space="0" w:color="auto"/>
      </w:divBdr>
    </w:div>
    <w:div w:id="2088258344">
      <w:bodyDiv w:val="1"/>
      <w:marLeft w:val="0"/>
      <w:marRight w:val="0"/>
      <w:marTop w:val="0"/>
      <w:marBottom w:val="0"/>
      <w:divBdr>
        <w:top w:val="none" w:sz="0" w:space="0" w:color="auto"/>
        <w:left w:val="none" w:sz="0" w:space="0" w:color="auto"/>
        <w:bottom w:val="none" w:sz="0" w:space="0" w:color="auto"/>
        <w:right w:val="none" w:sz="0" w:space="0" w:color="auto"/>
      </w:divBdr>
    </w:div>
    <w:div w:id="2090079908">
      <w:bodyDiv w:val="1"/>
      <w:marLeft w:val="0"/>
      <w:marRight w:val="0"/>
      <w:marTop w:val="0"/>
      <w:marBottom w:val="0"/>
      <w:divBdr>
        <w:top w:val="none" w:sz="0" w:space="0" w:color="auto"/>
        <w:left w:val="none" w:sz="0" w:space="0" w:color="auto"/>
        <w:bottom w:val="none" w:sz="0" w:space="0" w:color="auto"/>
        <w:right w:val="none" w:sz="0" w:space="0" w:color="auto"/>
      </w:divBdr>
    </w:div>
    <w:div w:id="2090081745">
      <w:bodyDiv w:val="1"/>
      <w:marLeft w:val="0"/>
      <w:marRight w:val="0"/>
      <w:marTop w:val="0"/>
      <w:marBottom w:val="0"/>
      <w:divBdr>
        <w:top w:val="none" w:sz="0" w:space="0" w:color="auto"/>
        <w:left w:val="none" w:sz="0" w:space="0" w:color="auto"/>
        <w:bottom w:val="none" w:sz="0" w:space="0" w:color="auto"/>
        <w:right w:val="none" w:sz="0" w:space="0" w:color="auto"/>
      </w:divBdr>
    </w:div>
    <w:div w:id="2090348157">
      <w:bodyDiv w:val="1"/>
      <w:marLeft w:val="0"/>
      <w:marRight w:val="0"/>
      <w:marTop w:val="0"/>
      <w:marBottom w:val="0"/>
      <w:divBdr>
        <w:top w:val="none" w:sz="0" w:space="0" w:color="auto"/>
        <w:left w:val="none" w:sz="0" w:space="0" w:color="auto"/>
        <w:bottom w:val="none" w:sz="0" w:space="0" w:color="auto"/>
        <w:right w:val="none" w:sz="0" w:space="0" w:color="auto"/>
      </w:divBdr>
    </w:div>
    <w:div w:id="2093113904">
      <w:bodyDiv w:val="1"/>
      <w:marLeft w:val="0"/>
      <w:marRight w:val="0"/>
      <w:marTop w:val="0"/>
      <w:marBottom w:val="0"/>
      <w:divBdr>
        <w:top w:val="none" w:sz="0" w:space="0" w:color="auto"/>
        <w:left w:val="none" w:sz="0" w:space="0" w:color="auto"/>
        <w:bottom w:val="none" w:sz="0" w:space="0" w:color="auto"/>
        <w:right w:val="none" w:sz="0" w:space="0" w:color="auto"/>
      </w:divBdr>
    </w:div>
    <w:div w:id="2093354811">
      <w:bodyDiv w:val="1"/>
      <w:marLeft w:val="0"/>
      <w:marRight w:val="0"/>
      <w:marTop w:val="0"/>
      <w:marBottom w:val="0"/>
      <w:divBdr>
        <w:top w:val="none" w:sz="0" w:space="0" w:color="auto"/>
        <w:left w:val="none" w:sz="0" w:space="0" w:color="auto"/>
        <w:bottom w:val="none" w:sz="0" w:space="0" w:color="auto"/>
        <w:right w:val="none" w:sz="0" w:space="0" w:color="auto"/>
      </w:divBdr>
    </w:div>
    <w:div w:id="2094163940">
      <w:bodyDiv w:val="1"/>
      <w:marLeft w:val="0"/>
      <w:marRight w:val="0"/>
      <w:marTop w:val="0"/>
      <w:marBottom w:val="0"/>
      <w:divBdr>
        <w:top w:val="none" w:sz="0" w:space="0" w:color="auto"/>
        <w:left w:val="none" w:sz="0" w:space="0" w:color="auto"/>
        <w:bottom w:val="none" w:sz="0" w:space="0" w:color="auto"/>
        <w:right w:val="none" w:sz="0" w:space="0" w:color="auto"/>
      </w:divBdr>
    </w:div>
    <w:div w:id="2095395846">
      <w:bodyDiv w:val="1"/>
      <w:marLeft w:val="0"/>
      <w:marRight w:val="0"/>
      <w:marTop w:val="0"/>
      <w:marBottom w:val="0"/>
      <w:divBdr>
        <w:top w:val="none" w:sz="0" w:space="0" w:color="auto"/>
        <w:left w:val="none" w:sz="0" w:space="0" w:color="auto"/>
        <w:bottom w:val="none" w:sz="0" w:space="0" w:color="auto"/>
        <w:right w:val="none" w:sz="0" w:space="0" w:color="auto"/>
      </w:divBdr>
    </w:div>
    <w:div w:id="2095661732">
      <w:bodyDiv w:val="1"/>
      <w:marLeft w:val="0"/>
      <w:marRight w:val="0"/>
      <w:marTop w:val="0"/>
      <w:marBottom w:val="0"/>
      <w:divBdr>
        <w:top w:val="none" w:sz="0" w:space="0" w:color="auto"/>
        <w:left w:val="none" w:sz="0" w:space="0" w:color="auto"/>
        <w:bottom w:val="none" w:sz="0" w:space="0" w:color="auto"/>
        <w:right w:val="none" w:sz="0" w:space="0" w:color="auto"/>
      </w:divBdr>
    </w:div>
    <w:div w:id="2096511006">
      <w:bodyDiv w:val="1"/>
      <w:marLeft w:val="0"/>
      <w:marRight w:val="0"/>
      <w:marTop w:val="0"/>
      <w:marBottom w:val="0"/>
      <w:divBdr>
        <w:top w:val="none" w:sz="0" w:space="0" w:color="auto"/>
        <w:left w:val="none" w:sz="0" w:space="0" w:color="auto"/>
        <w:bottom w:val="none" w:sz="0" w:space="0" w:color="auto"/>
        <w:right w:val="none" w:sz="0" w:space="0" w:color="auto"/>
      </w:divBdr>
    </w:div>
    <w:div w:id="2096633891">
      <w:bodyDiv w:val="1"/>
      <w:marLeft w:val="0"/>
      <w:marRight w:val="0"/>
      <w:marTop w:val="0"/>
      <w:marBottom w:val="0"/>
      <w:divBdr>
        <w:top w:val="none" w:sz="0" w:space="0" w:color="auto"/>
        <w:left w:val="none" w:sz="0" w:space="0" w:color="auto"/>
        <w:bottom w:val="none" w:sz="0" w:space="0" w:color="auto"/>
        <w:right w:val="none" w:sz="0" w:space="0" w:color="auto"/>
      </w:divBdr>
    </w:div>
    <w:div w:id="2098941784">
      <w:bodyDiv w:val="1"/>
      <w:marLeft w:val="0"/>
      <w:marRight w:val="0"/>
      <w:marTop w:val="0"/>
      <w:marBottom w:val="0"/>
      <w:divBdr>
        <w:top w:val="none" w:sz="0" w:space="0" w:color="auto"/>
        <w:left w:val="none" w:sz="0" w:space="0" w:color="auto"/>
        <w:bottom w:val="none" w:sz="0" w:space="0" w:color="auto"/>
        <w:right w:val="none" w:sz="0" w:space="0" w:color="auto"/>
      </w:divBdr>
    </w:div>
    <w:div w:id="2101097497">
      <w:bodyDiv w:val="1"/>
      <w:marLeft w:val="0"/>
      <w:marRight w:val="0"/>
      <w:marTop w:val="0"/>
      <w:marBottom w:val="0"/>
      <w:divBdr>
        <w:top w:val="none" w:sz="0" w:space="0" w:color="auto"/>
        <w:left w:val="none" w:sz="0" w:space="0" w:color="auto"/>
        <w:bottom w:val="none" w:sz="0" w:space="0" w:color="auto"/>
        <w:right w:val="none" w:sz="0" w:space="0" w:color="auto"/>
      </w:divBdr>
    </w:div>
    <w:div w:id="2101902723">
      <w:bodyDiv w:val="1"/>
      <w:marLeft w:val="0"/>
      <w:marRight w:val="0"/>
      <w:marTop w:val="0"/>
      <w:marBottom w:val="0"/>
      <w:divBdr>
        <w:top w:val="none" w:sz="0" w:space="0" w:color="auto"/>
        <w:left w:val="none" w:sz="0" w:space="0" w:color="auto"/>
        <w:bottom w:val="none" w:sz="0" w:space="0" w:color="auto"/>
        <w:right w:val="none" w:sz="0" w:space="0" w:color="auto"/>
      </w:divBdr>
    </w:div>
    <w:div w:id="2103183422">
      <w:bodyDiv w:val="1"/>
      <w:marLeft w:val="0"/>
      <w:marRight w:val="0"/>
      <w:marTop w:val="0"/>
      <w:marBottom w:val="0"/>
      <w:divBdr>
        <w:top w:val="none" w:sz="0" w:space="0" w:color="auto"/>
        <w:left w:val="none" w:sz="0" w:space="0" w:color="auto"/>
        <w:bottom w:val="none" w:sz="0" w:space="0" w:color="auto"/>
        <w:right w:val="none" w:sz="0" w:space="0" w:color="auto"/>
      </w:divBdr>
    </w:div>
    <w:div w:id="2103837761">
      <w:bodyDiv w:val="1"/>
      <w:marLeft w:val="0"/>
      <w:marRight w:val="0"/>
      <w:marTop w:val="0"/>
      <w:marBottom w:val="0"/>
      <w:divBdr>
        <w:top w:val="none" w:sz="0" w:space="0" w:color="auto"/>
        <w:left w:val="none" w:sz="0" w:space="0" w:color="auto"/>
        <w:bottom w:val="none" w:sz="0" w:space="0" w:color="auto"/>
        <w:right w:val="none" w:sz="0" w:space="0" w:color="auto"/>
      </w:divBdr>
    </w:div>
    <w:div w:id="2107845509">
      <w:bodyDiv w:val="1"/>
      <w:marLeft w:val="0"/>
      <w:marRight w:val="0"/>
      <w:marTop w:val="0"/>
      <w:marBottom w:val="0"/>
      <w:divBdr>
        <w:top w:val="none" w:sz="0" w:space="0" w:color="auto"/>
        <w:left w:val="none" w:sz="0" w:space="0" w:color="auto"/>
        <w:bottom w:val="none" w:sz="0" w:space="0" w:color="auto"/>
        <w:right w:val="none" w:sz="0" w:space="0" w:color="auto"/>
      </w:divBdr>
    </w:div>
    <w:div w:id="2107994590">
      <w:bodyDiv w:val="1"/>
      <w:marLeft w:val="0"/>
      <w:marRight w:val="0"/>
      <w:marTop w:val="0"/>
      <w:marBottom w:val="0"/>
      <w:divBdr>
        <w:top w:val="none" w:sz="0" w:space="0" w:color="auto"/>
        <w:left w:val="none" w:sz="0" w:space="0" w:color="auto"/>
        <w:bottom w:val="none" w:sz="0" w:space="0" w:color="auto"/>
        <w:right w:val="none" w:sz="0" w:space="0" w:color="auto"/>
      </w:divBdr>
    </w:div>
    <w:div w:id="2108499062">
      <w:bodyDiv w:val="1"/>
      <w:marLeft w:val="0"/>
      <w:marRight w:val="0"/>
      <w:marTop w:val="0"/>
      <w:marBottom w:val="0"/>
      <w:divBdr>
        <w:top w:val="none" w:sz="0" w:space="0" w:color="auto"/>
        <w:left w:val="none" w:sz="0" w:space="0" w:color="auto"/>
        <w:bottom w:val="none" w:sz="0" w:space="0" w:color="auto"/>
        <w:right w:val="none" w:sz="0" w:space="0" w:color="auto"/>
      </w:divBdr>
    </w:div>
    <w:div w:id="2111076500">
      <w:bodyDiv w:val="1"/>
      <w:marLeft w:val="0"/>
      <w:marRight w:val="0"/>
      <w:marTop w:val="0"/>
      <w:marBottom w:val="0"/>
      <w:divBdr>
        <w:top w:val="none" w:sz="0" w:space="0" w:color="auto"/>
        <w:left w:val="none" w:sz="0" w:space="0" w:color="auto"/>
        <w:bottom w:val="none" w:sz="0" w:space="0" w:color="auto"/>
        <w:right w:val="none" w:sz="0" w:space="0" w:color="auto"/>
      </w:divBdr>
    </w:div>
    <w:div w:id="2111197700">
      <w:bodyDiv w:val="1"/>
      <w:marLeft w:val="0"/>
      <w:marRight w:val="0"/>
      <w:marTop w:val="0"/>
      <w:marBottom w:val="0"/>
      <w:divBdr>
        <w:top w:val="none" w:sz="0" w:space="0" w:color="auto"/>
        <w:left w:val="none" w:sz="0" w:space="0" w:color="auto"/>
        <w:bottom w:val="none" w:sz="0" w:space="0" w:color="auto"/>
        <w:right w:val="none" w:sz="0" w:space="0" w:color="auto"/>
      </w:divBdr>
    </w:div>
    <w:div w:id="2112579678">
      <w:bodyDiv w:val="1"/>
      <w:marLeft w:val="0"/>
      <w:marRight w:val="0"/>
      <w:marTop w:val="0"/>
      <w:marBottom w:val="0"/>
      <w:divBdr>
        <w:top w:val="none" w:sz="0" w:space="0" w:color="auto"/>
        <w:left w:val="none" w:sz="0" w:space="0" w:color="auto"/>
        <w:bottom w:val="none" w:sz="0" w:space="0" w:color="auto"/>
        <w:right w:val="none" w:sz="0" w:space="0" w:color="auto"/>
      </w:divBdr>
    </w:div>
    <w:div w:id="2112969999">
      <w:bodyDiv w:val="1"/>
      <w:marLeft w:val="0"/>
      <w:marRight w:val="0"/>
      <w:marTop w:val="0"/>
      <w:marBottom w:val="0"/>
      <w:divBdr>
        <w:top w:val="none" w:sz="0" w:space="0" w:color="auto"/>
        <w:left w:val="none" w:sz="0" w:space="0" w:color="auto"/>
        <w:bottom w:val="none" w:sz="0" w:space="0" w:color="auto"/>
        <w:right w:val="none" w:sz="0" w:space="0" w:color="auto"/>
      </w:divBdr>
    </w:div>
    <w:div w:id="2113238963">
      <w:bodyDiv w:val="1"/>
      <w:marLeft w:val="0"/>
      <w:marRight w:val="0"/>
      <w:marTop w:val="0"/>
      <w:marBottom w:val="0"/>
      <w:divBdr>
        <w:top w:val="none" w:sz="0" w:space="0" w:color="auto"/>
        <w:left w:val="none" w:sz="0" w:space="0" w:color="auto"/>
        <w:bottom w:val="none" w:sz="0" w:space="0" w:color="auto"/>
        <w:right w:val="none" w:sz="0" w:space="0" w:color="auto"/>
      </w:divBdr>
    </w:div>
    <w:div w:id="2115009184">
      <w:bodyDiv w:val="1"/>
      <w:marLeft w:val="0"/>
      <w:marRight w:val="0"/>
      <w:marTop w:val="0"/>
      <w:marBottom w:val="0"/>
      <w:divBdr>
        <w:top w:val="none" w:sz="0" w:space="0" w:color="auto"/>
        <w:left w:val="none" w:sz="0" w:space="0" w:color="auto"/>
        <w:bottom w:val="none" w:sz="0" w:space="0" w:color="auto"/>
        <w:right w:val="none" w:sz="0" w:space="0" w:color="auto"/>
      </w:divBdr>
    </w:div>
    <w:div w:id="2115443431">
      <w:bodyDiv w:val="1"/>
      <w:marLeft w:val="0"/>
      <w:marRight w:val="0"/>
      <w:marTop w:val="0"/>
      <w:marBottom w:val="0"/>
      <w:divBdr>
        <w:top w:val="none" w:sz="0" w:space="0" w:color="auto"/>
        <w:left w:val="none" w:sz="0" w:space="0" w:color="auto"/>
        <w:bottom w:val="none" w:sz="0" w:space="0" w:color="auto"/>
        <w:right w:val="none" w:sz="0" w:space="0" w:color="auto"/>
      </w:divBdr>
    </w:div>
    <w:div w:id="2115661919">
      <w:bodyDiv w:val="1"/>
      <w:marLeft w:val="0"/>
      <w:marRight w:val="0"/>
      <w:marTop w:val="0"/>
      <w:marBottom w:val="0"/>
      <w:divBdr>
        <w:top w:val="none" w:sz="0" w:space="0" w:color="auto"/>
        <w:left w:val="none" w:sz="0" w:space="0" w:color="auto"/>
        <w:bottom w:val="none" w:sz="0" w:space="0" w:color="auto"/>
        <w:right w:val="none" w:sz="0" w:space="0" w:color="auto"/>
      </w:divBdr>
    </w:div>
    <w:div w:id="2115974998">
      <w:bodyDiv w:val="1"/>
      <w:marLeft w:val="0"/>
      <w:marRight w:val="0"/>
      <w:marTop w:val="0"/>
      <w:marBottom w:val="0"/>
      <w:divBdr>
        <w:top w:val="none" w:sz="0" w:space="0" w:color="auto"/>
        <w:left w:val="none" w:sz="0" w:space="0" w:color="auto"/>
        <w:bottom w:val="none" w:sz="0" w:space="0" w:color="auto"/>
        <w:right w:val="none" w:sz="0" w:space="0" w:color="auto"/>
      </w:divBdr>
    </w:div>
    <w:div w:id="2117746008">
      <w:bodyDiv w:val="1"/>
      <w:marLeft w:val="0"/>
      <w:marRight w:val="0"/>
      <w:marTop w:val="0"/>
      <w:marBottom w:val="0"/>
      <w:divBdr>
        <w:top w:val="none" w:sz="0" w:space="0" w:color="auto"/>
        <w:left w:val="none" w:sz="0" w:space="0" w:color="auto"/>
        <w:bottom w:val="none" w:sz="0" w:space="0" w:color="auto"/>
        <w:right w:val="none" w:sz="0" w:space="0" w:color="auto"/>
      </w:divBdr>
    </w:div>
    <w:div w:id="2118668559">
      <w:bodyDiv w:val="1"/>
      <w:marLeft w:val="0"/>
      <w:marRight w:val="0"/>
      <w:marTop w:val="0"/>
      <w:marBottom w:val="0"/>
      <w:divBdr>
        <w:top w:val="none" w:sz="0" w:space="0" w:color="auto"/>
        <w:left w:val="none" w:sz="0" w:space="0" w:color="auto"/>
        <w:bottom w:val="none" w:sz="0" w:space="0" w:color="auto"/>
        <w:right w:val="none" w:sz="0" w:space="0" w:color="auto"/>
      </w:divBdr>
    </w:div>
    <w:div w:id="2120105052">
      <w:bodyDiv w:val="1"/>
      <w:marLeft w:val="0"/>
      <w:marRight w:val="0"/>
      <w:marTop w:val="0"/>
      <w:marBottom w:val="0"/>
      <w:divBdr>
        <w:top w:val="none" w:sz="0" w:space="0" w:color="auto"/>
        <w:left w:val="none" w:sz="0" w:space="0" w:color="auto"/>
        <w:bottom w:val="none" w:sz="0" w:space="0" w:color="auto"/>
        <w:right w:val="none" w:sz="0" w:space="0" w:color="auto"/>
      </w:divBdr>
    </w:div>
    <w:div w:id="2120248167">
      <w:bodyDiv w:val="1"/>
      <w:marLeft w:val="0"/>
      <w:marRight w:val="0"/>
      <w:marTop w:val="0"/>
      <w:marBottom w:val="0"/>
      <w:divBdr>
        <w:top w:val="none" w:sz="0" w:space="0" w:color="auto"/>
        <w:left w:val="none" w:sz="0" w:space="0" w:color="auto"/>
        <w:bottom w:val="none" w:sz="0" w:space="0" w:color="auto"/>
        <w:right w:val="none" w:sz="0" w:space="0" w:color="auto"/>
      </w:divBdr>
    </w:div>
    <w:div w:id="2121755061">
      <w:bodyDiv w:val="1"/>
      <w:marLeft w:val="0"/>
      <w:marRight w:val="0"/>
      <w:marTop w:val="0"/>
      <w:marBottom w:val="0"/>
      <w:divBdr>
        <w:top w:val="none" w:sz="0" w:space="0" w:color="auto"/>
        <w:left w:val="none" w:sz="0" w:space="0" w:color="auto"/>
        <w:bottom w:val="none" w:sz="0" w:space="0" w:color="auto"/>
        <w:right w:val="none" w:sz="0" w:space="0" w:color="auto"/>
      </w:divBdr>
    </w:div>
    <w:div w:id="2123112027">
      <w:bodyDiv w:val="1"/>
      <w:marLeft w:val="0"/>
      <w:marRight w:val="0"/>
      <w:marTop w:val="0"/>
      <w:marBottom w:val="0"/>
      <w:divBdr>
        <w:top w:val="none" w:sz="0" w:space="0" w:color="auto"/>
        <w:left w:val="none" w:sz="0" w:space="0" w:color="auto"/>
        <w:bottom w:val="none" w:sz="0" w:space="0" w:color="auto"/>
        <w:right w:val="none" w:sz="0" w:space="0" w:color="auto"/>
      </w:divBdr>
    </w:div>
    <w:div w:id="2123527551">
      <w:bodyDiv w:val="1"/>
      <w:marLeft w:val="0"/>
      <w:marRight w:val="0"/>
      <w:marTop w:val="0"/>
      <w:marBottom w:val="0"/>
      <w:divBdr>
        <w:top w:val="none" w:sz="0" w:space="0" w:color="auto"/>
        <w:left w:val="none" w:sz="0" w:space="0" w:color="auto"/>
        <w:bottom w:val="none" w:sz="0" w:space="0" w:color="auto"/>
        <w:right w:val="none" w:sz="0" w:space="0" w:color="auto"/>
      </w:divBdr>
    </w:div>
    <w:div w:id="2123571067">
      <w:bodyDiv w:val="1"/>
      <w:marLeft w:val="0"/>
      <w:marRight w:val="0"/>
      <w:marTop w:val="0"/>
      <w:marBottom w:val="0"/>
      <w:divBdr>
        <w:top w:val="none" w:sz="0" w:space="0" w:color="auto"/>
        <w:left w:val="none" w:sz="0" w:space="0" w:color="auto"/>
        <w:bottom w:val="none" w:sz="0" w:space="0" w:color="auto"/>
        <w:right w:val="none" w:sz="0" w:space="0" w:color="auto"/>
      </w:divBdr>
    </w:div>
    <w:div w:id="2123988190">
      <w:bodyDiv w:val="1"/>
      <w:marLeft w:val="0"/>
      <w:marRight w:val="0"/>
      <w:marTop w:val="0"/>
      <w:marBottom w:val="0"/>
      <w:divBdr>
        <w:top w:val="none" w:sz="0" w:space="0" w:color="auto"/>
        <w:left w:val="none" w:sz="0" w:space="0" w:color="auto"/>
        <w:bottom w:val="none" w:sz="0" w:space="0" w:color="auto"/>
        <w:right w:val="none" w:sz="0" w:space="0" w:color="auto"/>
      </w:divBdr>
    </w:div>
    <w:div w:id="2124228156">
      <w:bodyDiv w:val="1"/>
      <w:marLeft w:val="0"/>
      <w:marRight w:val="0"/>
      <w:marTop w:val="0"/>
      <w:marBottom w:val="0"/>
      <w:divBdr>
        <w:top w:val="none" w:sz="0" w:space="0" w:color="auto"/>
        <w:left w:val="none" w:sz="0" w:space="0" w:color="auto"/>
        <w:bottom w:val="none" w:sz="0" w:space="0" w:color="auto"/>
        <w:right w:val="none" w:sz="0" w:space="0" w:color="auto"/>
      </w:divBdr>
    </w:div>
    <w:div w:id="2125030773">
      <w:bodyDiv w:val="1"/>
      <w:marLeft w:val="0"/>
      <w:marRight w:val="0"/>
      <w:marTop w:val="0"/>
      <w:marBottom w:val="0"/>
      <w:divBdr>
        <w:top w:val="none" w:sz="0" w:space="0" w:color="auto"/>
        <w:left w:val="none" w:sz="0" w:space="0" w:color="auto"/>
        <w:bottom w:val="none" w:sz="0" w:space="0" w:color="auto"/>
        <w:right w:val="none" w:sz="0" w:space="0" w:color="auto"/>
      </w:divBdr>
    </w:div>
    <w:div w:id="2125076148">
      <w:bodyDiv w:val="1"/>
      <w:marLeft w:val="0"/>
      <w:marRight w:val="0"/>
      <w:marTop w:val="0"/>
      <w:marBottom w:val="0"/>
      <w:divBdr>
        <w:top w:val="none" w:sz="0" w:space="0" w:color="auto"/>
        <w:left w:val="none" w:sz="0" w:space="0" w:color="auto"/>
        <w:bottom w:val="none" w:sz="0" w:space="0" w:color="auto"/>
        <w:right w:val="none" w:sz="0" w:space="0" w:color="auto"/>
      </w:divBdr>
    </w:div>
    <w:div w:id="2126730723">
      <w:bodyDiv w:val="1"/>
      <w:marLeft w:val="0"/>
      <w:marRight w:val="0"/>
      <w:marTop w:val="0"/>
      <w:marBottom w:val="0"/>
      <w:divBdr>
        <w:top w:val="none" w:sz="0" w:space="0" w:color="auto"/>
        <w:left w:val="none" w:sz="0" w:space="0" w:color="auto"/>
        <w:bottom w:val="none" w:sz="0" w:space="0" w:color="auto"/>
        <w:right w:val="none" w:sz="0" w:space="0" w:color="auto"/>
      </w:divBdr>
    </w:div>
    <w:div w:id="2127113122">
      <w:bodyDiv w:val="1"/>
      <w:marLeft w:val="0"/>
      <w:marRight w:val="0"/>
      <w:marTop w:val="0"/>
      <w:marBottom w:val="0"/>
      <w:divBdr>
        <w:top w:val="none" w:sz="0" w:space="0" w:color="auto"/>
        <w:left w:val="none" w:sz="0" w:space="0" w:color="auto"/>
        <w:bottom w:val="none" w:sz="0" w:space="0" w:color="auto"/>
        <w:right w:val="none" w:sz="0" w:space="0" w:color="auto"/>
      </w:divBdr>
    </w:div>
    <w:div w:id="2128810965">
      <w:bodyDiv w:val="1"/>
      <w:marLeft w:val="0"/>
      <w:marRight w:val="0"/>
      <w:marTop w:val="0"/>
      <w:marBottom w:val="0"/>
      <w:divBdr>
        <w:top w:val="none" w:sz="0" w:space="0" w:color="auto"/>
        <w:left w:val="none" w:sz="0" w:space="0" w:color="auto"/>
        <w:bottom w:val="none" w:sz="0" w:space="0" w:color="auto"/>
        <w:right w:val="none" w:sz="0" w:space="0" w:color="auto"/>
      </w:divBdr>
    </w:div>
    <w:div w:id="2129205027">
      <w:bodyDiv w:val="1"/>
      <w:marLeft w:val="0"/>
      <w:marRight w:val="0"/>
      <w:marTop w:val="0"/>
      <w:marBottom w:val="0"/>
      <w:divBdr>
        <w:top w:val="none" w:sz="0" w:space="0" w:color="auto"/>
        <w:left w:val="none" w:sz="0" w:space="0" w:color="auto"/>
        <w:bottom w:val="none" w:sz="0" w:space="0" w:color="auto"/>
        <w:right w:val="none" w:sz="0" w:space="0" w:color="auto"/>
      </w:divBdr>
    </w:div>
    <w:div w:id="2131048216">
      <w:bodyDiv w:val="1"/>
      <w:marLeft w:val="0"/>
      <w:marRight w:val="0"/>
      <w:marTop w:val="0"/>
      <w:marBottom w:val="0"/>
      <w:divBdr>
        <w:top w:val="none" w:sz="0" w:space="0" w:color="auto"/>
        <w:left w:val="none" w:sz="0" w:space="0" w:color="auto"/>
        <w:bottom w:val="none" w:sz="0" w:space="0" w:color="auto"/>
        <w:right w:val="none" w:sz="0" w:space="0" w:color="auto"/>
      </w:divBdr>
    </w:div>
    <w:div w:id="2132936336">
      <w:bodyDiv w:val="1"/>
      <w:marLeft w:val="0"/>
      <w:marRight w:val="0"/>
      <w:marTop w:val="0"/>
      <w:marBottom w:val="0"/>
      <w:divBdr>
        <w:top w:val="none" w:sz="0" w:space="0" w:color="auto"/>
        <w:left w:val="none" w:sz="0" w:space="0" w:color="auto"/>
        <w:bottom w:val="none" w:sz="0" w:space="0" w:color="auto"/>
        <w:right w:val="none" w:sz="0" w:space="0" w:color="auto"/>
      </w:divBdr>
    </w:div>
    <w:div w:id="2133280754">
      <w:bodyDiv w:val="1"/>
      <w:marLeft w:val="0"/>
      <w:marRight w:val="0"/>
      <w:marTop w:val="0"/>
      <w:marBottom w:val="0"/>
      <w:divBdr>
        <w:top w:val="none" w:sz="0" w:space="0" w:color="auto"/>
        <w:left w:val="none" w:sz="0" w:space="0" w:color="auto"/>
        <w:bottom w:val="none" w:sz="0" w:space="0" w:color="auto"/>
        <w:right w:val="none" w:sz="0" w:space="0" w:color="auto"/>
      </w:divBdr>
    </w:div>
    <w:div w:id="2134594445">
      <w:bodyDiv w:val="1"/>
      <w:marLeft w:val="0"/>
      <w:marRight w:val="0"/>
      <w:marTop w:val="0"/>
      <w:marBottom w:val="0"/>
      <w:divBdr>
        <w:top w:val="none" w:sz="0" w:space="0" w:color="auto"/>
        <w:left w:val="none" w:sz="0" w:space="0" w:color="auto"/>
        <w:bottom w:val="none" w:sz="0" w:space="0" w:color="auto"/>
        <w:right w:val="none" w:sz="0" w:space="0" w:color="auto"/>
      </w:divBdr>
    </w:div>
    <w:div w:id="2134640152">
      <w:bodyDiv w:val="1"/>
      <w:marLeft w:val="0"/>
      <w:marRight w:val="0"/>
      <w:marTop w:val="0"/>
      <w:marBottom w:val="0"/>
      <w:divBdr>
        <w:top w:val="none" w:sz="0" w:space="0" w:color="auto"/>
        <w:left w:val="none" w:sz="0" w:space="0" w:color="auto"/>
        <w:bottom w:val="none" w:sz="0" w:space="0" w:color="auto"/>
        <w:right w:val="none" w:sz="0" w:space="0" w:color="auto"/>
      </w:divBdr>
    </w:div>
    <w:div w:id="2137019699">
      <w:bodyDiv w:val="1"/>
      <w:marLeft w:val="0"/>
      <w:marRight w:val="0"/>
      <w:marTop w:val="0"/>
      <w:marBottom w:val="0"/>
      <w:divBdr>
        <w:top w:val="none" w:sz="0" w:space="0" w:color="auto"/>
        <w:left w:val="none" w:sz="0" w:space="0" w:color="auto"/>
        <w:bottom w:val="none" w:sz="0" w:space="0" w:color="auto"/>
        <w:right w:val="none" w:sz="0" w:space="0" w:color="auto"/>
      </w:divBdr>
    </w:div>
    <w:div w:id="2140225783">
      <w:bodyDiv w:val="1"/>
      <w:marLeft w:val="0"/>
      <w:marRight w:val="0"/>
      <w:marTop w:val="0"/>
      <w:marBottom w:val="0"/>
      <w:divBdr>
        <w:top w:val="none" w:sz="0" w:space="0" w:color="auto"/>
        <w:left w:val="none" w:sz="0" w:space="0" w:color="auto"/>
        <w:bottom w:val="none" w:sz="0" w:space="0" w:color="auto"/>
        <w:right w:val="none" w:sz="0" w:space="0" w:color="auto"/>
      </w:divBdr>
    </w:div>
    <w:div w:id="2141265007">
      <w:bodyDiv w:val="1"/>
      <w:marLeft w:val="0"/>
      <w:marRight w:val="0"/>
      <w:marTop w:val="0"/>
      <w:marBottom w:val="0"/>
      <w:divBdr>
        <w:top w:val="none" w:sz="0" w:space="0" w:color="auto"/>
        <w:left w:val="none" w:sz="0" w:space="0" w:color="auto"/>
        <w:bottom w:val="none" w:sz="0" w:space="0" w:color="auto"/>
        <w:right w:val="none" w:sz="0" w:space="0" w:color="auto"/>
      </w:divBdr>
    </w:div>
    <w:div w:id="2142187926">
      <w:bodyDiv w:val="1"/>
      <w:marLeft w:val="0"/>
      <w:marRight w:val="0"/>
      <w:marTop w:val="0"/>
      <w:marBottom w:val="0"/>
      <w:divBdr>
        <w:top w:val="none" w:sz="0" w:space="0" w:color="auto"/>
        <w:left w:val="none" w:sz="0" w:space="0" w:color="auto"/>
        <w:bottom w:val="none" w:sz="0" w:space="0" w:color="auto"/>
        <w:right w:val="none" w:sz="0" w:space="0" w:color="auto"/>
      </w:divBdr>
    </w:div>
    <w:div w:id="2144543415">
      <w:bodyDiv w:val="1"/>
      <w:marLeft w:val="0"/>
      <w:marRight w:val="0"/>
      <w:marTop w:val="0"/>
      <w:marBottom w:val="0"/>
      <w:divBdr>
        <w:top w:val="none" w:sz="0" w:space="0" w:color="auto"/>
        <w:left w:val="none" w:sz="0" w:space="0" w:color="auto"/>
        <w:bottom w:val="none" w:sz="0" w:space="0" w:color="auto"/>
        <w:right w:val="none" w:sz="0" w:space="0" w:color="auto"/>
      </w:divBdr>
    </w:div>
    <w:div w:id="2144692229">
      <w:bodyDiv w:val="1"/>
      <w:marLeft w:val="0"/>
      <w:marRight w:val="0"/>
      <w:marTop w:val="0"/>
      <w:marBottom w:val="0"/>
      <w:divBdr>
        <w:top w:val="none" w:sz="0" w:space="0" w:color="auto"/>
        <w:left w:val="none" w:sz="0" w:space="0" w:color="auto"/>
        <w:bottom w:val="none" w:sz="0" w:space="0" w:color="auto"/>
        <w:right w:val="none" w:sz="0" w:space="0" w:color="auto"/>
      </w:divBdr>
    </w:div>
    <w:div w:id="214704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hyperlink" Target="file://\\kordun\AppData\Local\Microsoft\Windows\Temporary%20Internet%20Files\Low\Content.IE5\AppData\Local\Microsoft\Windows\Temporary%20Internet%20Files\Low\Content.IE5\AppData\Local\Microsoft\Windows\Temporary%20Internet%20Files\Low\Content.IE5\AppData\Local\Microsoft\Windows\Temporary%20Internet%20Files\Content.IE5\AppData\Local\Microsoft\Windows\Temporary%20Internet%20Files\Content.Outlook\HVIF4827\sanja.stojcevic@rzs.rs.b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mailto:mirjana.bandur@rzs.rs.ba" TargetMode="External"/><Relationship Id="rId2" Type="http://schemas.openxmlformats.org/officeDocument/2006/relationships/numbering" Target="numbering.xml"/><Relationship Id="rId16" Type="http://schemas.openxmlformats.org/officeDocument/2006/relationships/hyperlink" Target="mailto:biljana.tesic@rzs.rs.b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biljana.glusac@rzs.rs.ba" TargetMode="Externa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hyperlink" Target="file:///\\kordun\AppData\Local\Microsoft\Windows\Temporary%20Internet%20Files\Low\Content.IE5\AppData\Local\Microsoft\Windows\Temporary%20Internet%20Files\Low\Content.IE5\AppData\Local\Microsoft\Windows\Temporary%20Internet%20Files\Low\Content.IE5\AppData\Local\Microsoft\Windows\Temporary%20Internet%20Files\Content.IE5\AppData\Local\Microsoft\Windows\Temporary%20Internet%20Files\Content.Outlook\HVIF4827\stat@rzs.rs.b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vladimir.koprivica@rzs.rs.ba" TargetMode="Externa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Bl-2080\export-import\OBRADA%20CPI\OBRADA_2017\Grafikon_201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KORDUN\Publikovanje\01%20Saopstenja\2014\Industrija\Indeksi%20industrijske%20proizvodnje\Maj\IndustrijskaProiz_OKTOBAR_2013_GRAFIKON.xlsx"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file:///C:\Users\stojcevicsa\Desktop\SANJA\SPOLJNA%20TRGOVINA\za%20medije\Prezentacija,%20od%20avg2011\prezentacija%202017\nov%202017\za%20Graf%20I-XI%202017.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marker>
            <c:symbol val="none"/>
          </c:marker>
          <c:cat>
            <c:multiLvlStrRef>
              <c:f>'graf 2'!$A$1:$B$13</c:f>
              <c:multiLvlStrCache>
                <c:ptCount val="13"/>
                <c:lvl>
                  <c:pt idx="0">
                    <c:v>XI</c:v>
                  </c:pt>
                  <c:pt idx="1">
                    <c:v>XII</c:v>
                  </c:pt>
                  <c:pt idx="2">
                    <c:v>I</c:v>
                  </c:pt>
                  <c:pt idx="3">
                    <c:v>II</c:v>
                  </c:pt>
                  <c:pt idx="4">
                    <c:v>III</c:v>
                  </c:pt>
                  <c:pt idx="5">
                    <c:v>IV</c:v>
                  </c:pt>
                  <c:pt idx="6">
                    <c:v>V</c:v>
                  </c:pt>
                  <c:pt idx="7">
                    <c:v>VI</c:v>
                  </c:pt>
                  <c:pt idx="8">
                    <c:v>VII</c:v>
                  </c:pt>
                  <c:pt idx="9">
                    <c:v>VIII</c:v>
                  </c:pt>
                  <c:pt idx="10">
                    <c:v>IX</c:v>
                  </c:pt>
                  <c:pt idx="11">
                    <c:v>X</c:v>
                  </c:pt>
                  <c:pt idx="12">
                    <c:v>XI</c:v>
                  </c:pt>
                </c:lvl>
                <c:lvl>
                  <c:pt idx="0">
                    <c:v>2016</c:v>
                  </c:pt>
                  <c:pt idx="2">
                    <c:v>2017</c:v>
                  </c:pt>
                </c:lvl>
              </c:multiLvlStrCache>
            </c:multiLvlStrRef>
          </c:cat>
          <c:val>
            <c:numRef>
              <c:f>'graf 2'!$C$1:$C$13</c:f>
              <c:numCache>
                <c:formatCode>0</c:formatCode>
                <c:ptCount val="13"/>
                <c:pt idx="0">
                  <c:v>839</c:v>
                </c:pt>
                <c:pt idx="1">
                  <c:v>835</c:v>
                </c:pt>
                <c:pt idx="2">
                  <c:v>815</c:v>
                </c:pt>
                <c:pt idx="3">
                  <c:v>848</c:v>
                </c:pt>
                <c:pt idx="4">
                  <c:v>828</c:v>
                </c:pt>
                <c:pt idx="5">
                  <c:v>821</c:v>
                </c:pt>
                <c:pt idx="6">
                  <c:v>837</c:v>
                </c:pt>
                <c:pt idx="7">
                  <c:v>828</c:v>
                </c:pt>
                <c:pt idx="8">
                  <c:v>830</c:v>
                </c:pt>
                <c:pt idx="9">
                  <c:v>832</c:v>
                </c:pt>
                <c:pt idx="10">
                  <c:v>830</c:v>
                </c:pt>
                <c:pt idx="11">
                  <c:v>831</c:v>
                </c:pt>
                <c:pt idx="12">
                  <c:v>832</c:v>
                </c:pt>
              </c:numCache>
            </c:numRef>
          </c:val>
          <c:smooth val="0"/>
        </c:ser>
        <c:dLbls>
          <c:showLegendKey val="0"/>
          <c:showVal val="0"/>
          <c:showCatName val="0"/>
          <c:showSerName val="0"/>
          <c:showPercent val="0"/>
          <c:showBubbleSize val="0"/>
        </c:dLbls>
        <c:smooth val="0"/>
        <c:axId val="317698840"/>
        <c:axId val="317701584"/>
      </c:lineChart>
      <c:catAx>
        <c:axId val="317698840"/>
        <c:scaling>
          <c:orientation val="minMax"/>
        </c:scaling>
        <c:delete val="0"/>
        <c:axPos val="b"/>
        <c:minorGridlines>
          <c:spPr>
            <a:ln w="3175"/>
          </c:spPr>
        </c:minorGridlines>
        <c:numFmt formatCode="General" sourceLinked="0"/>
        <c:majorTickMark val="out"/>
        <c:minorTickMark val="none"/>
        <c:tickLblPos val="nextTo"/>
        <c:txPr>
          <a:bodyPr rot="0" vert="horz"/>
          <a:lstStyle/>
          <a:p>
            <a:pPr>
              <a:defRPr/>
            </a:pPr>
            <a:endParaRPr lang="en-US"/>
          </a:p>
        </c:txPr>
        <c:crossAx val="317701584"/>
        <c:crosses val="autoZero"/>
        <c:auto val="1"/>
        <c:lblAlgn val="ctr"/>
        <c:lblOffset val="100"/>
        <c:noMultiLvlLbl val="0"/>
      </c:catAx>
      <c:valAx>
        <c:axId val="317701584"/>
        <c:scaling>
          <c:orientation val="minMax"/>
          <c:max val="900"/>
          <c:min val="600"/>
        </c:scaling>
        <c:delete val="0"/>
        <c:axPos val="l"/>
        <c:majorGridlines>
          <c:spPr>
            <a:ln w="3175"/>
          </c:spPr>
        </c:majorGridlines>
        <c:numFmt formatCode="0" sourceLinked="1"/>
        <c:majorTickMark val="out"/>
        <c:minorTickMark val="none"/>
        <c:tickLblPos val="nextTo"/>
        <c:txPr>
          <a:bodyPr rot="0" vert="horz"/>
          <a:lstStyle/>
          <a:p>
            <a:pPr>
              <a:defRPr/>
            </a:pPr>
            <a:endParaRPr lang="en-US"/>
          </a:p>
        </c:txPr>
        <c:crossAx val="317698840"/>
        <c:crosses val="autoZero"/>
        <c:crossBetween val="between"/>
      </c:valAx>
    </c:plotArea>
    <c:plotVisOnly val="1"/>
    <c:dispBlanksAs val="gap"/>
    <c:showDLblsOverMax val="0"/>
  </c:chart>
  <c:spPr>
    <a:ln>
      <a:noFill/>
    </a:ln>
  </c:spPr>
  <c:txPr>
    <a:bodyPr/>
    <a:lstStyle/>
    <a:p>
      <a:pPr>
        <a:defRPr sz="800" b="0" i="0" u="none" strike="noStrike" baseline="0">
          <a:solidFill>
            <a:srgbClr val="000000"/>
          </a:solidFill>
          <a:latin typeface="Arial Narrow" panose="020B0606020202030204" pitchFamily="34" charset="0"/>
          <a:ea typeface="Calibri"/>
          <a:cs typeface="Calibri"/>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8899554704815962E-2"/>
          <c:y val="8.6224844756316074E-2"/>
          <c:w val="0.9268292957003067"/>
          <c:h val="0.76569037656904693"/>
        </c:manualLayout>
      </c:layout>
      <c:lineChart>
        <c:grouping val="standard"/>
        <c:varyColors val="0"/>
        <c:ser>
          <c:idx val="0"/>
          <c:order val="0"/>
          <c:tx>
            <c:strRef>
              <c:f>nov!$C$3</c:f>
              <c:strCache>
                <c:ptCount val="1"/>
                <c:pt idx="0">
                  <c:v>Мјесечна инфлација
Monthly inflation</c:v>
                </c:pt>
              </c:strCache>
            </c:strRef>
          </c:tx>
          <c:spPr>
            <a:ln w="25400">
              <a:solidFill>
                <a:srgbClr val="666699"/>
              </a:solidFill>
              <a:prstDash val="solid"/>
            </a:ln>
          </c:spPr>
          <c:marker>
            <c:symbol val="none"/>
          </c:marker>
          <c:cat>
            <c:multiLvlStrRef>
              <c:f>nov!$A$4:$B$16</c:f>
              <c:multiLvlStrCache>
                <c:ptCount val="13"/>
                <c:lvl>
                  <c:pt idx="0">
                    <c:v>XI</c:v>
                  </c:pt>
                  <c:pt idx="1">
                    <c:v>XII</c:v>
                  </c:pt>
                  <c:pt idx="2">
                    <c:v>I</c:v>
                  </c:pt>
                  <c:pt idx="3">
                    <c:v>II</c:v>
                  </c:pt>
                  <c:pt idx="4">
                    <c:v>III</c:v>
                  </c:pt>
                  <c:pt idx="5">
                    <c:v>IV</c:v>
                  </c:pt>
                  <c:pt idx="6">
                    <c:v>V</c:v>
                  </c:pt>
                  <c:pt idx="7">
                    <c:v>VI</c:v>
                  </c:pt>
                  <c:pt idx="8">
                    <c:v>VII</c:v>
                  </c:pt>
                  <c:pt idx="9">
                    <c:v>VIII</c:v>
                  </c:pt>
                  <c:pt idx="10">
                    <c:v>IX</c:v>
                  </c:pt>
                  <c:pt idx="11">
                    <c:v>X</c:v>
                  </c:pt>
                  <c:pt idx="12">
                    <c:v>XI</c:v>
                  </c:pt>
                </c:lvl>
                <c:lvl>
                  <c:pt idx="0">
                    <c:v>2016</c:v>
                  </c:pt>
                  <c:pt idx="8">
                    <c:v>2017</c:v>
                  </c:pt>
                </c:lvl>
              </c:multiLvlStrCache>
            </c:multiLvlStrRef>
          </c:cat>
          <c:val>
            <c:numRef>
              <c:f>nov!$C$4:$C$16</c:f>
              <c:numCache>
                <c:formatCode>General</c:formatCode>
                <c:ptCount val="13"/>
                <c:pt idx="0">
                  <c:v>0.1</c:v>
                </c:pt>
                <c:pt idx="1">
                  <c:v>-0.1</c:v>
                </c:pt>
                <c:pt idx="2">
                  <c:v>0.9</c:v>
                </c:pt>
                <c:pt idx="3">
                  <c:v>0.1</c:v>
                </c:pt>
                <c:pt idx="4">
                  <c:v>0.1</c:v>
                </c:pt>
                <c:pt idx="5">
                  <c:v>-1.1000000000000001</c:v>
                </c:pt>
                <c:pt idx="6">
                  <c:v>-0.2</c:v>
                </c:pt>
                <c:pt idx="7">
                  <c:v>-0.4</c:v>
                </c:pt>
                <c:pt idx="8">
                  <c:v>-0.3</c:v>
                </c:pt>
                <c:pt idx="9">
                  <c:v>-0.2</c:v>
                </c:pt>
                <c:pt idx="10">
                  <c:v>0.3</c:v>
                </c:pt>
                <c:pt idx="11">
                  <c:v>1.3</c:v>
                </c:pt>
                <c:pt idx="12">
                  <c:v>-0.1</c:v>
                </c:pt>
              </c:numCache>
            </c:numRef>
          </c:val>
          <c:smooth val="0"/>
        </c:ser>
        <c:ser>
          <c:idx val="1"/>
          <c:order val="1"/>
          <c:tx>
            <c:strRef>
              <c:f>nov!$D$3</c:f>
              <c:strCache>
                <c:ptCount val="1"/>
                <c:pt idx="0">
                  <c:v>Годишња инфлација
Annual inflation</c:v>
                </c:pt>
              </c:strCache>
            </c:strRef>
          </c:tx>
          <c:spPr>
            <a:ln w="25400">
              <a:solidFill>
                <a:srgbClr val="996633"/>
              </a:solidFill>
              <a:prstDash val="solid"/>
            </a:ln>
          </c:spPr>
          <c:marker>
            <c:symbol val="none"/>
          </c:marker>
          <c:cat>
            <c:multiLvlStrRef>
              <c:f>nov!$A$4:$B$16</c:f>
              <c:multiLvlStrCache>
                <c:ptCount val="13"/>
                <c:lvl>
                  <c:pt idx="0">
                    <c:v>XI</c:v>
                  </c:pt>
                  <c:pt idx="1">
                    <c:v>XII</c:v>
                  </c:pt>
                  <c:pt idx="2">
                    <c:v>I</c:v>
                  </c:pt>
                  <c:pt idx="3">
                    <c:v>II</c:v>
                  </c:pt>
                  <c:pt idx="4">
                    <c:v>III</c:v>
                  </c:pt>
                  <c:pt idx="5">
                    <c:v>IV</c:v>
                  </c:pt>
                  <c:pt idx="6">
                    <c:v>V</c:v>
                  </c:pt>
                  <c:pt idx="7">
                    <c:v>VI</c:v>
                  </c:pt>
                  <c:pt idx="8">
                    <c:v>VII</c:v>
                  </c:pt>
                  <c:pt idx="9">
                    <c:v>VIII</c:v>
                  </c:pt>
                  <c:pt idx="10">
                    <c:v>IX</c:v>
                  </c:pt>
                  <c:pt idx="11">
                    <c:v>X</c:v>
                  </c:pt>
                  <c:pt idx="12">
                    <c:v>XI</c:v>
                  </c:pt>
                </c:lvl>
                <c:lvl>
                  <c:pt idx="0">
                    <c:v>2016</c:v>
                  </c:pt>
                  <c:pt idx="8">
                    <c:v>2017</c:v>
                  </c:pt>
                </c:lvl>
              </c:multiLvlStrCache>
            </c:multiLvlStrRef>
          </c:cat>
          <c:val>
            <c:numRef>
              <c:f>nov!$D$4:$D$16</c:f>
              <c:numCache>
                <c:formatCode>General</c:formatCode>
                <c:ptCount val="13"/>
                <c:pt idx="0">
                  <c:v>-0.3</c:v>
                </c:pt>
                <c:pt idx="1">
                  <c:v>-0.2</c:v>
                </c:pt>
                <c:pt idx="2">
                  <c:v>0.4</c:v>
                </c:pt>
                <c:pt idx="3">
                  <c:v>0.8</c:v>
                </c:pt>
                <c:pt idx="4">
                  <c:v>0.9</c:v>
                </c:pt>
                <c:pt idx="5">
                  <c:v>0.8</c:v>
                </c:pt>
                <c:pt idx="6">
                  <c:v>0.6</c:v>
                </c:pt>
                <c:pt idx="7">
                  <c:v>0.4</c:v>
                </c:pt>
                <c:pt idx="8">
                  <c:v>0.3</c:v>
                </c:pt>
                <c:pt idx="9">
                  <c:v>0.4</c:v>
                </c:pt>
                <c:pt idx="10">
                  <c:v>0.6</c:v>
                </c:pt>
                <c:pt idx="11">
                  <c:v>0.5</c:v>
                </c:pt>
                <c:pt idx="12">
                  <c:v>0.3</c:v>
                </c:pt>
              </c:numCache>
            </c:numRef>
          </c:val>
          <c:smooth val="0"/>
        </c:ser>
        <c:dLbls>
          <c:showLegendKey val="0"/>
          <c:showVal val="0"/>
          <c:showCatName val="0"/>
          <c:showSerName val="0"/>
          <c:showPercent val="0"/>
          <c:showBubbleSize val="0"/>
        </c:dLbls>
        <c:smooth val="0"/>
        <c:axId val="317699232"/>
        <c:axId val="319772000"/>
      </c:lineChart>
      <c:catAx>
        <c:axId val="317699232"/>
        <c:scaling>
          <c:orientation val="minMax"/>
        </c:scaling>
        <c:delete val="0"/>
        <c:axPos val="b"/>
        <c:minorGridlines>
          <c:spPr>
            <a:ln w="3175">
              <a:solidFill>
                <a:schemeClr val="bg1">
                  <a:lumMod val="65000"/>
                </a:schemeClr>
              </a:solidFill>
            </a:ln>
          </c:spPr>
        </c:minorGridlines>
        <c:numFmt formatCode="General" sourceLinked="1"/>
        <c:majorTickMark val="none"/>
        <c:minorTickMark val="out"/>
        <c:tickLblPos val="nextTo"/>
        <c:spPr>
          <a:ln w="9525">
            <a:solidFill>
              <a:srgbClr val="808080"/>
            </a:solidFill>
            <a:prstDash val="solid"/>
          </a:ln>
        </c:spPr>
        <c:txPr>
          <a:bodyPr rot="0" vert="horz"/>
          <a:lstStyle/>
          <a:p>
            <a:pPr>
              <a:defRPr sz="800" b="0" i="0" u="none" strike="noStrike" baseline="0">
                <a:solidFill>
                  <a:srgbClr val="000000"/>
                </a:solidFill>
                <a:latin typeface="Arial Narrow" panose="020B0606020202030204" pitchFamily="34" charset="0"/>
                <a:ea typeface="Calibri"/>
                <a:cs typeface="Calibri"/>
              </a:defRPr>
            </a:pPr>
            <a:endParaRPr lang="en-US"/>
          </a:p>
        </c:txPr>
        <c:crossAx val="319772000"/>
        <c:crosses val="autoZero"/>
        <c:auto val="0"/>
        <c:lblAlgn val="ctr"/>
        <c:lblOffset val="100"/>
        <c:tickLblSkip val="1"/>
        <c:tickMarkSkip val="1"/>
        <c:noMultiLvlLbl val="0"/>
      </c:catAx>
      <c:valAx>
        <c:axId val="319772000"/>
        <c:scaling>
          <c:orientation val="minMax"/>
        </c:scaling>
        <c:delete val="0"/>
        <c:axPos val="l"/>
        <c:majorGridlines>
          <c:spPr>
            <a:ln w="3175">
              <a:solidFill>
                <a:schemeClr val="bg1">
                  <a:lumMod val="65000"/>
                </a:schemeClr>
              </a:solidFill>
            </a:ln>
          </c:spPr>
        </c:majorGridlines>
        <c:numFmt formatCode="#,##0.0" sourceLinked="0"/>
        <c:majorTickMark val="out"/>
        <c:minorTickMark val="none"/>
        <c:tickLblPos val="nextTo"/>
        <c:spPr>
          <a:ln w="9525">
            <a:solidFill>
              <a:srgbClr val="808080"/>
            </a:solidFill>
            <a:prstDash val="solid"/>
          </a:ln>
        </c:spPr>
        <c:txPr>
          <a:bodyPr rot="0" vert="horz"/>
          <a:lstStyle/>
          <a:p>
            <a:pPr>
              <a:defRPr sz="800" b="0" i="0" u="none" strike="noStrike" baseline="0">
                <a:solidFill>
                  <a:srgbClr val="000000"/>
                </a:solidFill>
                <a:latin typeface="Arial Narrow" panose="020B0606020202030204" pitchFamily="34" charset="0"/>
                <a:ea typeface="Calibri"/>
                <a:cs typeface="Calibri"/>
              </a:defRPr>
            </a:pPr>
            <a:endParaRPr lang="en-US"/>
          </a:p>
        </c:txPr>
        <c:crossAx val="317699232"/>
        <c:crosses val="autoZero"/>
        <c:crossBetween val="between"/>
      </c:valAx>
      <c:spPr>
        <a:solidFill>
          <a:srgbClr val="FFFFFF"/>
        </a:solidFill>
        <a:ln w="3175">
          <a:solidFill>
            <a:schemeClr val="bg1">
              <a:lumMod val="65000"/>
            </a:schemeClr>
          </a:solidFill>
        </a:ln>
      </c:spPr>
    </c:plotArea>
    <c:legend>
      <c:legendPos val="r"/>
      <c:layout>
        <c:manualLayout>
          <c:xMode val="edge"/>
          <c:yMode val="edge"/>
          <c:x val="0.23228803716608712"/>
          <c:y val="0.87484060194481961"/>
          <c:w val="0.52264808362370052"/>
          <c:h val="0.11700738669270723"/>
        </c:manualLayout>
      </c:layout>
      <c:overlay val="0"/>
      <c:spPr>
        <a:noFill/>
        <a:ln w="25400">
          <a:noFill/>
        </a:ln>
      </c:spPr>
      <c:txPr>
        <a:bodyPr/>
        <a:lstStyle/>
        <a:p>
          <a:pPr>
            <a:defRPr sz="800" b="0" i="0" u="none" strike="noStrike" baseline="0">
              <a:solidFill>
                <a:srgbClr val="000000"/>
              </a:solidFill>
              <a:latin typeface="Arial Narrow" panose="020B0606020202030204" pitchFamily="34" charset="0"/>
              <a:ea typeface="Calibri"/>
              <a:cs typeface="Calibri"/>
            </a:defRPr>
          </a:pPr>
          <a:endParaRPr lang="en-US"/>
        </a:p>
      </c:txPr>
    </c:legend>
    <c:plotVisOnly val="1"/>
    <c:dispBlanksAs val="gap"/>
    <c:showDLblsOverMax val="0"/>
  </c:chart>
  <c:spPr>
    <a:solidFill>
      <a:srgbClr val="FFFFFF"/>
    </a:solidFill>
    <a:ln w="12700">
      <a:noFill/>
      <a:prstDash val="solid"/>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Sheet2!$C$1</c:f>
              <c:strCache>
                <c:ptCount val="1"/>
                <c:pt idx="0">
                  <c:v>Десезонирани индекси
Seasonally adjusted indices</c:v>
                </c:pt>
              </c:strCache>
            </c:strRef>
          </c:tx>
          <c:marker>
            <c:symbol val="none"/>
          </c:marker>
          <c:cat>
            <c:multiLvlStrRef>
              <c:f>Sheet2!$A$2:$B$50</c:f>
              <c:multiLvlStrCache>
                <c:ptCount val="49"/>
                <c:lvl>
                  <c:pt idx="0">
                    <c:v>XI</c:v>
                  </c:pt>
                  <c:pt idx="1">
                    <c:v>XII</c:v>
                  </c:pt>
                  <c:pt idx="2">
                    <c:v>I</c:v>
                  </c:pt>
                  <c:pt idx="3">
                    <c:v>II</c:v>
                  </c:pt>
                  <c:pt idx="4">
                    <c:v>III</c:v>
                  </c:pt>
                  <c:pt idx="5">
                    <c:v>IV</c:v>
                  </c:pt>
                  <c:pt idx="6">
                    <c:v>V</c:v>
                  </c:pt>
                  <c:pt idx="7">
                    <c:v>VI</c:v>
                  </c:pt>
                  <c:pt idx="8">
                    <c:v>VII</c:v>
                  </c:pt>
                  <c:pt idx="9">
                    <c:v>VIII</c:v>
                  </c:pt>
                  <c:pt idx="10">
                    <c:v>IX</c:v>
                  </c:pt>
                  <c:pt idx="11">
                    <c:v>X</c:v>
                  </c:pt>
                  <c:pt idx="12">
                    <c:v>XI</c:v>
                  </c:pt>
                  <c:pt idx="13">
                    <c:v>XII</c:v>
                  </c:pt>
                  <c:pt idx="14">
                    <c:v>I</c:v>
                  </c:pt>
                  <c:pt idx="15">
                    <c:v>II</c:v>
                  </c:pt>
                  <c:pt idx="16">
                    <c:v>III</c:v>
                  </c:pt>
                  <c:pt idx="17">
                    <c:v>IV</c:v>
                  </c:pt>
                  <c:pt idx="18">
                    <c:v>V</c:v>
                  </c:pt>
                  <c:pt idx="19">
                    <c:v>VI</c:v>
                  </c:pt>
                  <c:pt idx="20">
                    <c:v>VII</c:v>
                  </c:pt>
                  <c:pt idx="21">
                    <c:v>VIII</c:v>
                  </c:pt>
                  <c:pt idx="22">
                    <c:v>IX</c:v>
                  </c:pt>
                  <c:pt idx="23">
                    <c:v>X</c:v>
                  </c:pt>
                  <c:pt idx="24">
                    <c:v>XI</c:v>
                  </c:pt>
                  <c:pt idx="25">
                    <c:v>XII</c:v>
                  </c:pt>
                  <c:pt idx="26">
                    <c:v>I</c:v>
                  </c:pt>
                  <c:pt idx="27">
                    <c:v>II</c:v>
                  </c:pt>
                  <c:pt idx="28">
                    <c:v>III</c:v>
                  </c:pt>
                  <c:pt idx="29">
                    <c:v>IV</c:v>
                  </c:pt>
                  <c:pt idx="30">
                    <c:v>V</c:v>
                  </c:pt>
                  <c:pt idx="31">
                    <c:v>VI</c:v>
                  </c:pt>
                  <c:pt idx="32">
                    <c:v>VII</c:v>
                  </c:pt>
                  <c:pt idx="33">
                    <c:v>VIII</c:v>
                  </c:pt>
                  <c:pt idx="34">
                    <c:v>IX</c:v>
                  </c:pt>
                  <c:pt idx="35">
                    <c:v>X</c:v>
                  </c:pt>
                  <c:pt idx="36">
                    <c:v>XI</c:v>
                  </c:pt>
                  <c:pt idx="37">
                    <c:v>XII</c:v>
                  </c:pt>
                  <c:pt idx="38">
                    <c:v>I</c:v>
                  </c:pt>
                  <c:pt idx="39">
                    <c:v>II</c:v>
                  </c:pt>
                  <c:pt idx="40">
                    <c:v>III</c:v>
                  </c:pt>
                  <c:pt idx="41">
                    <c:v>IV</c:v>
                  </c:pt>
                  <c:pt idx="42">
                    <c:v>V</c:v>
                  </c:pt>
                  <c:pt idx="43">
                    <c:v>VI</c:v>
                  </c:pt>
                  <c:pt idx="44">
                    <c:v>VII</c:v>
                  </c:pt>
                  <c:pt idx="45">
                    <c:v>VIII</c:v>
                  </c:pt>
                  <c:pt idx="46">
                    <c:v>IX</c:v>
                  </c:pt>
                  <c:pt idx="47">
                    <c:v>X</c:v>
                  </c:pt>
                  <c:pt idx="48">
                    <c:v>XI</c:v>
                  </c:pt>
                </c:lvl>
                <c:lvl>
                  <c:pt idx="0">
                    <c:v>2013</c:v>
                  </c:pt>
                  <c:pt idx="2">
                    <c:v>2014</c:v>
                  </c:pt>
                  <c:pt idx="14">
                    <c:v>2015</c:v>
                  </c:pt>
                  <c:pt idx="26">
                    <c:v>2016</c:v>
                  </c:pt>
                  <c:pt idx="38">
                    <c:v>2017</c:v>
                  </c:pt>
                </c:lvl>
              </c:multiLvlStrCache>
            </c:multiLvlStrRef>
          </c:cat>
          <c:val>
            <c:numRef>
              <c:f>Sheet2!$C$2:$C$50</c:f>
              <c:numCache>
                <c:formatCode>General</c:formatCode>
                <c:ptCount val="49"/>
                <c:pt idx="0">
                  <c:v>105.1</c:v>
                </c:pt>
                <c:pt idx="1">
                  <c:v>105.8</c:v>
                </c:pt>
                <c:pt idx="2">
                  <c:v>106.8</c:v>
                </c:pt>
                <c:pt idx="3">
                  <c:v>104.6</c:v>
                </c:pt>
                <c:pt idx="4">
                  <c:v>101.3</c:v>
                </c:pt>
                <c:pt idx="5">
                  <c:v>103.6</c:v>
                </c:pt>
                <c:pt idx="6">
                  <c:v>103</c:v>
                </c:pt>
                <c:pt idx="7">
                  <c:v>104.2</c:v>
                </c:pt>
                <c:pt idx="8">
                  <c:v>106.7</c:v>
                </c:pt>
                <c:pt idx="9">
                  <c:v>99.9</c:v>
                </c:pt>
                <c:pt idx="10">
                  <c:v>109.7</c:v>
                </c:pt>
                <c:pt idx="11">
                  <c:v>108.7</c:v>
                </c:pt>
                <c:pt idx="12">
                  <c:v>107.3</c:v>
                </c:pt>
                <c:pt idx="13">
                  <c:v>105.2</c:v>
                </c:pt>
                <c:pt idx="14">
                  <c:v>108.7</c:v>
                </c:pt>
                <c:pt idx="15">
                  <c:v>109.9</c:v>
                </c:pt>
                <c:pt idx="16">
                  <c:v>103.8</c:v>
                </c:pt>
                <c:pt idx="17">
                  <c:v>106.3</c:v>
                </c:pt>
                <c:pt idx="18">
                  <c:v>111.1</c:v>
                </c:pt>
                <c:pt idx="19">
                  <c:v>109.1</c:v>
                </c:pt>
                <c:pt idx="20">
                  <c:v>108.8</c:v>
                </c:pt>
                <c:pt idx="21">
                  <c:v>110.7</c:v>
                </c:pt>
                <c:pt idx="22">
                  <c:v>105.9</c:v>
                </c:pt>
                <c:pt idx="23">
                  <c:v>109.8</c:v>
                </c:pt>
                <c:pt idx="24">
                  <c:v>107.8</c:v>
                </c:pt>
                <c:pt idx="25">
                  <c:v>104.9</c:v>
                </c:pt>
                <c:pt idx="26">
                  <c:v>102.7</c:v>
                </c:pt>
                <c:pt idx="27">
                  <c:v>114.8</c:v>
                </c:pt>
                <c:pt idx="28">
                  <c:v>122.6</c:v>
                </c:pt>
                <c:pt idx="29">
                  <c:v>110.3</c:v>
                </c:pt>
                <c:pt idx="30">
                  <c:v>119.5</c:v>
                </c:pt>
                <c:pt idx="31">
                  <c:v>113.1</c:v>
                </c:pt>
                <c:pt idx="32">
                  <c:v>116.8</c:v>
                </c:pt>
                <c:pt idx="33">
                  <c:v>120.1</c:v>
                </c:pt>
                <c:pt idx="34">
                  <c:v>120.9</c:v>
                </c:pt>
                <c:pt idx="35">
                  <c:v>117.3</c:v>
                </c:pt>
                <c:pt idx="36">
                  <c:v>117.4</c:v>
                </c:pt>
                <c:pt idx="37">
                  <c:v>123.2</c:v>
                </c:pt>
                <c:pt idx="38">
                  <c:v>121.4</c:v>
                </c:pt>
                <c:pt idx="39">
                  <c:v>118.5</c:v>
                </c:pt>
                <c:pt idx="40">
                  <c:v>116.3</c:v>
                </c:pt>
                <c:pt idx="41">
                  <c:v>122.2</c:v>
                </c:pt>
                <c:pt idx="42">
                  <c:v>112.3</c:v>
                </c:pt>
                <c:pt idx="43">
                  <c:v>121.6</c:v>
                </c:pt>
                <c:pt idx="44">
                  <c:v>116.1</c:v>
                </c:pt>
                <c:pt idx="45">
                  <c:v>115.7</c:v>
                </c:pt>
                <c:pt idx="46">
                  <c:v>117.4</c:v>
                </c:pt>
                <c:pt idx="47">
                  <c:v>118.1</c:v>
                </c:pt>
                <c:pt idx="48">
                  <c:v>121.9</c:v>
                </c:pt>
              </c:numCache>
            </c:numRef>
          </c:val>
          <c:smooth val="0"/>
          <c:extLst xmlns:c16r2="http://schemas.microsoft.com/office/drawing/2015/06/chart">
            <c:ext xmlns:c16="http://schemas.microsoft.com/office/drawing/2014/chart" uri="{C3380CC4-5D6E-409C-BE32-E72D297353CC}">
              <c16:uniqueId val="{00000000-53A5-4681-B57F-648126E74587}"/>
            </c:ext>
          </c:extLst>
        </c:ser>
        <c:ser>
          <c:idx val="1"/>
          <c:order val="1"/>
          <c:tx>
            <c:strRef>
              <c:f>Sheet2!$D$1</c:f>
              <c:strCache>
                <c:ptCount val="1"/>
                <c:pt idx="0">
                  <c:v>Тренд индекси
Trend indices</c:v>
                </c:pt>
              </c:strCache>
            </c:strRef>
          </c:tx>
          <c:marker>
            <c:symbol val="none"/>
          </c:marker>
          <c:cat>
            <c:multiLvlStrRef>
              <c:f>Sheet2!$A$2:$B$50</c:f>
              <c:multiLvlStrCache>
                <c:ptCount val="49"/>
                <c:lvl>
                  <c:pt idx="0">
                    <c:v>XI</c:v>
                  </c:pt>
                  <c:pt idx="1">
                    <c:v>XII</c:v>
                  </c:pt>
                  <c:pt idx="2">
                    <c:v>I</c:v>
                  </c:pt>
                  <c:pt idx="3">
                    <c:v>II</c:v>
                  </c:pt>
                  <c:pt idx="4">
                    <c:v>III</c:v>
                  </c:pt>
                  <c:pt idx="5">
                    <c:v>IV</c:v>
                  </c:pt>
                  <c:pt idx="6">
                    <c:v>V</c:v>
                  </c:pt>
                  <c:pt idx="7">
                    <c:v>VI</c:v>
                  </c:pt>
                  <c:pt idx="8">
                    <c:v>VII</c:v>
                  </c:pt>
                  <c:pt idx="9">
                    <c:v>VIII</c:v>
                  </c:pt>
                  <c:pt idx="10">
                    <c:v>IX</c:v>
                  </c:pt>
                  <c:pt idx="11">
                    <c:v>X</c:v>
                  </c:pt>
                  <c:pt idx="12">
                    <c:v>XI</c:v>
                  </c:pt>
                  <c:pt idx="13">
                    <c:v>XII</c:v>
                  </c:pt>
                  <c:pt idx="14">
                    <c:v>I</c:v>
                  </c:pt>
                  <c:pt idx="15">
                    <c:v>II</c:v>
                  </c:pt>
                  <c:pt idx="16">
                    <c:v>III</c:v>
                  </c:pt>
                  <c:pt idx="17">
                    <c:v>IV</c:v>
                  </c:pt>
                  <c:pt idx="18">
                    <c:v>V</c:v>
                  </c:pt>
                  <c:pt idx="19">
                    <c:v>VI</c:v>
                  </c:pt>
                  <c:pt idx="20">
                    <c:v>VII</c:v>
                  </c:pt>
                  <c:pt idx="21">
                    <c:v>VIII</c:v>
                  </c:pt>
                  <c:pt idx="22">
                    <c:v>IX</c:v>
                  </c:pt>
                  <c:pt idx="23">
                    <c:v>X</c:v>
                  </c:pt>
                  <c:pt idx="24">
                    <c:v>XI</c:v>
                  </c:pt>
                  <c:pt idx="25">
                    <c:v>XII</c:v>
                  </c:pt>
                  <c:pt idx="26">
                    <c:v>I</c:v>
                  </c:pt>
                  <c:pt idx="27">
                    <c:v>II</c:v>
                  </c:pt>
                  <c:pt idx="28">
                    <c:v>III</c:v>
                  </c:pt>
                  <c:pt idx="29">
                    <c:v>IV</c:v>
                  </c:pt>
                  <c:pt idx="30">
                    <c:v>V</c:v>
                  </c:pt>
                  <c:pt idx="31">
                    <c:v>VI</c:v>
                  </c:pt>
                  <c:pt idx="32">
                    <c:v>VII</c:v>
                  </c:pt>
                  <c:pt idx="33">
                    <c:v>VIII</c:v>
                  </c:pt>
                  <c:pt idx="34">
                    <c:v>IX</c:v>
                  </c:pt>
                  <c:pt idx="35">
                    <c:v>X</c:v>
                  </c:pt>
                  <c:pt idx="36">
                    <c:v>XI</c:v>
                  </c:pt>
                  <c:pt idx="37">
                    <c:v>XII</c:v>
                  </c:pt>
                  <c:pt idx="38">
                    <c:v>I</c:v>
                  </c:pt>
                  <c:pt idx="39">
                    <c:v>II</c:v>
                  </c:pt>
                  <c:pt idx="40">
                    <c:v>III</c:v>
                  </c:pt>
                  <c:pt idx="41">
                    <c:v>IV</c:v>
                  </c:pt>
                  <c:pt idx="42">
                    <c:v>V</c:v>
                  </c:pt>
                  <c:pt idx="43">
                    <c:v>VI</c:v>
                  </c:pt>
                  <c:pt idx="44">
                    <c:v>VII</c:v>
                  </c:pt>
                  <c:pt idx="45">
                    <c:v>VIII</c:v>
                  </c:pt>
                  <c:pt idx="46">
                    <c:v>IX</c:v>
                  </c:pt>
                  <c:pt idx="47">
                    <c:v>X</c:v>
                  </c:pt>
                  <c:pt idx="48">
                    <c:v>XI</c:v>
                  </c:pt>
                </c:lvl>
                <c:lvl>
                  <c:pt idx="0">
                    <c:v>2013</c:v>
                  </c:pt>
                  <c:pt idx="2">
                    <c:v>2014</c:v>
                  </c:pt>
                  <c:pt idx="14">
                    <c:v>2015</c:v>
                  </c:pt>
                  <c:pt idx="26">
                    <c:v>2016</c:v>
                  </c:pt>
                  <c:pt idx="38">
                    <c:v>2017</c:v>
                  </c:pt>
                </c:lvl>
              </c:multiLvlStrCache>
            </c:multiLvlStrRef>
          </c:cat>
          <c:val>
            <c:numRef>
              <c:f>Sheet2!$D$2:$D$50</c:f>
              <c:numCache>
                <c:formatCode>General</c:formatCode>
                <c:ptCount val="49"/>
                <c:pt idx="0">
                  <c:v>104.4</c:v>
                </c:pt>
                <c:pt idx="1">
                  <c:v>104.5</c:v>
                </c:pt>
                <c:pt idx="2">
                  <c:v>104.5</c:v>
                </c:pt>
                <c:pt idx="3">
                  <c:v>104.5</c:v>
                </c:pt>
                <c:pt idx="4">
                  <c:v>104.5</c:v>
                </c:pt>
                <c:pt idx="5">
                  <c:v>104.7</c:v>
                </c:pt>
                <c:pt idx="6">
                  <c:v>104.8</c:v>
                </c:pt>
                <c:pt idx="7">
                  <c:v>105.1</c:v>
                </c:pt>
                <c:pt idx="8">
                  <c:v>105.3</c:v>
                </c:pt>
                <c:pt idx="9">
                  <c:v>105.6</c:v>
                </c:pt>
                <c:pt idx="10">
                  <c:v>106</c:v>
                </c:pt>
                <c:pt idx="11">
                  <c:v>106.4</c:v>
                </c:pt>
                <c:pt idx="12">
                  <c:v>106.6</c:v>
                </c:pt>
                <c:pt idx="13">
                  <c:v>106.8</c:v>
                </c:pt>
                <c:pt idx="14">
                  <c:v>107.1</c:v>
                </c:pt>
                <c:pt idx="15">
                  <c:v>107.4</c:v>
                </c:pt>
                <c:pt idx="16">
                  <c:v>107.6</c:v>
                </c:pt>
                <c:pt idx="17">
                  <c:v>107.9</c:v>
                </c:pt>
                <c:pt idx="18">
                  <c:v>108.2</c:v>
                </c:pt>
                <c:pt idx="19">
                  <c:v>108.5</c:v>
                </c:pt>
                <c:pt idx="20">
                  <c:v>108.8</c:v>
                </c:pt>
                <c:pt idx="21">
                  <c:v>109.1</c:v>
                </c:pt>
                <c:pt idx="22">
                  <c:v>109.3</c:v>
                </c:pt>
                <c:pt idx="23">
                  <c:v>109.7</c:v>
                </c:pt>
                <c:pt idx="24">
                  <c:v>110.1</c:v>
                </c:pt>
                <c:pt idx="25">
                  <c:v>110.5</c:v>
                </c:pt>
                <c:pt idx="26">
                  <c:v>111.2</c:v>
                </c:pt>
                <c:pt idx="27">
                  <c:v>112.2</c:v>
                </c:pt>
                <c:pt idx="28">
                  <c:v>113.1</c:v>
                </c:pt>
                <c:pt idx="29">
                  <c:v>113.8</c:v>
                </c:pt>
                <c:pt idx="30">
                  <c:v>114.5</c:v>
                </c:pt>
                <c:pt idx="31">
                  <c:v>115.1</c:v>
                </c:pt>
                <c:pt idx="32">
                  <c:v>115.8</c:v>
                </c:pt>
                <c:pt idx="33">
                  <c:v>116.4</c:v>
                </c:pt>
                <c:pt idx="34">
                  <c:v>116.9</c:v>
                </c:pt>
                <c:pt idx="35">
                  <c:v>117.3</c:v>
                </c:pt>
                <c:pt idx="36">
                  <c:v>117.6</c:v>
                </c:pt>
                <c:pt idx="37">
                  <c:v>118</c:v>
                </c:pt>
                <c:pt idx="38">
                  <c:v>118.2</c:v>
                </c:pt>
                <c:pt idx="39">
                  <c:v>118.3</c:v>
                </c:pt>
                <c:pt idx="40">
                  <c:v>118.4</c:v>
                </c:pt>
                <c:pt idx="41">
                  <c:v>118.5</c:v>
                </c:pt>
                <c:pt idx="42">
                  <c:v>118.6</c:v>
                </c:pt>
                <c:pt idx="43">
                  <c:v>118.8</c:v>
                </c:pt>
                <c:pt idx="44">
                  <c:v>119</c:v>
                </c:pt>
                <c:pt idx="45">
                  <c:v>119.3</c:v>
                </c:pt>
                <c:pt idx="46">
                  <c:v>119.7</c:v>
                </c:pt>
                <c:pt idx="47">
                  <c:v>120.2</c:v>
                </c:pt>
                <c:pt idx="48">
                  <c:v>120.8</c:v>
                </c:pt>
              </c:numCache>
            </c:numRef>
          </c:val>
          <c:smooth val="0"/>
          <c:extLst xmlns:c16r2="http://schemas.microsoft.com/office/drawing/2015/06/chart">
            <c:ext xmlns:c16="http://schemas.microsoft.com/office/drawing/2014/chart" uri="{C3380CC4-5D6E-409C-BE32-E72D297353CC}">
              <c16:uniqueId val="{00000001-53A5-4681-B57F-648126E74587}"/>
            </c:ext>
          </c:extLst>
        </c:ser>
        <c:dLbls>
          <c:showLegendKey val="0"/>
          <c:showVal val="0"/>
          <c:showCatName val="0"/>
          <c:showSerName val="0"/>
          <c:showPercent val="0"/>
          <c:showBubbleSize val="0"/>
        </c:dLbls>
        <c:smooth val="0"/>
        <c:axId val="419855752"/>
        <c:axId val="419856144"/>
      </c:lineChart>
      <c:catAx>
        <c:axId val="419855752"/>
        <c:scaling>
          <c:orientation val="minMax"/>
        </c:scaling>
        <c:delete val="0"/>
        <c:axPos val="b"/>
        <c:majorGridlines>
          <c:spPr>
            <a:ln w="6350">
              <a:solidFill>
                <a:schemeClr val="bg1">
                  <a:lumMod val="65000"/>
                </a:schemeClr>
              </a:solidFill>
            </a:ln>
          </c:spPr>
        </c:majorGridlines>
        <c:numFmt formatCode="General" sourceLinked="0"/>
        <c:majorTickMark val="out"/>
        <c:minorTickMark val="none"/>
        <c:tickLblPos val="nextTo"/>
        <c:spPr>
          <a:ln w="6350">
            <a:solidFill>
              <a:schemeClr val="bg1">
                <a:lumMod val="50000"/>
              </a:schemeClr>
            </a:solidFill>
          </a:ln>
        </c:spPr>
        <c:crossAx val="419856144"/>
        <c:crosses val="autoZero"/>
        <c:auto val="1"/>
        <c:lblAlgn val="ctr"/>
        <c:lblOffset val="100"/>
        <c:noMultiLvlLbl val="0"/>
      </c:catAx>
      <c:valAx>
        <c:axId val="419856144"/>
        <c:scaling>
          <c:orientation val="minMax"/>
          <c:max val="130"/>
          <c:min val="95"/>
        </c:scaling>
        <c:delete val="0"/>
        <c:axPos val="l"/>
        <c:majorGridlines>
          <c:spPr>
            <a:ln w="3175">
              <a:solidFill>
                <a:schemeClr val="bg1">
                  <a:lumMod val="65000"/>
                </a:schemeClr>
              </a:solidFill>
            </a:ln>
          </c:spPr>
        </c:majorGridlines>
        <c:numFmt formatCode="General" sourceLinked="1"/>
        <c:majorTickMark val="out"/>
        <c:minorTickMark val="none"/>
        <c:tickLblPos val="nextTo"/>
        <c:spPr>
          <a:ln w="9525">
            <a:solidFill>
              <a:schemeClr val="bg1">
                <a:lumMod val="50000"/>
              </a:schemeClr>
            </a:solidFill>
          </a:ln>
        </c:spPr>
        <c:txPr>
          <a:bodyPr/>
          <a:lstStyle/>
          <a:p>
            <a:pPr>
              <a:defRPr>
                <a:solidFill>
                  <a:sysClr val="windowText" lastClr="000000"/>
                </a:solidFill>
              </a:defRPr>
            </a:pPr>
            <a:endParaRPr lang="en-US"/>
          </a:p>
        </c:txPr>
        <c:crossAx val="419855752"/>
        <c:crosses val="autoZero"/>
        <c:crossBetween val="between"/>
        <c:majorUnit val="5"/>
      </c:valAx>
      <c:spPr>
        <a:noFill/>
        <a:ln w="3175">
          <a:solidFill>
            <a:schemeClr val="bg1">
              <a:lumMod val="65000"/>
            </a:schemeClr>
          </a:solidFill>
        </a:ln>
      </c:spPr>
    </c:plotArea>
    <c:legend>
      <c:legendPos val="b"/>
      <c:layout/>
      <c:overlay val="0"/>
      <c:txPr>
        <a:bodyPr/>
        <a:lstStyle/>
        <a:p>
          <a:pPr>
            <a:defRPr>
              <a:solidFill>
                <a:sysClr val="windowText" lastClr="000000"/>
              </a:solidFill>
            </a:defRPr>
          </a:pPr>
          <a:endParaRPr lang="en-US"/>
        </a:p>
      </c:txPr>
    </c:legend>
    <c:plotVisOnly val="1"/>
    <c:dispBlanksAs val="gap"/>
    <c:showDLblsOverMax val="0"/>
  </c:chart>
  <c:spPr>
    <a:ln>
      <a:noFill/>
    </a:ln>
  </c:spPr>
  <c:txPr>
    <a:bodyPr/>
    <a:lstStyle/>
    <a:p>
      <a:pPr>
        <a:defRPr sz="700">
          <a:latin typeface="Arial Narrow" panose="020B0606020202030204" pitchFamily="3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501509002675174"/>
          <c:y val="5.1400554097404488E-2"/>
          <c:w val="0.65415652109751343"/>
          <c:h val="0.8326195683872849"/>
        </c:manualLayout>
      </c:layout>
      <c:lineChart>
        <c:grouping val="standard"/>
        <c:varyColors val="0"/>
        <c:ser>
          <c:idx val="0"/>
          <c:order val="0"/>
          <c:tx>
            <c:strRef>
              <c:f>zaNov2017!$A$2</c:f>
              <c:strCache>
                <c:ptCount val="1"/>
                <c:pt idx="0">
                  <c:v>увоз                   </c:v>
                </c:pt>
              </c:strCache>
            </c:strRef>
          </c:tx>
          <c:spPr>
            <a:ln w="19050"/>
          </c:spPr>
          <c:marker>
            <c:symbol val="none"/>
          </c:marker>
          <c:cat>
            <c:strRef>
              <c:f>zaNov2017!$B$1:$N$1</c:f>
              <c:strCache>
                <c:ptCount val="13"/>
                <c:pt idx="0">
                  <c:v>XI</c:v>
                </c:pt>
                <c:pt idx="1">
                  <c:v>XII</c:v>
                </c:pt>
                <c:pt idx="2">
                  <c:v>I</c:v>
                </c:pt>
                <c:pt idx="3">
                  <c:v>II</c:v>
                </c:pt>
                <c:pt idx="4">
                  <c:v>III</c:v>
                </c:pt>
                <c:pt idx="5">
                  <c:v>IV</c:v>
                </c:pt>
                <c:pt idx="6">
                  <c:v>V</c:v>
                </c:pt>
                <c:pt idx="7">
                  <c:v>VI</c:v>
                </c:pt>
                <c:pt idx="8">
                  <c:v>VII</c:v>
                </c:pt>
                <c:pt idx="9">
                  <c:v>VIII</c:v>
                </c:pt>
                <c:pt idx="10">
                  <c:v>IX</c:v>
                </c:pt>
                <c:pt idx="11">
                  <c:v>X</c:v>
                </c:pt>
                <c:pt idx="12">
                  <c:v>XI</c:v>
                </c:pt>
              </c:strCache>
            </c:strRef>
          </c:cat>
          <c:val>
            <c:numRef>
              <c:f>zaNov2017!$B$2:$N$2</c:f>
              <c:numCache>
                <c:formatCode>General</c:formatCode>
                <c:ptCount val="13"/>
                <c:pt idx="0">
                  <c:v>413271</c:v>
                </c:pt>
                <c:pt idx="1">
                  <c:v>454746</c:v>
                </c:pt>
                <c:pt idx="2">
                  <c:v>245819</c:v>
                </c:pt>
                <c:pt idx="3">
                  <c:v>373425</c:v>
                </c:pt>
                <c:pt idx="4">
                  <c:v>394414</c:v>
                </c:pt>
                <c:pt idx="5">
                  <c:v>439183</c:v>
                </c:pt>
                <c:pt idx="6">
                  <c:v>393181</c:v>
                </c:pt>
                <c:pt idx="7">
                  <c:v>488287</c:v>
                </c:pt>
                <c:pt idx="8">
                  <c:v>428685</c:v>
                </c:pt>
                <c:pt idx="9">
                  <c:v>378637</c:v>
                </c:pt>
                <c:pt idx="10">
                  <c:v>433725</c:v>
                </c:pt>
                <c:pt idx="11">
                  <c:v>435284</c:v>
                </c:pt>
                <c:pt idx="12">
                  <c:v>466295</c:v>
                </c:pt>
              </c:numCache>
            </c:numRef>
          </c:val>
          <c:smooth val="0"/>
        </c:ser>
        <c:ser>
          <c:idx val="1"/>
          <c:order val="1"/>
          <c:tx>
            <c:strRef>
              <c:f>zaNov2017!$A$3</c:f>
              <c:strCache>
                <c:ptCount val="1"/>
                <c:pt idx="0">
                  <c:v>извоз</c:v>
                </c:pt>
              </c:strCache>
            </c:strRef>
          </c:tx>
          <c:spPr>
            <a:ln w="19050"/>
          </c:spPr>
          <c:marker>
            <c:symbol val="none"/>
          </c:marker>
          <c:cat>
            <c:strRef>
              <c:f>zaNov2017!$B$1:$N$1</c:f>
              <c:strCache>
                <c:ptCount val="13"/>
                <c:pt idx="0">
                  <c:v>XI</c:v>
                </c:pt>
                <c:pt idx="1">
                  <c:v>XII</c:v>
                </c:pt>
                <c:pt idx="2">
                  <c:v>I</c:v>
                </c:pt>
                <c:pt idx="3">
                  <c:v>II</c:v>
                </c:pt>
                <c:pt idx="4">
                  <c:v>III</c:v>
                </c:pt>
                <c:pt idx="5">
                  <c:v>IV</c:v>
                </c:pt>
                <c:pt idx="6">
                  <c:v>V</c:v>
                </c:pt>
                <c:pt idx="7">
                  <c:v>VI</c:v>
                </c:pt>
                <c:pt idx="8">
                  <c:v>VII</c:v>
                </c:pt>
                <c:pt idx="9">
                  <c:v>VIII</c:v>
                </c:pt>
                <c:pt idx="10">
                  <c:v>IX</c:v>
                </c:pt>
                <c:pt idx="11">
                  <c:v>X</c:v>
                </c:pt>
                <c:pt idx="12">
                  <c:v>XI</c:v>
                </c:pt>
              </c:strCache>
            </c:strRef>
          </c:cat>
          <c:val>
            <c:numRef>
              <c:f>zaNov2017!$B$3:$N$3</c:f>
              <c:numCache>
                <c:formatCode>0</c:formatCode>
                <c:ptCount val="13"/>
                <c:pt idx="0">
                  <c:v>267945</c:v>
                </c:pt>
                <c:pt idx="1">
                  <c:v>260835</c:v>
                </c:pt>
                <c:pt idx="2">
                  <c:v>227176</c:v>
                </c:pt>
                <c:pt idx="3">
                  <c:v>250752</c:v>
                </c:pt>
                <c:pt idx="4">
                  <c:v>301184</c:v>
                </c:pt>
                <c:pt idx="5">
                  <c:v>267764</c:v>
                </c:pt>
                <c:pt idx="6">
                  <c:v>291269</c:v>
                </c:pt>
                <c:pt idx="7">
                  <c:v>294340</c:v>
                </c:pt>
                <c:pt idx="8">
                  <c:v>308052</c:v>
                </c:pt>
                <c:pt idx="9">
                  <c:v>272558</c:v>
                </c:pt>
                <c:pt idx="10">
                  <c:v>322500</c:v>
                </c:pt>
                <c:pt idx="11">
                  <c:v>315282</c:v>
                </c:pt>
                <c:pt idx="12">
                  <c:v>330353</c:v>
                </c:pt>
              </c:numCache>
            </c:numRef>
          </c:val>
          <c:smooth val="0"/>
        </c:ser>
        <c:dLbls>
          <c:showLegendKey val="0"/>
          <c:showVal val="0"/>
          <c:showCatName val="0"/>
          <c:showSerName val="0"/>
          <c:showPercent val="0"/>
          <c:showBubbleSize val="0"/>
        </c:dLbls>
        <c:smooth val="0"/>
        <c:axId val="419857320"/>
        <c:axId val="419857712"/>
      </c:lineChart>
      <c:catAx>
        <c:axId val="419857320"/>
        <c:scaling>
          <c:orientation val="minMax"/>
        </c:scaling>
        <c:delete val="0"/>
        <c:axPos val="b"/>
        <c:minorGridlines>
          <c:spPr>
            <a:ln w="3175"/>
          </c:spPr>
        </c:minorGridlines>
        <c:numFmt formatCode="General" sourceLinked="0"/>
        <c:majorTickMark val="out"/>
        <c:minorTickMark val="none"/>
        <c:tickLblPos val="nextTo"/>
        <c:crossAx val="419857712"/>
        <c:crosses val="autoZero"/>
        <c:auto val="1"/>
        <c:lblAlgn val="ctr"/>
        <c:lblOffset val="100"/>
        <c:noMultiLvlLbl val="0"/>
      </c:catAx>
      <c:valAx>
        <c:axId val="419857712"/>
        <c:scaling>
          <c:orientation val="minMax"/>
        </c:scaling>
        <c:delete val="0"/>
        <c:axPos val="l"/>
        <c:majorGridlines>
          <c:spPr>
            <a:ln w="3175"/>
          </c:spPr>
        </c:majorGridlines>
        <c:numFmt formatCode="#,##0" sourceLinked="0"/>
        <c:majorTickMark val="out"/>
        <c:minorTickMark val="none"/>
        <c:tickLblPos val="nextTo"/>
        <c:crossAx val="419857320"/>
        <c:crosses val="autoZero"/>
        <c:crossBetween val="between"/>
      </c:valAx>
    </c:plotArea>
    <c:legend>
      <c:legendPos val="r"/>
      <c:layout>
        <c:manualLayout>
          <c:xMode val="edge"/>
          <c:yMode val="edge"/>
          <c:x val="0.81144654088050316"/>
          <c:y val="0.34220861281228737"/>
          <c:w val="0.1759745951567375"/>
          <c:h val="0.1901782832701468"/>
        </c:manualLayout>
      </c:layout>
      <c:overlay val="0"/>
    </c:legend>
    <c:plotVisOnly val="1"/>
    <c:dispBlanksAs val="gap"/>
    <c:showDLblsOverMax val="0"/>
  </c:chart>
  <c:spPr>
    <a:ln>
      <a:noFill/>
    </a:ln>
  </c:spPr>
  <c:txPr>
    <a:bodyPr/>
    <a:lstStyle/>
    <a:p>
      <a:pPr>
        <a:defRPr sz="800">
          <a:latin typeface="Arial Narrow" panose="020B0606020202030204" pitchFamily="34"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E15CB-4C43-4700-8ED1-F324181A6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6</Pages>
  <Words>1805</Words>
  <Characters>10989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Broj: 3, god IV, 19</vt:lpstr>
    </vt:vector>
  </TitlesOfParts>
  <Company>RZSRS</Company>
  <LinksUpToDate>false</LinksUpToDate>
  <CharactersWithSpaces>12769</CharactersWithSpaces>
  <SharedDoc>false</SharedDoc>
  <HLinks>
    <vt:vector size="30" baseType="variant">
      <vt:variant>
        <vt:i4>1310799</vt:i4>
      </vt:variant>
      <vt:variant>
        <vt:i4>15</vt:i4>
      </vt:variant>
      <vt:variant>
        <vt:i4>0</vt:i4>
      </vt:variant>
      <vt:variant>
        <vt:i4>5</vt:i4>
      </vt:variant>
      <vt:variant>
        <vt:lpwstr>file://\\kordun\AppData\Local\Microsoft\Windows\Temporary Internet Files\Low\Content.IE5\AppData\Local\Microsoft\Windows\Temporary Internet Files\Low\Content.IE5\AppData\Local\Microsoft\Windows\Temporary Internet Files\Low\Content.IE5\AppData\Local\Microsoft\Windows\Temporary Internet Files\Content.IE5\AppData\Local\Microsoft\Windows\Temporary Internet Files\Content.Outlook\HVIF4827\stat@rzs.rs.ba</vt:lpwstr>
      </vt:variant>
      <vt:variant>
        <vt:lpwstr/>
      </vt:variant>
      <vt:variant>
        <vt:i4>1310799</vt:i4>
      </vt:variant>
      <vt:variant>
        <vt:i4>12</vt:i4>
      </vt:variant>
      <vt:variant>
        <vt:i4>0</vt:i4>
      </vt:variant>
      <vt:variant>
        <vt:i4>5</vt:i4>
      </vt:variant>
      <vt:variant>
        <vt:lpwstr>file://\\kordun\AppData\Local\Microsoft\Windows\Temporary Internet Files\Low\Content.IE5\AppData\Local\Microsoft\Windows\Temporary Internet Files\Low\Content.IE5\AppData\Local\Microsoft\Windows\Temporary Internet Files\Low\Content.IE5\AppData\Local\Microsoft\Windows\Temporary Internet Files\Content.IE5\AppData\Local\Microsoft\Windows\Temporary Internet Files\Content.Outlook\HVIF4827\sanja.stojcevic@rzs.rs.ba</vt:lpwstr>
      </vt:variant>
      <vt:variant>
        <vt:lpwstr/>
      </vt:variant>
      <vt:variant>
        <vt:i4>65571</vt:i4>
      </vt:variant>
      <vt:variant>
        <vt:i4>9</vt:i4>
      </vt:variant>
      <vt:variant>
        <vt:i4>0</vt:i4>
      </vt:variant>
      <vt:variant>
        <vt:i4>5</vt:i4>
      </vt:variant>
      <vt:variant>
        <vt:lpwstr>mailto:mirjana.bandur@rzs.rs.ba</vt:lpwstr>
      </vt:variant>
      <vt:variant>
        <vt:lpwstr/>
      </vt:variant>
      <vt:variant>
        <vt:i4>3407872</vt:i4>
      </vt:variant>
      <vt:variant>
        <vt:i4>6</vt:i4>
      </vt:variant>
      <vt:variant>
        <vt:i4>0</vt:i4>
      </vt:variant>
      <vt:variant>
        <vt:i4>5</vt:i4>
      </vt:variant>
      <vt:variant>
        <vt:lpwstr>mailto:Biljana.tesic@rzs.rs.ba</vt:lpwstr>
      </vt:variant>
      <vt:variant>
        <vt:lpwstr/>
      </vt:variant>
      <vt:variant>
        <vt:i4>1703976</vt:i4>
      </vt:variant>
      <vt:variant>
        <vt:i4>3</vt:i4>
      </vt:variant>
      <vt:variant>
        <vt:i4>0</vt:i4>
      </vt:variant>
      <vt:variant>
        <vt:i4>5</vt:i4>
      </vt:variant>
      <vt:variant>
        <vt:lpwstr>mailto:biljana.glusac@rzs.rs.ba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Broj: 3, god IV, 19</dc:title>
  <dc:subject/>
  <dc:creator>a</dc:creator>
  <cp:keywords/>
  <cp:lastModifiedBy>Jelena Kadnic</cp:lastModifiedBy>
  <cp:revision>34</cp:revision>
  <cp:lastPrinted>2015-12-17T12:01:00Z</cp:lastPrinted>
  <dcterms:created xsi:type="dcterms:W3CDTF">2017-12-20T12:33:00Z</dcterms:created>
  <dcterms:modified xsi:type="dcterms:W3CDTF">2017-12-22T09:35:00Z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13163572</vt:i4>
  </property>
</Properties>
</file>