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643A8" w:rsidRDefault="001D4122" w:rsidP="001D4122">
      <w:pPr>
        <w:jc w:val="right"/>
        <w:rPr>
          <w:lang w:val="sr-Cyrl-CS"/>
        </w:rPr>
      </w:pPr>
      <w:r w:rsidRPr="006B51AC">
        <w:rPr>
          <w:rFonts w:ascii="Arial Narrow" w:hAnsi="Arial Narrow"/>
          <w:sz w:val="16"/>
          <w:szCs w:val="16"/>
        </w:rPr>
        <w:t>ISSN 2490-2950</w:t>
      </w: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5C6891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5C6891">
              <w:rPr>
                <w:rFonts w:ascii="Arial Narrow" w:hAnsi="Arial Narrow" w:cs="Tahoma"/>
                <w:color w:val="1F497D" w:themeColor="text2"/>
                <w:sz w:val="16"/>
              </w:rPr>
              <w:t>4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F4757B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X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DC17C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2</w:t>
            </w:r>
            <w:r w:rsidR="005C6891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65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5C6891" w:rsidP="00DC2DCC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Latn-BA"/>
              </w:rPr>
              <w:t>октобар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6853AC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6853A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D04679" w:rsidRPr="006853A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септембру</w:t>
      </w:r>
      <w:r w:rsidRPr="006853A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1A1E7A" w:rsidRPr="006853A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D04679" w:rsidRPr="006853A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Pr="006853A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6853A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6853AC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6853A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6853AC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6853AC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D04679" w:rsidRPr="006853AC">
        <w:rPr>
          <w:rFonts w:ascii="Arial Narrow" w:hAnsi="Arial Narrow" w:cs="Tahoma"/>
          <w:b/>
          <w:sz w:val="28"/>
          <w:szCs w:val="28"/>
          <w:lang w:val="ru-RU"/>
        </w:rPr>
        <w:t>99</w:t>
      </w:r>
      <w:r w:rsidRPr="006853AC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6853AC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6853AC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6853AC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6853AC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6853AC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6853A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52176" w:rsidRPr="006853AC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652176" w:rsidRPr="006853A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6853AC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0B278C" w:rsidRPr="006853AC">
        <w:rPr>
          <w:rFonts w:ascii="Arial Narrow" w:hAnsi="Arial Narrow" w:cs="Tahoma"/>
          <w:b/>
          <w:sz w:val="28"/>
          <w:szCs w:val="28"/>
          <w:lang w:val="sr-Cyrl-BA"/>
        </w:rPr>
        <w:t>2</w:t>
      </w:r>
      <w:r w:rsidR="00D04679" w:rsidRPr="006853AC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Pr="006853AC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6853A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6853AC">
        <w:rPr>
          <w:rFonts w:ascii="Tahoma" w:hAnsi="Tahoma" w:cs="Tahoma"/>
          <w:b/>
          <w:lang w:val="sr-Cyrl-CS"/>
        </w:rPr>
        <w:tab/>
      </w:r>
      <w:r w:rsidRPr="006853AC">
        <w:rPr>
          <w:rFonts w:ascii="Tahoma" w:hAnsi="Tahoma" w:cs="Tahoma"/>
          <w:b/>
          <w:lang w:val="sr-Cyrl-CS"/>
        </w:rPr>
        <w:tab/>
      </w:r>
    </w:p>
    <w:p w:rsidR="00B82005" w:rsidRPr="006853AC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6853AC">
        <w:rPr>
          <w:rFonts w:ascii="Arial Narrow" w:hAnsi="Arial Narrow" w:cs="Tahoma"/>
          <w:sz w:val="22"/>
          <w:lang w:val="sr-Cyrl-BA"/>
        </w:rPr>
        <w:t>П</w:t>
      </w:r>
      <w:r w:rsidRPr="006853AC">
        <w:rPr>
          <w:rFonts w:ascii="Arial Narrow" w:hAnsi="Arial Narrow" w:cs="Tahoma"/>
          <w:sz w:val="22"/>
          <w:lang w:val="sr-Cyrl-CS"/>
        </w:rPr>
        <w:t>росјечна</w:t>
      </w:r>
      <w:r w:rsidRPr="006853AC">
        <w:rPr>
          <w:rFonts w:ascii="Arial Narrow" w:hAnsi="Arial Narrow" w:cs="Tahoma"/>
          <w:sz w:val="22"/>
          <w:lang w:val="ru-RU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мјесечна нето плата</w:t>
      </w:r>
      <w:r w:rsidRPr="006853AC">
        <w:rPr>
          <w:rFonts w:ascii="Arial Narrow" w:hAnsi="Arial Narrow" w:cs="Tahoma"/>
          <w:b/>
          <w:sz w:val="22"/>
          <w:lang w:val="ru-RU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6853AC">
        <w:rPr>
          <w:rFonts w:ascii="Arial Narrow" w:hAnsi="Arial Narrow" w:cs="Tahoma"/>
          <w:b/>
          <w:sz w:val="22"/>
          <w:lang w:val="ru-RU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D04679" w:rsidRPr="006853AC">
        <w:rPr>
          <w:rFonts w:ascii="Arial Narrow" w:hAnsi="Arial Narrow" w:cs="Tahoma"/>
          <w:sz w:val="22"/>
          <w:lang w:val="sr-Cyrl-CS"/>
        </w:rPr>
        <w:t>септембру</w:t>
      </w:r>
      <w:r w:rsidRPr="006853AC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>.</w:t>
      </w:r>
      <w:r w:rsidRPr="006853AC">
        <w:rPr>
          <w:rFonts w:ascii="Arial Narrow" w:hAnsi="Arial Narrow" w:cs="Tahoma"/>
          <w:sz w:val="22"/>
          <w:lang w:val="ru-RU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6853AC">
        <w:rPr>
          <w:rFonts w:ascii="Arial Narrow" w:hAnsi="Arial Narrow" w:cs="Tahoma"/>
          <w:sz w:val="22"/>
          <w:lang w:val="sr-Cyrl-BA"/>
        </w:rPr>
        <w:t>ла је</w:t>
      </w:r>
      <w:r w:rsidRPr="006853AC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A21D39">
        <w:rPr>
          <w:rFonts w:ascii="Arial Narrow" w:hAnsi="Arial Narrow" w:cs="Tahoma"/>
          <w:b/>
          <w:sz w:val="22"/>
        </w:rPr>
        <w:t xml:space="preserve">     </w:t>
      </w:r>
      <w:r w:rsidRPr="006853AC">
        <w:rPr>
          <w:rFonts w:ascii="Arial Narrow" w:hAnsi="Arial Narrow" w:cs="Tahoma"/>
          <w:sz w:val="22"/>
          <w:lang w:val="sr-Cyrl-CS"/>
        </w:rPr>
        <w:t>8</w:t>
      </w:r>
      <w:r w:rsidR="001A1E7A" w:rsidRPr="006853AC">
        <w:rPr>
          <w:rFonts w:ascii="Arial Narrow" w:hAnsi="Arial Narrow" w:cs="Tahoma"/>
          <w:sz w:val="22"/>
          <w:lang w:val="sr-Cyrl-CS"/>
        </w:rPr>
        <w:t>3</w:t>
      </w:r>
      <w:r w:rsidR="00D04679" w:rsidRPr="006853AC">
        <w:rPr>
          <w:rFonts w:ascii="Arial Narrow" w:hAnsi="Arial Narrow" w:cs="Tahoma"/>
          <w:sz w:val="22"/>
          <w:lang w:val="sr-Cyrl-CS"/>
        </w:rPr>
        <w:t>4</w:t>
      </w:r>
      <w:r w:rsidRPr="006853AC">
        <w:rPr>
          <w:rFonts w:ascii="Arial Narrow" w:hAnsi="Arial Narrow" w:cs="Tahoma"/>
          <w:sz w:val="22"/>
          <w:lang w:val="sr-Cyrl-CS"/>
        </w:rPr>
        <w:t xml:space="preserve"> КМ</w:t>
      </w:r>
      <w:r w:rsidRPr="006853AC">
        <w:rPr>
          <w:rFonts w:ascii="Arial Narrow" w:hAnsi="Arial Narrow" w:cs="Tahoma"/>
          <w:sz w:val="22"/>
          <w:lang w:val="hr-HR"/>
        </w:rPr>
        <w:t>,</w:t>
      </w:r>
      <w:r w:rsidRPr="006853AC">
        <w:rPr>
          <w:rFonts w:ascii="Arial Narrow" w:hAnsi="Arial Narrow" w:cs="Tahoma"/>
          <w:sz w:val="22"/>
          <w:lang w:val="ru-RU"/>
        </w:rPr>
        <w:t xml:space="preserve"> а п</w:t>
      </w:r>
      <w:r w:rsidRPr="006853AC">
        <w:rPr>
          <w:rFonts w:ascii="Arial Narrow" w:hAnsi="Arial Narrow" w:cs="Tahoma"/>
          <w:sz w:val="22"/>
          <w:lang w:val="sr-Cyrl-CS"/>
        </w:rPr>
        <w:t>росјечна</w:t>
      </w:r>
      <w:r w:rsidRPr="006853AC">
        <w:rPr>
          <w:rFonts w:ascii="Arial Narrow" w:hAnsi="Arial Narrow" w:cs="Tahoma"/>
          <w:sz w:val="22"/>
          <w:lang w:val="ru-RU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6853AC">
        <w:rPr>
          <w:rFonts w:ascii="Arial Narrow" w:hAnsi="Arial Narrow" w:cs="Tahoma"/>
          <w:sz w:val="22"/>
          <w:lang w:val="ru-RU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1 3</w:t>
      </w:r>
      <w:r w:rsidR="000B278C" w:rsidRPr="006853AC">
        <w:rPr>
          <w:rFonts w:ascii="Arial Narrow" w:hAnsi="Arial Narrow" w:cs="Tahoma"/>
          <w:sz w:val="22"/>
          <w:lang w:val="sr-Cyrl-CS"/>
        </w:rPr>
        <w:t>4</w:t>
      </w:r>
      <w:r w:rsidR="00D04679" w:rsidRPr="006853AC">
        <w:rPr>
          <w:rFonts w:ascii="Arial Narrow" w:hAnsi="Arial Narrow" w:cs="Tahoma"/>
          <w:sz w:val="22"/>
          <w:lang w:val="sr-Cyrl-CS"/>
        </w:rPr>
        <w:t>1</w:t>
      </w:r>
      <w:r w:rsidR="00F0781C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КМ.</w:t>
      </w:r>
      <w:r w:rsidR="00B82005" w:rsidRPr="006853AC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6853AC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6853AC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6853AC">
        <w:rPr>
          <w:rFonts w:ascii="Arial Narrow" w:hAnsi="Arial Narrow" w:cs="Tahoma"/>
          <w:sz w:val="22"/>
          <w:lang w:val="sr-Latn-CS"/>
        </w:rPr>
        <w:t xml:space="preserve">У </w:t>
      </w:r>
      <w:r w:rsidRPr="006853AC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D04679" w:rsidRPr="006853AC">
        <w:rPr>
          <w:rFonts w:ascii="Arial Narrow" w:hAnsi="Arial Narrow" w:cs="Tahoma"/>
          <w:sz w:val="22"/>
          <w:lang w:val="sr-Cyrl-CS"/>
        </w:rPr>
        <w:t>септембар</w:t>
      </w:r>
      <w:r w:rsidRPr="006853AC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6853AC">
        <w:rPr>
          <w:rFonts w:ascii="Arial Narrow" w:hAnsi="Arial Narrow" w:cs="Tahoma"/>
          <w:sz w:val="22"/>
          <w:lang w:val="sr-Cyrl-CS"/>
        </w:rPr>
        <w:t>5</w:t>
      </w:r>
      <w:r w:rsidRPr="006853AC">
        <w:rPr>
          <w:rFonts w:ascii="Arial Narrow" w:hAnsi="Arial Narrow" w:cs="Tahoma"/>
          <w:sz w:val="22"/>
          <w:lang w:val="sr-Cyrl-CS"/>
        </w:rPr>
        <w:t xml:space="preserve">. </w:t>
      </w:r>
      <w:r w:rsidRPr="006853AC">
        <w:rPr>
          <w:rFonts w:ascii="Arial Narrow" w:hAnsi="Arial Narrow" w:cs="Tahoma"/>
          <w:sz w:val="22"/>
          <w:lang w:val="sr-Cyrl-BA"/>
        </w:rPr>
        <w:t>г</w:t>
      </w:r>
      <w:r w:rsidRPr="006853AC">
        <w:rPr>
          <w:rFonts w:ascii="Arial Narrow" w:hAnsi="Arial Narrow" w:cs="Tahoma"/>
          <w:sz w:val="22"/>
          <w:lang w:val="sr-Cyrl-CS"/>
        </w:rPr>
        <w:t>одине</w:t>
      </w:r>
      <w:r w:rsidRPr="006853AC">
        <w:rPr>
          <w:rFonts w:ascii="Arial Narrow" w:hAnsi="Arial Narrow" w:cs="Tahoma"/>
          <w:sz w:val="22"/>
          <w:lang w:val="sr-Latn-BA"/>
        </w:rPr>
        <w:t>,</w:t>
      </w:r>
      <w:r w:rsidRPr="006853AC">
        <w:rPr>
          <w:rFonts w:ascii="Arial Narrow" w:hAnsi="Arial Narrow" w:cs="Tahoma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D04679" w:rsidRPr="006853AC">
        <w:rPr>
          <w:rFonts w:ascii="Arial Narrow" w:hAnsi="Arial Narrow" w:cs="Tahoma"/>
          <w:sz w:val="22"/>
          <w:lang w:val="sr-Cyrl-CS"/>
        </w:rPr>
        <w:t>септембру</w:t>
      </w:r>
      <w:r w:rsidRPr="006853AC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026EAC" w:rsidRPr="006853AC">
        <w:rPr>
          <w:rFonts w:ascii="Arial Narrow" w:hAnsi="Arial Narrow" w:cs="Tahoma"/>
          <w:sz w:val="22"/>
          <w:lang w:val="sr-Cyrl-CS"/>
        </w:rPr>
        <w:t>1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D04679" w:rsidRPr="006853AC">
        <w:rPr>
          <w:rFonts w:ascii="Arial Narrow" w:hAnsi="Arial Narrow" w:cs="Tahoma"/>
          <w:sz w:val="22"/>
          <w:lang w:val="sr-Cyrl-CS"/>
        </w:rPr>
        <w:t>2</w:t>
      </w:r>
      <w:r w:rsidRPr="006853AC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D04679" w:rsidRPr="006853AC">
        <w:rPr>
          <w:rFonts w:ascii="Arial Narrow" w:hAnsi="Arial Narrow" w:cs="Tahoma"/>
          <w:sz w:val="22"/>
          <w:lang w:val="sr-Cyrl-CS"/>
        </w:rPr>
        <w:t>август</w:t>
      </w:r>
      <w:r w:rsidRPr="006853AC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D04679" w:rsidRPr="006853AC">
        <w:rPr>
          <w:rFonts w:ascii="Arial Narrow" w:hAnsi="Arial Narrow" w:cs="Tahoma"/>
          <w:sz w:val="22"/>
          <w:lang w:val="sr-Cyrl-CS"/>
        </w:rPr>
        <w:t>мања</w:t>
      </w:r>
      <w:r w:rsidR="00675807" w:rsidRPr="006853AC">
        <w:rPr>
          <w:rFonts w:ascii="Arial Narrow" w:hAnsi="Arial Narrow" w:cs="Tahoma"/>
          <w:sz w:val="22"/>
          <w:lang w:val="sr-Cyrl-CS"/>
        </w:rPr>
        <w:t xml:space="preserve"> за </w:t>
      </w:r>
      <w:r w:rsidR="00026EAC" w:rsidRPr="006853AC">
        <w:rPr>
          <w:rFonts w:ascii="Arial Narrow" w:hAnsi="Arial Narrow" w:cs="Tahoma"/>
          <w:sz w:val="22"/>
          <w:lang w:val="sr-Cyrl-CS"/>
        </w:rPr>
        <w:t>0</w:t>
      </w:r>
      <w:r w:rsidR="00675807" w:rsidRPr="006853AC">
        <w:rPr>
          <w:rFonts w:ascii="Arial Narrow" w:hAnsi="Arial Narrow" w:cs="Tahoma"/>
          <w:sz w:val="22"/>
          <w:lang w:val="sr-Cyrl-CS"/>
        </w:rPr>
        <w:t>,</w:t>
      </w:r>
      <w:r w:rsidR="00D04679" w:rsidRPr="006853AC">
        <w:rPr>
          <w:rFonts w:ascii="Arial Narrow" w:hAnsi="Arial Narrow" w:cs="Tahoma"/>
          <w:sz w:val="22"/>
          <w:lang w:val="sr-Cyrl-CS"/>
        </w:rPr>
        <w:t>6</w:t>
      </w:r>
      <w:r w:rsidR="00675807" w:rsidRPr="006853AC">
        <w:rPr>
          <w:rFonts w:ascii="Arial Narrow" w:hAnsi="Arial Narrow" w:cs="Tahoma"/>
          <w:sz w:val="22"/>
          <w:lang w:val="sr-Cyrl-CS"/>
        </w:rPr>
        <w:t>%</w:t>
      </w:r>
      <w:r w:rsidRPr="006853AC">
        <w:rPr>
          <w:rFonts w:ascii="Arial Narrow" w:hAnsi="Arial Narrow" w:cs="Tahoma"/>
          <w:sz w:val="22"/>
          <w:lang w:val="sr-Cyrl-CS"/>
        </w:rPr>
        <w:t>.</w:t>
      </w:r>
    </w:p>
    <w:p w:rsidR="00B747A8" w:rsidRPr="006853AC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A51AA6" w:rsidRPr="006853AC" w:rsidRDefault="00A51AA6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  <w:r w:rsidRPr="006853AC">
        <w:rPr>
          <w:rFonts w:ascii="Arial Narrow" w:hAnsi="Arial Narrow" w:cs="Tahoma"/>
          <w:sz w:val="22"/>
          <w:lang w:val="ru-RU"/>
        </w:rPr>
        <w:t xml:space="preserve">До смањења просјечне нето плате у септембру 2016. у односу на август 2016. дошло је углавном због мањег броја плаћених прековремених часова рада у подручјима дјелатности </w:t>
      </w:r>
      <w:r w:rsidRPr="00CC2B09">
        <w:rPr>
          <w:rFonts w:ascii="Arial Narrow" w:hAnsi="Arial Narrow" w:cs="Tahoma"/>
          <w:i/>
          <w:sz w:val="22"/>
          <w:lang w:val="ru-RU"/>
        </w:rPr>
        <w:t>Вађење руда и камена</w:t>
      </w:r>
      <w:r w:rsidRPr="006853AC">
        <w:rPr>
          <w:rFonts w:ascii="Arial Narrow" w:hAnsi="Arial Narrow" w:cs="Tahoma"/>
          <w:sz w:val="22"/>
          <w:lang w:val="ru-RU"/>
        </w:rPr>
        <w:t xml:space="preserve">, те </w:t>
      </w:r>
      <w:r w:rsidRPr="00CC2B09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6853AC">
        <w:rPr>
          <w:rFonts w:ascii="Arial Narrow" w:hAnsi="Arial Narrow" w:cs="Tahoma"/>
          <w:sz w:val="22"/>
          <w:lang w:val="ru-RU"/>
        </w:rPr>
        <w:t>.</w:t>
      </w:r>
    </w:p>
    <w:p w:rsidR="00A51AA6" w:rsidRPr="006853AC" w:rsidRDefault="00A51AA6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E33D13" w:rsidRPr="006853A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6853AC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6853AC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D04679" w:rsidRPr="006853AC">
        <w:rPr>
          <w:rFonts w:ascii="Arial Narrow" w:hAnsi="Arial Narrow" w:cs="Tahoma"/>
          <w:sz w:val="22"/>
          <w:lang w:val="sr-Cyrl-CS"/>
        </w:rPr>
        <w:t>септембру</w:t>
      </w:r>
      <w:r w:rsidRPr="006853AC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="001A1E7A" w:rsidRPr="006853AC">
        <w:rPr>
          <w:rFonts w:ascii="Arial Narrow" w:hAnsi="Arial Narrow" w:cs="Tahoma"/>
          <w:i/>
          <w:sz w:val="22"/>
          <w:lang w:val="sr-Cyrl-CS"/>
        </w:rPr>
        <w:t>Финансијске дјелатности и дјелатности осигурања</w:t>
      </w:r>
      <w:r w:rsidRPr="006853AC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и износи</w:t>
      </w:r>
      <w:r w:rsidR="00F6529E" w:rsidRPr="006853AC">
        <w:rPr>
          <w:rFonts w:ascii="Arial Narrow" w:hAnsi="Arial Narrow" w:cs="Tahoma"/>
          <w:sz w:val="22"/>
          <w:lang w:val="sr-Cyrl-CS"/>
        </w:rPr>
        <w:t>ла је</w:t>
      </w:r>
      <w:r w:rsidRPr="006853AC">
        <w:rPr>
          <w:rFonts w:ascii="Arial Narrow" w:hAnsi="Arial Narrow" w:cs="Tahoma"/>
          <w:sz w:val="22"/>
          <w:lang w:val="sr-Cyrl-CS"/>
        </w:rPr>
        <w:t xml:space="preserve"> 1 </w:t>
      </w:r>
      <w:r w:rsidR="00675807" w:rsidRPr="006853AC">
        <w:rPr>
          <w:rFonts w:ascii="Arial Narrow" w:hAnsi="Arial Narrow" w:cs="Tahoma"/>
          <w:sz w:val="22"/>
          <w:lang w:val="sr-Cyrl-CS"/>
        </w:rPr>
        <w:t>2</w:t>
      </w:r>
      <w:r w:rsidR="00D04679" w:rsidRPr="006853AC">
        <w:rPr>
          <w:rFonts w:ascii="Arial Narrow" w:hAnsi="Arial Narrow" w:cs="Tahoma"/>
          <w:sz w:val="22"/>
          <w:lang w:val="sr-Cyrl-CS"/>
        </w:rPr>
        <w:t>99</w:t>
      </w:r>
      <w:r w:rsidRPr="006853AC">
        <w:rPr>
          <w:rFonts w:ascii="Arial Narrow" w:hAnsi="Arial Narrow" w:cs="Tahoma"/>
          <w:sz w:val="22"/>
          <w:lang w:val="sr-Cyrl-CS"/>
        </w:rPr>
        <w:t xml:space="preserve"> КМ</w:t>
      </w:r>
      <w:r w:rsidRPr="006853AC">
        <w:rPr>
          <w:rFonts w:ascii="Arial Narrow" w:hAnsi="Arial Narrow" w:cs="Tahoma"/>
          <w:sz w:val="22"/>
          <w:lang w:val="sr-Latn-CS"/>
        </w:rPr>
        <w:t>. Са друге стране,</w:t>
      </w:r>
      <w:r w:rsidRPr="006853AC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6853AC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6853AC">
        <w:rPr>
          <w:rFonts w:ascii="Arial Narrow" w:hAnsi="Arial Narrow" w:cs="Tahoma"/>
          <w:sz w:val="22"/>
          <w:lang w:val="sr-Cyrl-BA"/>
        </w:rPr>
        <w:t>нето</w:t>
      </w:r>
      <w:r w:rsidR="00F54DF7" w:rsidRPr="006853AC">
        <w:rPr>
          <w:rFonts w:ascii="Arial Narrow" w:hAnsi="Arial Narrow" w:cs="Tahoma"/>
          <w:sz w:val="22"/>
          <w:lang w:val="sr-Latn-BA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плата у </w:t>
      </w:r>
      <w:r w:rsidR="00D04679" w:rsidRPr="006853AC">
        <w:rPr>
          <w:rFonts w:ascii="Arial Narrow" w:hAnsi="Arial Narrow" w:cs="Tahoma"/>
          <w:sz w:val="22"/>
          <w:lang w:val="sr-Cyrl-CS"/>
        </w:rPr>
        <w:t>септембру</w:t>
      </w:r>
      <w:r w:rsidRPr="006853AC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6853AC">
        <w:rPr>
          <w:rFonts w:ascii="Arial Narrow" w:hAnsi="Arial Narrow" w:cs="Tahoma"/>
          <w:sz w:val="22"/>
          <w:lang w:val="sr-Cyrl-CS"/>
        </w:rPr>
        <w:t>у</w:t>
      </w:r>
      <w:r w:rsidRPr="006853AC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652176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6853AC">
        <w:rPr>
          <w:rFonts w:ascii="Arial Narrow" w:hAnsi="Arial Narrow" w:cs="Tahoma"/>
          <w:sz w:val="22"/>
          <w:lang w:val="sr-Cyrl-BA"/>
        </w:rPr>
        <w:t>5</w:t>
      </w:r>
      <w:r w:rsidR="000B278C" w:rsidRPr="006853AC">
        <w:rPr>
          <w:rFonts w:ascii="Arial Narrow" w:hAnsi="Arial Narrow" w:cs="Tahoma"/>
          <w:sz w:val="22"/>
          <w:lang w:val="sr-Cyrl-BA"/>
        </w:rPr>
        <w:t>2</w:t>
      </w:r>
      <w:r w:rsidR="00D04679" w:rsidRPr="006853AC">
        <w:rPr>
          <w:rFonts w:ascii="Arial Narrow" w:hAnsi="Arial Narrow" w:cs="Tahoma"/>
          <w:sz w:val="22"/>
          <w:lang w:val="sr-Cyrl-BA"/>
        </w:rPr>
        <w:t>5</w:t>
      </w:r>
      <w:r w:rsidRPr="006853AC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6853AC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6853AC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6853AC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D04679" w:rsidRPr="006853AC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="000F053E" w:rsidRPr="006853A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6853AC">
        <w:rPr>
          <w:rFonts w:ascii="Arial Narrow" w:hAnsi="Arial Narrow" w:cs="Tahoma"/>
          <w:sz w:val="22"/>
          <w:szCs w:val="22"/>
          <w:lang w:val="ru-RU"/>
        </w:rPr>
        <w:t>6</w:t>
      </w:r>
      <w:r w:rsidRPr="006853AC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D04679" w:rsidRPr="006853AC">
        <w:rPr>
          <w:rFonts w:ascii="Arial Narrow" w:hAnsi="Arial Narrow" w:cs="Tahoma"/>
          <w:sz w:val="22"/>
          <w:szCs w:val="22"/>
          <w:lang w:val="sr-Cyrl-CS"/>
        </w:rPr>
        <w:t>август</w:t>
      </w:r>
      <w:r w:rsidR="000F053E" w:rsidRPr="006853A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6853AC">
        <w:rPr>
          <w:rFonts w:ascii="Arial Narrow" w:hAnsi="Arial Narrow" w:cs="Tahoma"/>
          <w:sz w:val="22"/>
          <w:szCs w:val="22"/>
          <w:lang w:val="ru-RU"/>
        </w:rPr>
        <w:t>6</w:t>
      </w:r>
      <w:r w:rsidRPr="006853AC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6853AC">
        <w:rPr>
          <w:rFonts w:ascii="Arial Narrow" w:hAnsi="Arial Narrow" w:cs="Tahoma"/>
          <w:sz w:val="22"/>
          <w:szCs w:val="22"/>
          <w:lang w:val="sr-Latn-CS"/>
        </w:rPr>
        <w:t>р</w:t>
      </w:r>
      <w:r w:rsidRPr="006853AC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AF6800" w:rsidRPr="006853A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Остале услужне дјелатности 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3,5%,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 Финансијске</w:t>
      </w:r>
      <w:r w:rsidR="000B278C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</w:t>
      </w:r>
      <w:r w:rsidR="000B278C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и дјелатности 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>осигурања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 xml:space="preserve"> 2</w:t>
      </w:r>
      <w:r w:rsidR="000B278C" w:rsidRPr="006853AC">
        <w:rPr>
          <w:rFonts w:ascii="Arial Narrow" w:hAnsi="Arial Narrow" w:cs="Tahoma"/>
          <w:sz w:val="22"/>
          <w:szCs w:val="22"/>
          <w:lang w:val="sr-Cyrl-BA"/>
        </w:rPr>
        <w:t>,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5</w:t>
      </w:r>
      <w:r w:rsidR="000B278C" w:rsidRPr="006853AC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1A1E7A" w:rsidRPr="006853AC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</w:t>
      </w:r>
      <w:r w:rsidR="001A1E7A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</w:t>
      </w:r>
      <w:r w:rsidR="000B278C" w:rsidRPr="006853AC">
        <w:rPr>
          <w:rFonts w:ascii="Arial Narrow" w:hAnsi="Arial Narrow" w:cs="Tahoma"/>
          <w:sz w:val="22"/>
          <w:szCs w:val="22"/>
          <w:lang w:val="sr-Cyrl-BA"/>
        </w:rPr>
        <w:t>1</w:t>
      </w:r>
      <w:r w:rsidR="001A1E7A" w:rsidRPr="006853AC">
        <w:rPr>
          <w:rFonts w:ascii="Arial Narrow" w:hAnsi="Arial Narrow" w:cs="Tahoma"/>
          <w:sz w:val="22"/>
          <w:szCs w:val="22"/>
          <w:lang w:val="sr-Cyrl-BA"/>
        </w:rPr>
        <w:t>,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5</w:t>
      </w:r>
      <w:r w:rsidR="001A1E7A" w:rsidRPr="006853AC">
        <w:rPr>
          <w:rFonts w:ascii="Arial Narrow" w:hAnsi="Arial Narrow" w:cs="Tahoma"/>
          <w:sz w:val="22"/>
          <w:szCs w:val="22"/>
          <w:lang w:val="sr-Cyrl-BA"/>
        </w:rPr>
        <w:t>%.</w:t>
      </w:r>
      <w:r w:rsidR="001A1E7A" w:rsidRPr="006853AC">
        <w:rPr>
          <w:rFonts w:ascii="Arial Narrow" w:hAnsi="Arial Narrow" w:cs="Tahoma"/>
          <w:sz w:val="22"/>
          <w:lang w:val="sr-Cyrl-BA"/>
        </w:rPr>
        <w:t xml:space="preserve"> </w:t>
      </w:r>
    </w:p>
    <w:p w:rsidR="00FF3EA0" w:rsidRPr="006853AC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6853AC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853AC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6853AC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6853AC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6853AC">
        <w:rPr>
          <w:rFonts w:ascii="Arial Narrow" w:hAnsi="Arial Narrow" w:cs="Tahoma"/>
          <w:sz w:val="22"/>
          <w:szCs w:val="22"/>
          <w:lang w:val="sr-Cyrl-CS"/>
        </w:rPr>
        <w:t>има</w:t>
      </w:r>
      <w:r w:rsidR="00D928E0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 xml:space="preserve"> 3,4%, 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>Д</w:t>
      </w:r>
      <w:r w:rsidR="00D04679" w:rsidRPr="006853AC">
        <w:rPr>
          <w:rFonts w:ascii="Arial Narrow" w:hAnsi="Arial Narrow" w:cs="Tahoma"/>
          <w:i/>
          <w:sz w:val="22"/>
          <w:szCs w:val="22"/>
          <w:lang w:val="ru-RU"/>
        </w:rPr>
        <w:t xml:space="preserve">јелатности пружања смјештаја, припреме и послуживања хране, хотелијерство и уоститељство 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2</w:t>
      </w:r>
      <w:r w:rsidR="001A1E7A" w:rsidRPr="006853AC">
        <w:rPr>
          <w:rFonts w:ascii="Arial Narrow" w:hAnsi="Arial Narrow" w:cs="Tahoma"/>
          <w:sz w:val="22"/>
          <w:szCs w:val="22"/>
          <w:lang w:val="sr-Cyrl-BA"/>
        </w:rPr>
        <w:t>,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0</w:t>
      </w:r>
      <w:r w:rsidR="001A1E7A" w:rsidRPr="006853AC">
        <w:rPr>
          <w:rFonts w:ascii="Arial Narrow" w:hAnsi="Arial Narrow" w:cs="Tahoma"/>
          <w:sz w:val="22"/>
          <w:szCs w:val="22"/>
          <w:lang w:val="sr-Cyrl-BA"/>
        </w:rPr>
        <w:t>%</w:t>
      </w:r>
      <w:r w:rsidR="000B278C" w:rsidRPr="006853A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1A1E7A" w:rsidRPr="006853AC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>Производња и снабдијевање електричном енергијом, гасом, паром и климатизација</w:t>
      </w:r>
      <w:r w:rsidR="000B278C" w:rsidRPr="006853AC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1</w:t>
      </w:r>
      <w:r w:rsidR="000B278C" w:rsidRPr="006853AC">
        <w:rPr>
          <w:rFonts w:ascii="Arial Narrow" w:hAnsi="Arial Narrow" w:cs="Tahoma"/>
          <w:sz w:val="22"/>
          <w:szCs w:val="22"/>
          <w:lang w:val="sr-Cyrl-BA"/>
        </w:rPr>
        <w:t>,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8</w:t>
      </w:r>
      <w:r w:rsidR="000B278C" w:rsidRPr="006853AC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396802" w:rsidRPr="006853AC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6853AC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853AC">
        <w:rPr>
          <w:rFonts w:ascii="Tahoma" w:hAnsi="Tahoma" w:cs="Tahoma"/>
          <w:i/>
          <w:sz w:val="14"/>
          <w:lang w:val="sr-Cyrl-CS"/>
        </w:rPr>
        <w:t xml:space="preserve"> </w:t>
      </w:r>
      <w:r w:rsidRPr="006853AC">
        <w:rPr>
          <w:rFonts w:ascii="Tahoma" w:hAnsi="Tahoma" w:cs="Tahoma"/>
          <w:sz w:val="14"/>
          <w:lang w:val="sr-Cyrl-CS"/>
        </w:rPr>
        <w:t xml:space="preserve">   </w:t>
      </w:r>
      <w:r w:rsidRPr="006853AC">
        <w:rPr>
          <w:rFonts w:ascii="Tahoma" w:hAnsi="Tahoma" w:cs="Tahoma"/>
          <w:sz w:val="14"/>
          <w:lang w:val="sr-Latn-CS"/>
        </w:rPr>
        <w:tab/>
      </w:r>
      <w:r w:rsidRPr="006853AC">
        <w:rPr>
          <w:rFonts w:ascii="Tahoma" w:hAnsi="Tahoma" w:cs="Tahoma"/>
          <w:sz w:val="14"/>
          <w:lang w:val="sr-Latn-CS"/>
        </w:rPr>
        <w:tab/>
      </w:r>
      <w:r w:rsidRPr="006853AC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6853AC">
        <w:rPr>
          <w:rFonts w:ascii="Tahoma" w:hAnsi="Tahoma" w:cs="Tahoma"/>
          <w:sz w:val="14"/>
          <w:lang w:val="sr-Cyrl-BA"/>
        </w:rPr>
        <w:t xml:space="preserve"> </w:t>
      </w:r>
      <w:r w:rsidRPr="00A21D39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6853AC" w:rsidRDefault="00AD485B" w:rsidP="00E33D13">
      <w:pPr>
        <w:jc w:val="center"/>
        <w:rPr>
          <w:rFonts w:ascii="Tahoma" w:hAnsi="Tahoma" w:cs="Tahoma"/>
          <w:lang w:val="sr-Cyrl-BA"/>
        </w:rPr>
      </w:pPr>
      <w:r w:rsidRPr="006853AC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989025</wp:posOffset>
            </wp:positionH>
            <wp:positionV relativeFrom="paragraph">
              <wp:posOffset>2070100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6853AC">
        <w:rPr>
          <w:rFonts w:ascii="Tahoma" w:hAnsi="Tahoma" w:cs="Tahoma"/>
          <w:szCs w:val="18"/>
          <w:lang w:val="sr-Cyrl-BA"/>
        </w:rPr>
        <w:t xml:space="preserve"> </w:t>
      </w:r>
      <w:r w:rsidR="00D04679" w:rsidRPr="006853AC">
        <w:rPr>
          <w:noProof/>
        </w:rPr>
        <w:drawing>
          <wp:inline distT="0" distB="0" distL="0" distR="0" wp14:anchorId="330E8C66" wp14:editId="6510F8D7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6853AC">
        <w:rPr>
          <w:rFonts w:ascii="Tahoma" w:hAnsi="Tahoma" w:cs="Tahoma"/>
          <w:szCs w:val="18"/>
          <w:lang w:val="sr-Cyrl-BA"/>
        </w:rPr>
        <w:t xml:space="preserve">  </w:t>
      </w:r>
    </w:p>
    <w:p w:rsidR="00E33D13" w:rsidRPr="006853AC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853AC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6853AC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6853AC">
        <w:rPr>
          <w:rFonts w:ascii="Arial Narrow" w:hAnsi="Arial Narrow" w:cs="Tahoma"/>
          <w:sz w:val="16"/>
          <w:szCs w:val="22"/>
          <w:lang w:val="sr-Latn-BA"/>
        </w:rPr>
        <w:t>1</w:t>
      </w:r>
      <w:r w:rsidRPr="006853AC">
        <w:rPr>
          <w:rFonts w:ascii="Arial Narrow" w:hAnsi="Arial Narrow" w:cs="Tahoma"/>
          <w:sz w:val="16"/>
          <w:szCs w:val="22"/>
          <w:lang w:val="sr-Cyrl-CS"/>
        </w:rPr>
        <w:t>.</w:t>
      </w:r>
      <w:r w:rsidRPr="006853A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6853AC">
        <w:rPr>
          <w:rFonts w:ascii="Arial Narrow" w:hAnsi="Arial Narrow" w:cs="Tahoma"/>
          <w:sz w:val="16"/>
          <w:szCs w:val="22"/>
          <w:lang w:val="sr-Cyrl-CS"/>
        </w:rPr>
        <w:t>П</w:t>
      </w:r>
      <w:r w:rsidRPr="006853AC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6853AC">
        <w:rPr>
          <w:rFonts w:ascii="Arial Narrow" w:hAnsi="Arial Narrow" w:cs="Tahoma"/>
          <w:sz w:val="16"/>
          <w:szCs w:val="22"/>
        </w:rPr>
        <w:t>e</w:t>
      </w:r>
      <w:r w:rsidRPr="006853AC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6853AC">
        <w:rPr>
          <w:rFonts w:ascii="Arial Narrow" w:hAnsi="Arial Narrow" w:cs="Tahoma"/>
          <w:sz w:val="16"/>
          <w:szCs w:val="22"/>
        </w:rPr>
        <w:t>e</w:t>
      </w:r>
      <w:r w:rsidRPr="006853AC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6853AC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6853AC" w:rsidRDefault="004832EC">
      <w:pPr>
        <w:rPr>
          <w:rFonts w:ascii="Arial Narrow" w:hAnsi="Arial Narrow" w:cs="Tahoma"/>
          <w:sz w:val="22"/>
          <w:lang w:val="sr-Latn-BA"/>
        </w:rPr>
      </w:pPr>
    </w:p>
    <w:p w:rsidR="00D05260" w:rsidRPr="006853AC" w:rsidRDefault="00D05260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6853AC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="003643A8" w:rsidRPr="006853AC">
        <w:rPr>
          <w:rFonts w:ascii="Arial Narrow" w:hAnsi="Arial Narrow" w:cs="Tahoma"/>
          <w:b/>
          <w:sz w:val="30"/>
          <w:szCs w:val="30"/>
          <w:lang w:val="sr-Cyrl-BA"/>
        </w:rPr>
        <w:t>септембру 2016. године 0,1</w:t>
      </w:r>
      <w:r w:rsidRPr="006853AC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D05260" w:rsidRPr="006853AC" w:rsidRDefault="00D05260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6853AC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1D1988" w:rsidRPr="006853AC">
        <w:rPr>
          <w:rFonts w:ascii="Arial Narrow" w:hAnsi="Arial Narrow" w:cs="Tahoma"/>
          <w:b/>
          <w:sz w:val="30"/>
          <w:szCs w:val="30"/>
        </w:rPr>
        <w:t>I</w:t>
      </w:r>
      <w:r w:rsidR="003643A8" w:rsidRPr="006853AC">
        <w:rPr>
          <w:rFonts w:ascii="Arial Narrow" w:hAnsi="Arial Narrow" w:cs="Tahoma"/>
          <w:b/>
          <w:sz w:val="30"/>
          <w:szCs w:val="30"/>
          <w:lang w:val="sr-Cyrl-CS"/>
        </w:rPr>
        <w:t>X</w:t>
      </w:r>
      <w:r w:rsidRPr="006853AC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 w:rsidR="001D1988" w:rsidRPr="006853AC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3643A8" w:rsidRPr="006853AC">
        <w:rPr>
          <w:rFonts w:ascii="Arial Narrow" w:hAnsi="Arial Narrow" w:cs="Tahoma"/>
          <w:b/>
          <w:sz w:val="30"/>
          <w:szCs w:val="30"/>
          <w:lang w:val="sr-Latn-BA"/>
        </w:rPr>
        <w:t>X</w:t>
      </w:r>
      <w:r w:rsidR="003643A8" w:rsidRPr="006853AC">
        <w:rPr>
          <w:rFonts w:ascii="Arial Narrow" w:hAnsi="Arial Narrow" w:cs="Tahoma"/>
          <w:b/>
          <w:sz w:val="30"/>
          <w:szCs w:val="30"/>
          <w:lang w:val="sr-Cyrl-BA"/>
        </w:rPr>
        <w:t xml:space="preserve"> 2015) -1,2</w:t>
      </w:r>
      <w:r w:rsidRPr="006853AC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D05260" w:rsidRPr="006853AC" w:rsidRDefault="00D05260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3643A8" w:rsidRPr="006853AC" w:rsidRDefault="003643A8" w:rsidP="003643A8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853AC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6853AC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6853AC">
        <w:rPr>
          <w:rFonts w:ascii="Arial Narrow" w:hAnsi="Arial Narrow" w:cs="Tahoma"/>
          <w:sz w:val="22"/>
          <w:szCs w:val="22"/>
          <w:lang w:val="sr-Cyrl-BA"/>
        </w:rPr>
        <w:t xml:space="preserve"> 2016. године у односу на претходни мјесец у просјеку су више за 0,1%</w:t>
      </w:r>
      <w:r w:rsidR="00D96558" w:rsidRPr="006853AC">
        <w:rPr>
          <w:rFonts w:ascii="Arial Narrow" w:hAnsi="Arial Narrow" w:cs="Tahoma"/>
          <w:sz w:val="22"/>
          <w:szCs w:val="22"/>
          <w:lang w:val="sr-Latn-BA"/>
        </w:rPr>
        <w:t>,</w:t>
      </w:r>
      <w:r w:rsidRPr="006853AC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 у просјеку ниже за 1,2%.</w:t>
      </w:r>
    </w:p>
    <w:p w:rsidR="003643A8" w:rsidRPr="006853AC" w:rsidRDefault="003643A8" w:rsidP="003643A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853AC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пет, ниже цијене у четири, док су цијене у три одјељка у просјеку оста</w:t>
      </w:r>
      <w:bookmarkStart w:id="0" w:name="_GoBack"/>
      <w:bookmarkEnd w:id="0"/>
      <w:r w:rsidRPr="006853AC">
        <w:rPr>
          <w:rFonts w:ascii="Arial Narrow" w:hAnsi="Arial Narrow" w:cs="Tahoma"/>
          <w:sz w:val="22"/>
          <w:szCs w:val="22"/>
          <w:lang w:val="sr-Cyrl-BA"/>
        </w:rPr>
        <w:t>ле непромијењене.</w:t>
      </w:r>
    </w:p>
    <w:p w:rsidR="001D1988" w:rsidRPr="006853AC" w:rsidRDefault="001D1988" w:rsidP="001D198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D1988" w:rsidRPr="006853AC" w:rsidRDefault="00B8018B" w:rsidP="001D1988">
      <w:pPr>
        <w:jc w:val="both"/>
        <w:rPr>
          <w:rFonts w:ascii="Arial Narrow" w:hAnsi="Arial Narrow" w:cs="Tahoma"/>
          <w:sz w:val="22"/>
          <w:lang w:val="sr-Cyrl-BA"/>
        </w:rPr>
      </w:pPr>
      <w:r w:rsidRPr="006853AC">
        <w:rPr>
          <w:rFonts w:ascii="Arial Narrow" w:hAnsi="Arial Narrow" w:cs="Tahoma"/>
          <w:sz w:val="22"/>
          <w:lang w:val="sr-Cyrl-BA"/>
        </w:rPr>
        <w:t>Највећи раст цијена у септембру забиљежен је у</w:t>
      </w:r>
      <w:r w:rsidRPr="006853AC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BA"/>
        </w:rPr>
        <w:t>одјељку</w:t>
      </w:r>
      <w:r w:rsidRPr="006853AC">
        <w:rPr>
          <w:rFonts w:ascii="Arial Narrow" w:hAnsi="Arial Narrow" w:cs="Tahoma"/>
          <w:i/>
          <w:sz w:val="22"/>
          <w:lang w:val="sr-Cyrl-BA"/>
        </w:rPr>
        <w:t xml:space="preserve"> Одјећа и обућа</w:t>
      </w:r>
      <w:r w:rsidRPr="006853AC">
        <w:rPr>
          <w:rFonts w:ascii="Arial Narrow" w:hAnsi="Arial Narrow" w:cs="Tahoma"/>
          <w:sz w:val="22"/>
          <w:lang w:val="sr-Cyrl-BA"/>
        </w:rPr>
        <w:t xml:space="preserve"> (3</w:t>
      </w:r>
      <w:r w:rsidR="0037425B" w:rsidRPr="006853AC">
        <w:rPr>
          <w:rFonts w:ascii="Arial Narrow" w:hAnsi="Arial Narrow" w:cs="Tahoma"/>
          <w:sz w:val="22"/>
          <w:lang w:val="sr-Cyrl-BA"/>
        </w:rPr>
        <w:t>,0%) усљед виших набавних цијена</w:t>
      </w:r>
      <w:r w:rsidRPr="006853AC">
        <w:rPr>
          <w:rFonts w:ascii="Arial Narrow" w:hAnsi="Arial Narrow" w:cs="Tahoma"/>
          <w:sz w:val="22"/>
          <w:lang w:val="sr-Cyrl-BA"/>
        </w:rPr>
        <w:t xml:space="preserve"> </w:t>
      </w:r>
      <w:r w:rsidR="00E24182" w:rsidRPr="006853AC">
        <w:rPr>
          <w:rFonts w:ascii="Arial Narrow" w:hAnsi="Arial Narrow" w:cs="Tahoma"/>
          <w:sz w:val="22"/>
          <w:lang w:val="sr-Cyrl-BA"/>
        </w:rPr>
        <w:t xml:space="preserve">конфекције </w:t>
      </w:r>
      <w:r w:rsidRPr="006853AC">
        <w:rPr>
          <w:rFonts w:ascii="Arial Narrow" w:hAnsi="Arial Narrow" w:cs="Tahoma"/>
          <w:sz w:val="22"/>
          <w:lang w:val="sr-Cyrl-BA"/>
        </w:rPr>
        <w:t xml:space="preserve">за нову сезону јесен-зима, затим у одјељку </w:t>
      </w:r>
      <w:r w:rsidRPr="006853AC">
        <w:rPr>
          <w:rFonts w:ascii="Arial Narrow" w:hAnsi="Arial Narrow" w:cs="Tahoma"/>
          <w:i/>
          <w:sz w:val="22"/>
          <w:lang w:val="sr-Cyrl-BA"/>
        </w:rPr>
        <w:t xml:space="preserve">Становање </w:t>
      </w:r>
      <w:r w:rsidRPr="006853AC">
        <w:rPr>
          <w:rFonts w:ascii="Arial Narrow" w:hAnsi="Arial Narrow" w:cs="Tahoma"/>
          <w:sz w:val="22"/>
          <w:lang w:val="sr-Cyrl-BA"/>
        </w:rPr>
        <w:t>(0,6%) усљед виших набавних ц</w:t>
      </w:r>
      <w:r w:rsidR="0037425B" w:rsidRPr="006853AC">
        <w:rPr>
          <w:rFonts w:ascii="Arial Narrow" w:hAnsi="Arial Narrow" w:cs="Tahoma"/>
          <w:sz w:val="22"/>
          <w:lang w:val="sr-Cyrl-BA"/>
        </w:rPr>
        <w:t>ијена енергената за домаћинство у овом периоду,</w:t>
      </w:r>
      <w:r w:rsidRPr="006853AC">
        <w:rPr>
          <w:rFonts w:ascii="Arial Narrow" w:hAnsi="Arial Narrow" w:cs="Tahoma"/>
          <w:sz w:val="22"/>
          <w:lang w:val="sr-Cyrl-BA"/>
        </w:rPr>
        <w:t xml:space="preserve"> </w:t>
      </w:r>
      <w:r w:rsidR="00081DE8" w:rsidRPr="006853AC">
        <w:rPr>
          <w:rFonts w:ascii="Arial Narrow" w:hAnsi="Arial Narrow" w:cs="Tahoma"/>
          <w:sz w:val="22"/>
          <w:lang w:val="sr-Cyrl-BA"/>
        </w:rPr>
        <w:t xml:space="preserve">од којих </w:t>
      </w:r>
      <w:r w:rsidRPr="006853AC">
        <w:rPr>
          <w:rFonts w:ascii="Arial Narrow" w:hAnsi="Arial Narrow" w:cs="Tahoma"/>
          <w:sz w:val="22"/>
          <w:lang w:val="sr-Cyrl-BA"/>
        </w:rPr>
        <w:t xml:space="preserve">највише </w:t>
      </w:r>
      <w:r w:rsidR="00081DE8" w:rsidRPr="006853AC">
        <w:rPr>
          <w:rFonts w:ascii="Arial Narrow" w:hAnsi="Arial Narrow" w:cs="Tahoma"/>
          <w:sz w:val="22"/>
          <w:lang w:val="sr-Cyrl-BA"/>
        </w:rPr>
        <w:t>у групама</w:t>
      </w:r>
      <w:r w:rsidR="00EA7B43" w:rsidRPr="006853AC">
        <w:rPr>
          <w:rFonts w:ascii="Arial Narrow" w:hAnsi="Arial Narrow" w:cs="Tahoma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BA"/>
        </w:rPr>
        <w:t>угаљ (5,9%) и дрво за огр</w:t>
      </w:r>
      <w:r w:rsidR="00D96558" w:rsidRPr="006853AC">
        <w:rPr>
          <w:rFonts w:ascii="Arial Narrow" w:hAnsi="Arial Narrow" w:cs="Tahoma"/>
          <w:sz w:val="22"/>
          <w:lang w:val="sr-Cyrl-BA"/>
        </w:rPr>
        <w:t>иј</w:t>
      </w:r>
      <w:r w:rsidRPr="006853AC">
        <w:rPr>
          <w:rFonts w:ascii="Arial Narrow" w:hAnsi="Arial Narrow" w:cs="Tahoma"/>
          <w:sz w:val="22"/>
          <w:lang w:val="sr-Cyrl-BA"/>
        </w:rPr>
        <w:t>ев (1,1%)</w:t>
      </w:r>
      <w:r w:rsidR="00EA7B43" w:rsidRPr="006853AC">
        <w:rPr>
          <w:rFonts w:ascii="Arial Narrow" w:hAnsi="Arial Narrow" w:cs="Tahoma"/>
          <w:sz w:val="22"/>
          <w:lang w:val="sr-Cyrl-BA"/>
        </w:rPr>
        <w:t>,</w:t>
      </w:r>
      <w:r w:rsidRPr="006853AC">
        <w:rPr>
          <w:rFonts w:ascii="Arial Narrow" w:hAnsi="Arial Narrow" w:cs="Tahoma"/>
          <w:sz w:val="22"/>
          <w:lang w:val="sr-Cyrl-BA"/>
        </w:rPr>
        <w:t xml:space="preserve"> затим слиједи одјељак </w:t>
      </w:r>
      <w:r w:rsidRPr="006853AC">
        <w:rPr>
          <w:rFonts w:ascii="Arial Narrow" w:hAnsi="Arial Narrow" w:cs="Tahoma"/>
          <w:i/>
          <w:sz w:val="22"/>
          <w:lang w:val="sr-Cyrl-BA"/>
        </w:rPr>
        <w:t xml:space="preserve">Превоз </w:t>
      </w:r>
      <w:r w:rsidRPr="006853AC">
        <w:rPr>
          <w:rFonts w:ascii="Arial Narrow" w:hAnsi="Arial Narrow" w:cs="Tahoma"/>
          <w:sz w:val="22"/>
          <w:lang w:val="sr-Cyrl-BA"/>
        </w:rPr>
        <w:t xml:space="preserve">са вишим цијенама у групи горива и мазива (1,3%) и одјељак </w:t>
      </w:r>
      <w:r w:rsidRPr="006853AC">
        <w:rPr>
          <w:rFonts w:ascii="Arial Narrow" w:hAnsi="Arial Narrow" w:cs="Tahoma"/>
          <w:i/>
          <w:sz w:val="22"/>
          <w:lang w:val="sr-Cyrl-BA"/>
        </w:rPr>
        <w:t xml:space="preserve">Здравство </w:t>
      </w:r>
      <w:r w:rsidRPr="006853AC">
        <w:rPr>
          <w:rFonts w:ascii="Arial Narrow" w:hAnsi="Arial Narrow" w:cs="Tahoma"/>
          <w:sz w:val="22"/>
          <w:lang w:val="sr-Cyrl-BA"/>
        </w:rPr>
        <w:t xml:space="preserve">у којем су више цијене забиљежене у групи фармацеутски производи (0,4%). Нешто блажи раст цијена забиљежен је у одјељку </w:t>
      </w:r>
      <w:r w:rsidRPr="006853AC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6853AC">
        <w:rPr>
          <w:rFonts w:ascii="Arial Narrow" w:hAnsi="Arial Narrow" w:cs="Tahoma"/>
          <w:sz w:val="22"/>
          <w:lang w:val="sr-Cyrl-BA"/>
        </w:rPr>
        <w:t xml:space="preserve"> (0,1%).</w:t>
      </w:r>
    </w:p>
    <w:p w:rsidR="00B8018B" w:rsidRPr="006853AC" w:rsidRDefault="00B8018B" w:rsidP="001D1988">
      <w:pPr>
        <w:jc w:val="both"/>
        <w:rPr>
          <w:rFonts w:ascii="Arial Narrow" w:hAnsi="Arial Narrow" w:cs="Tahoma"/>
          <w:sz w:val="24"/>
          <w:szCs w:val="22"/>
          <w:lang w:val="sr-Cyrl-BA"/>
        </w:rPr>
      </w:pPr>
    </w:p>
    <w:p w:rsidR="00B8018B" w:rsidRPr="006853AC" w:rsidRDefault="00B8018B" w:rsidP="00B8018B">
      <w:pPr>
        <w:jc w:val="both"/>
        <w:rPr>
          <w:rFonts w:ascii="Arial Narrow" w:hAnsi="Arial Narrow" w:cs="Tahoma"/>
          <w:sz w:val="22"/>
          <w:lang w:val="sr-Cyrl-BA"/>
        </w:rPr>
      </w:pPr>
      <w:r w:rsidRPr="006853AC">
        <w:rPr>
          <w:rFonts w:ascii="Arial Narrow" w:hAnsi="Arial Narrow" w:cs="Tahoma"/>
          <w:sz w:val="22"/>
          <w:lang w:val="sr-Cyrl-BA"/>
        </w:rPr>
        <w:t xml:space="preserve">У одјељцима: </w:t>
      </w:r>
      <w:r w:rsidRPr="006853AC">
        <w:rPr>
          <w:rFonts w:ascii="Arial Narrow" w:hAnsi="Arial Narrow" w:cs="Tahoma"/>
          <w:i/>
          <w:sz w:val="22"/>
          <w:lang w:val="sr-Cyrl-BA"/>
        </w:rPr>
        <w:t xml:space="preserve">Комуникације, Образовање </w:t>
      </w:r>
      <w:r w:rsidRPr="006853AC">
        <w:rPr>
          <w:rFonts w:ascii="Arial Narrow" w:hAnsi="Arial Narrow" w:cs="Tahoma"/>
          <w:sz w:val="22"/>
          <w:lang w:val="sr-Cyrl-BA"/>
        </w:rPr>
        <w:t>и</w:t>
      </w:r>
      <w:r w:rsidRPr="006853AC">
        <w:rPr>
          <w:rFonts w:ascii="Arial Narrow" w:hAnsi="Arial Narrow" w:cs="Tahoma"/>
          <w:i/>
          <w:sz w:val="22"/>
          <w:lang w:val="sr-Cyrl-BA"/>
        </w:rPr>
        <w:t xml:space="preserve"> Ресторани и хотели</w:t>
      </w:r>
      <w:r w:rsidRPr="006853AC">
        <w:rPr>
          <w:rFonts w:ascii="Arial Narrow" w:hAnsi="Arial Narrow" w:cs="Tahoma"/>
          <w:sz w:val="22"/>
          <w:lang w:val="sr-Cyrl-BA"/>
        </w:rPr>
        <w:t xml:space="preserve"> цијене су у просјеку остале непромијењене.</w:t>
      </w:r>
    </w:p>
    <w:p w:rsidR="001D1988" w:rsidRPr="006853AC" w:rsidRDefault="001D1988" w:rsidP="001D1988">
      <w:pPr>
        <w:jc w:val="both"/>
        <w:rPr>
          <w:rFonts w:ascii="Arial Narrow" w:hAnsi="Arial Narrow" w:cs="Tahoma"/>
          <w:sz w:val="24"/>
          <w:szCs w:val="22"/>
          <w:lang w:val="sr-Cyrl-BA"/>
        </w:rPr>
      </w:pPr>
    </w:p>
    <w:p w:rsidR="00662317" w:rsidRPr="006853AC" w:rsidRDefault="00B8018B" w:rsidP="00B8018B">
      <w:pPr>
        <w:jc w:val="both"/>
        <w:rPr>
          <w:rFonts w:ascii="Arial Narrow" w:hAnsi="Arial Narrow" w:cs="Tahoma"/>
          <w:sz w:val="22"/>
          <w:lang w:val="sr-Cyrl-BA"/>
        </w:rPr>
      </w:pPr>
      <w:r w:rsidRPr="006853AC">
        <w:rPr>
          <w:rFonts w:ascii="Arial Narrow" w:hAnsi="Arial Narrow" w:cs="Tahoma"/>
          <w:sz w:val="22"/>
          <w:lang w:val="sr-Cyrl-BA"/>
        </w:rPr>
        <w:t>Нај</w:t>
      </w:r>
      <w:r w:rsidR="00D96558" w:rsidRPr="006853AC">
        <w:rPr>
          <w:rFonts w:ascii="Arial Narrow" w:hAnsi="Arial Narrow" w:cs="Tahoma"/>
          <w:sz w:val="22"/>
          <w:lang w:val="sr-Cyrl-BA"/>
        </w:rPr>
        <w:t>већи пад</w:t>
      </w:r>
      <w:r w:rsidRPr="006853AC">
        <w:rPr>
          <w:rFonts w:ascii="Arial Narrow" w:hAnsi="Arial Narrow" w:cs="Tahoma"/>
          <w:sz w:val="22"/>
          <w:lang w:val="sr-Cyrl-BA"/>
        </w:rPr>
        <w:t xml:space="preserve"> цијен</w:t>
      </w:r>
      <w:r w:rsidR="00D96558" w:rsidRPr="006853AC">
        <w:rPr>
          <w:rFonts w:ascii="Arial Narrow" w:hAnsi="Arial Narrow" w:cs="Tahoma"/>
          <w:sz w:val="22"/>
          <w:lang w:val="sr-Cyrl-BA"/>
        </w:rPr>
        <w:t>а</w:t>
      </w:r>
      <w:r w:rsidRPr="006853AC">
        <w:rPr>
          <w:rFonts w:ascii="Arial Narrow" w:hAnsi="Arial Narrow" w:cs="Tahoma"/>
          <w:sz w:val="22"/>
          <w:lang w:val="sr-Cyrl-BA"/>
        </w:rPr>
        <w:t xml:space="preserve"> у </w:t>
      </w:r>
      <w:r w:rsidRPr="006853AC">
        <w:rPr>
          <w:rFonts w:ascii="Arial Narrow" w:hAnsi="Arial Narrow" w:cs="Tahoma"/>
          <w:sz w:val="22"/>
          <w:lang w:val="sr-Cyrl-CS"/>
        </w:rPr>
        <w:t>септембру</w:t>
      </w:r>
      <w:r w:rsidRPr="006853AC">
        <w:rPr>
          <w:rFonts w:ascii="Arial Narrow" w:hAnsi="Arial Narrow" w:cs="Tahoma"/>
          <w:sz w:val="22"/>
          <w:lang w:val="sr-Cyrl-BA"/>
        </w:rPr>
        <w:t xml:space="preserve"> забиљежен </w:t>
      </w:r>
      <w:r w:rsidR="00D96558" w:rsidRPr="006853AC">
        <w:rPr>
          <w:rFonts w:ascii="Arial Narrow" w:hAnsi="Arial Narrow" w:cs="Tahoma"/>
          <w:sz w:val="22"/>
          <w:lang w:val="sr-Cyrl-BA"/>
        </w:rPr>
        <w:t>је</w:t>
      </w:r>
      <w:r w:rsidRPr="006853AC">
        <w:rPr>
          <w:rFonts w:ascii="Arial Narrow" w:hAnsi="Arial Narrow" w:cs="Tahoma"/>
          <w:sz w:val="22"/>
          <w:lang w:val="sr-Cyrl-BA"/>
        </w:rPr>
        <w:t xml:space="preserve"> у одјељку </w:t>
      </w:r>
      <w:r w:rsidRPr="006853AC">
        <w:rPr>
          <w:rFonts w:ascii="Arial Narrow" w:hAnsi="Arial Narrow" w:cs="Tahoma"/>
          <w:i/>
          <w:sz w:val="22"/>
          <w:lang w:val="sr-Cyrl-BA"/>
        </w:rPr>
        <w:t>Рекреација и Култура</w:t>
      </w:r>
      <w:r w:rsidRPr="006853AC">
        <w:rPr>
          <w:rFonts w:ascii="Arial Narrow" w:hAnsi="Arial Narrow" w:cs="Tahoma"/>
          <w:sz w:val="22"/>
          <w:lang w:val="sr-Cyrl-BA"/>
        </w:rPr>
        <w:t xml:space="preserve"> (0,7%) усљед нижих сезонских цијена у групи путни аранжмани (20,3%)</w:t>
      </w:r>
      <w:r w:rsidR="00662317" w:rsidRPr="006853AC">
        <w:rPr>
          <w:rFonts w:ascii="Arial Narrow" w:hAnsi="Arial Narrow" w:cs="Tahoma"/>
          <w:sz w:val="22"/>
          <w:lang w:val="sr-Cyrl-BA"/>
        </w:rPr>
        <w:t>,</w:t>
      </w:r>
      <w:r w:rsidRPr="006853AC">
        <w:rPr>
          <w:rFonts w:ascii="Arial Narrow" w:hAnsi="Arial Narrow" w:cs="Tahoma"/>
          <w:sz w:val="22"/>
          <w:lang w:val="sr-Cyrl-BA"/>
        </w:rPr>
        <w:t xml:space="preserve"> затим у одјељку</w:t>
      </w:r>
      <w:r w:rsidRPr="006853AC">
        <w:rPr>
          <w:rFonts w:ascii="Arial Narrow" w:hAnsi="Arial Narrow" w:cs="Tahoma"/>
          <w:i/>
          <w:sz w:val="22"/>
          <w:lang w:val="sr-Cyrl-BA"/>
        </w:rPr>
        <w:t xml:space="preserve"> Храна и безалкохолна пића</w:t>
      </w:r>
      <w:r w:rsidRPr="006853AC">
        <w:rPr>
          <w:rFonts w:ascii="Arial Narrow" w:hAnsi="Arial Narrow" w:cs="Tahoma"/>
          <w:sz w:val="22"/>
          <w:lang w:val="sr-Cyrl-BA"/>
        </w:rPr>
        <w:t xml:space="preserve"> (0,5%) усљед нижих цијена у групама воће (5,2%), уље и масноће (2,2%)</w:t>
      </w:r>
      <w:r w:rsidR="00EA7B43" w:rsidRPr="006853AC">
        <w:rPr>
          <w:rFonts w:ascii="Arial Narrow" w:hAnsi="Arial Narrow" w:cs="Tahoma"/>
          <w:sz w:val="22"/>
          <w:lang w:val="sr-Cyrl-BA"/>
        </w:rPr>
        <w:t>,</w:t>
      </w:r>
      <w:r w:rsidRPr="006853AC">
        <w:rPr>
          <w:rFonts w:ascii="Arial Narrow" w:hAnsi="Arial Narrow" w:cs="Tahoma"/>
          <w:sz w:val="22"/>
          <w:lang w:val="sr-Cyrl-BA"/>
        </w:rPr>
        <w:t xml:space="preserve"> поврће (1,1%)</w:t>
      </w:r>
      <w:r w:rsidR="00EA7B43" w:rsidRPr="006853AC">
        <w:rPr>
          <w:rFonts w:ascii="Arial Narrow" w:hAnsi="Arial Narrow" w:cs="Tahoma"/>
          <w:sz w:val="22"/>
          <w:lang w:val="sr-Cyrl-BA"/>
        </w:rPr>
        <w:t>,</w:t>
      </w:r>
      <w:r w:rsidRPr="006853AC">
        <w:rPr>
          <w:rFonts w:ascii="Arial Narrow" w:hAnsi="Arial Narrow" w:cs="Tahoma"/>
          <w:sz w:val="22"/>
          <w:lang w:val="sr-Cyrl-BA"/>
        </w:rPr>
        <w:t xml:space="preserve"> безалкохолна пића (0,8%) и месо (0,3%). Ниже цијене забиљежене су и у одјељку</w:t>
      </w:r>
      <w:r w:rsidRPr="006853AC">
        <w:rPr>
          <w:rFonts w:ascii="Arial Narrow" w:hAnsi="Arial Narrow" w:cs="Tahoma"/>
          <w:i/>
          <w:sz w:val="22"/>
          <w:lang w:val="sr-Cyrl-BA"/>
        </w:rPr>
        <w:t xml:space="preserve"> Намјештај и покућство </w:t>
      </w:r>
      <w:r w:rsidRPr="006853AC">
        <w:rPr>
          <w:rFonts w:ascii="Arial Narrow" w:hAnsi="Arial Narrow" w:cs="Tahoma"/>
          <w:sz w:val="22"/>
          <w:lang w:val="sr-Cyrl-BA"/>
        </w:rPr>
        <w:t>(0,4%) и то у групама теписи и подне облоге (1,1%)</w:t>
      </w:r>
      <w:r w:rsidR="00EA7B43" w:rsidRPr="006853AC">
        <w:rPr>
          <w:rFonts w:ascii="Arial Narrow" w:hAnsi="Arial Narrow" w:cs="Tahoma"/>
          <w:sz w:val="22"/>
          <w:lang w:val="sr-Cyrl-BA"/>
        </w:rPr>
        <w:t>,</w:t>
      </w:r>
      <w:r w:rsidRPr="006853AC">
        <w:rPr>
          <w:rFonts w:ascii="Arial Narrow" w:hAnsi="Arial Narrow" w:cs="Tahoma"/>
          <w:sz w:val="22"/>
          <w:lang w:val="sr-Cyrl-BA"/>
        </w:rPr>
        <w:t xml:space="preserve"> производи за редовно одржавање куће (0,7%) и посуђе и прибор</w:t>
      </w:r>
      <w:r w:rsidR="00EA7B43" w:rsidRPr="006853AC">
        <w:rPr>
          <w:rFonts w:ascii="Arial Narrow" w:hAnsi="Arial Narrow" w:cs="Tahoma"/>
          <w:sz w:val="22"/>
          <w:lang w:val="sr-Cyrl-BA"/>
        </w:rPr>
        <w:t xml:space="preserve"> за домаћинство</w:t>
      </w:r>
      <w:r w:rsidRPr="006853AC">
        <w:rPr>
          <w:rFonts w:ascii="Arial Narrow" w:hAnsi="Arial Narrow" w:cs="Tahoma"/>
          <w:sz w:val="22"/>
          <w:lang w:val="sr-Cyrl-BA"/>
        </w:rPr>
        <w:t xml:space="preserve"> (0,4%). У одјељку </w:t>
      </w:r>
      <w:r w:rsidRPr="006853AC">
        <w:rPr>
          <w:rFonts w:ascii="Arial Narrow" w:hAnsi="Arial Narrow" w:cs="Tahoma"/>
          <w:i/>
          <w:sz w:val="22"/>
          <w:lang w:val="sr-Cyrl-BA"/>
        </w:rPr>
        <w:t xml:space="preserve">Алкохолна пића и дуван </w:t>
      </w:r>
      <w:r w:rsidRPr="006853AC">
        <w:rPr>
          <w:rFonts w:ascii="Arial Narrow" w:hAnsi="Arial Narrow" w:cs="Tahoma"/>
          <w:sz w:val="22"/>
          <w:lang w:val="sr-Cyrl-BA"/>
        </w:rPr>
        <w:t xml:space="preserve">ниже цијене забиљежене </w:t>
      </w:r>
      <w:r w:rsidR="00EA7B43" w:rsidRPr="006853AC">
        <w:rPr>
          <w:rFonts w:ascii="Arial Narrow" w:hAnsi="Arial Narrow" w:cs="Tahoma"/>
          <w:sz w:val="22"/>
          <w:lang w:val="sr-Cyrl-BA"/>
        </w:rPr>
        <w:t xml:space="preserve">су </w:t>
      </w:r>
      <w:r w:rsidRPr="006853AC">
        <w:rPr>
          <w:rFonts w:ascii="Arial Narrow" w:hAnsi="Arial Narrow" w:cs="Tahoma"/>
          <w:sz w:val="22"/>
          <w:lang w:val="sr-Cyrl-BA"/>
        </w:rPr>
        <w:t>у групи алкохолна пића (0,5%)</w:t>
      </w:r>
      <w:r w:rsidR="00DD5DBB" w:rsidRPr="006853AC">
        <w:rPr>
          <w:rFonts w:ascii="Arial Narrow" w:hAnsi="Arial Narrow" w:cs="Tahoma"/>
          <w:sz w:val="22"/>
          <w:lang w:val="sr-Cyrl-BA"/>
        </w:rPr>
        <w:t>.</w:t>
      </w:r>
      <w:r w:rsidRPr="006853AC">
        <w:rPr>
          <w:rFonts w:ascii="Arial Narrow" w:hAnsi="Arial Narrow" w:cs="Tahoma"/>
          <w:sz w:val="22"/>
          <w:lang w:val="sr-Cyrl-BA"/>
        </w:rPr>
        <w:t xml:space="preserve"> </w:t>
      </w:r>
    </w:p>
    <w:p w:rsidR="00DD5DBB" w:rsidRPr="006853AC" w:rsidRDefault="00DD5DBB" w:rsidP="00B8018B">
      <w:pPr>
        <w:jc w:val="both"/>
        <w:rPr>
          <w:rFonts w:ascii="Tahoma" w:hAnsi="Tahoma" w:cs="Tahoma"/>
          <w:lang w:val="sr-Cyrl-BA"/>
        </w:rPr>
      </w:pPr>
    </w:p>
    <w:p w:rsidR="00662317" w:rsidRPr="006853AC" w:rsidRDefault="006853AC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noProof/>
        </w:rPr>
        <w:drawing>
          <wp:inline distT="0" distB="0" distL="0" distR="0" wp14:anchorId="4F4EC265" wp14:editId="1B847423">
            <wp:extent cx="5467350" cy="2582266"/>
            <wp:effectExtent l="0" t="0" r="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6853AC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6853AC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6853AC">
        <w:rPr>
          <w:rFonts w:ascii="Arial Narrow" w:hAnsi="Arial Narrow" w:cs="Tahoma"/>
          <w:sz w:val="16"/>
          <w:szCs w:val="16"/>
          <w:lang w:val="sr-Cyrl-BA"/>
        </w:rPr>
        <w:t>2</w:t>
      </w:r>
      <w:r w:rsidRPr="006853AC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856D8" w:rsidRPr="006853AC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56D8" w:rsidRPr="006853AC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6853AC" w:rsidRDefault="00F06D2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Latn-BA"/>
        </w:rPr>
      </w:pP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6853AC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CD7671" w:rsidRPr="006853AC">
        <w:rPr>
          <w:rFonts w:ascii="Arial Narrow" w:hAnsi="Arial Narrow" w:cs="Tahoma"/>
          <w:b/>
          <w:sz w:val="30"/>
          <w:szCs w:val="30"/>
        </w:rPr>
        <w:t>I</w:t>
      </w:r>
      <w:r w:rsidR="009C625E" w:rsidRPr="006853AC">
        <w:rPr>
          <w:rFonts w:ascii="Arial Narrow" w:hAnsi="Arial Narrow" w:cs="Tahoma"/>
          <w:b/>
          <w:sz w:val="30"/>
          <w:szCs w:val="30"/>
        </w:rPr>
        <w:t>X</w:t>
      </w:r>
      <w:r w:rsidRPr="006853AC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6853AC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6853AC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9034C3" w:rsidRPr="006853AC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CD7671" w:rsidRPr="006853AC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9C625E" w:rsidRPr="006853AC">
        <w:rPr>
          <w:rFonts w:ascii="Arial Narrow" w:hAnsi="Arial Narrow" w:cs="Tahoma"/>
          <w:b/>
          <w:sz w:val="30"/>
          <w:szCs w:val="30"/>
          <w:lang w:val="sr-Latn-BA"/>
        </w:rPr>
        <w:t>X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6853AC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6853AC">
        <w:rPr>
          <w:rFonts w:ascii="Arial Narrow" w:hAnsi="Arial Narrow" w:cs="Tahoma"/>
          <w:b/>
          <w:bCs/>
          <w:sz w:val="30"/>
          <w:szCs w:val="30"/>
          <w:lang w:val="sr-Latn-BA"/>
        </w:rPr>
        <w:t>5.</w:t>
      </w:r>
      <w:r w:rsidRPr="006853AC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9C625E" w:rsidRPr="006853AC">
        <w:rPr>
          <w:rFonts w:ascii="Arial Narrow" w:hAnsi="Arial Narrow" w:cs="Tahoma"/>
          <w:b/>
          <w:bCs/>
          <w:sz w:val="30"/>
          <w:szCs w:val="30"/>
          <w:lang w:val="sr-Latn-BA"/>
        </w:rPr>
        <w:t>14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9C625E" w:rsidRPr="006853AC">
        <w:rPr>
          <w:rFonts w:ascii="Arial Narrow" w:hAnsi="Arial Narrow" w:cs="Tahoma"/>
          <w:b/>
          <w:bCs/>
          <w:sz w:val="30"/>
          <w:szCs w:val="30"/>
          <w:lang w:val="sr-Latn-BA"/>
        </w:rPr>
        <w:t>3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B25E0" w:rsidRPr="006853AC" w:rsidRDefault="001B25E0" w:rsidP="001B25E0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Latn-BA"/>
        </w:rPr>
      </w:pP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Десезонирана </w:t>
      </w:r>
      <w:r w:rsidRPr="006853AC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6853AC">
        <w:rPr>
          <w:rFonts w:ascii="Arial Narrow" w:hAnsi="Arial Narrow" w:cs="Tahoma"/>
          <w:b/>
          <w:sz w:val="30"/>
          <w:szCs w:val="30"/>
        </w:rPr>
        <w:t>I</w:t>
      </w:r>
      <w:r w:rsidR="009C625E" w:rsidRPr="006853AC">
        <w:rPr>
          <w:rFonts w:ascii="Arial Narrow" w:hAnsi="Arial Narrow" w:cs="Tahoma"/>
          <w:b/>
          <w:sz w:val="30"/>
          <w:szCs w:val="30"/>
        </w:rPr>
        <w:t>X</w:t>
      </w:r>
      <w:r w:rsidRPr="006853AC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6853AC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6853AC">
        <w:rPr>
          <w:rFonts w:ascii="Arial Narrow" w:hAnsi="Arial Narrow" w:cs="Tahoma"/>
          <w:b/>
          <w:sz w:val="30"/>
          <w:szCs w:val="30"/>
          <w:lang w:val="sr-Latn-BA"/>
        </w:rPr>
        <w:t>6/V</w:t>
      </w:r>
      <w:r w:rsidR="009C625E" w:rsidRPr="006853AC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FA6E91" w:rsidRPr="006853AC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6853AC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6853AC">
        <w:rPr>
          <w:rFonts w:ascii="Arial Narrow" w:hAnsi="Arial Narrow" w:cs="Tahoma"/>
          <w:b/>
          <w:bCs/>
          <w:sz w:val="30"/>
          <w:szCs w:val="30"/>
          <w:lang w:val="ru-RU"/>
        </w:rPr>
        <w:t>2016</w:t>
      </w:r>
      <w:r w:rsidRPr="006853AC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6853AC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9C625E" w:rsidRPr="006853AC">
        <w:rPr>
          <w:rFonts w:ascii="Arial Narrow" w:hAnsi="Arial Narrow" w:cs="Tahoma"/>
          <w:b/>
          <w:bCs/>
          <w:sz w:val="30"/>
          <w:szCs w:val="30"/>
          <w:lang w:val="sr-Latn-BA"/>
        </w:rPr>
        <w:t>1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9C625E" w:rsidRPr="006853AC">
        <w:rPr>
          <w:rFonts w:ascii="Arial Narrow" w:hAnsi="Arial Narrow" w:cs="Tahoma"/>
          <w:b/>
          <w:bCs/>
          <w:sz w:val="30"/>
          <w:szCs w:val="30"/>
          <w:lang w:val="sr-Latn-BA"/>
        </w:rPr>
        <w:t>6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66F34" w:rsidRPr="006853AC" w:rsidRDefault="00166F34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6853AC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CD7671" w:rsidRPr="006853AC">
        <w:rPr>
          <w:rFonts w:ascii="Arial Narrow" w:hAnsi="Arial Narrow" w:cs="Tahoma"/>
          <w:b/>
          <w:sz w:val="28"/>
        </w:rPr>
        <w:t>I</w:t>
      </w:r>
      <w:r w:rsidR="009C625E" w:rsidRPr="006853AC">
        <w:rPr>
          <w:rFonts w:ascii="Arial Narrow" w:hAnsi="Arial Narrow" w:cs="Tahoma"/>
          <w:b/>
          <w:sz w:val="28"/>
        </w:rPr>
        <w:t>X</w:t>
      </w:r>
      <w:r w:rsidRPr="006853AC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6853AC">
        <w:rPr>
          <w:rFonts w:ascii="Arial Narrow" w:hAnsi="Arial Narrow" w:cs="Tahoma"/>
          <w:b/>
          <w:sz w:val="28"/>
          <w:lang w:val="sr-Latn-BA"/>
        </w:rPr>
        <w:t>6</w:t>
      </w:r>
      <w:r w:rsidRPr="006853AC">
        <w:rPr>
          <w:rFonts w:ascii="Arial Narrow" w:hAnsi="Arial Narrow" w:cs="Tahoma"/>
          <w:b/>
          <w:sz w:val="28"/>
          <w:lang w:val="ru-RU"/>
        </w:rPr>
        <w:t>/</w:t>
      </w:r>
      <w:r w:rsidR="00CD7671" w:rsidRPr="006853AC">
        <w:rPr>
          <w:rFonts w:ascii="Arial Narrow" w:hAnsi="Arial Narrow" w:cs="Tahoma"/>
          <w:b/>
          <w:sz w:val="28"/>
        </w:rPr>
        <w:t>I</w:t>
      </w:r>
      <w:r w:rsidR="009C625E" w:rsidRPr="006853AC">
        <w:rPr>
          <w:rFonts w:ascii="Arial Narrow" w:hAnsi="Arial Narrow" w:cs="Tahoma"/>
          <w:b/>
          <w:sz w:val="28"/>
        </w:rPr>
        <w:t>X</w:t>
      </w:r>
      <w:r w:rsidRPr="006853AC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6853AC">
        <w:rPr>
          <w:rFonts w:ascii="Arial Narrow" w:hAnsi="Arial Narrow" w:cs="Tahoma"/>
          <w:b/>
          <w:sz w:val="28"/>
          <w:lang w:val="sr-Latn-BA"/>
        </w:rPr>
        <w:t>5</w:t>
      </w:r>
      <w:r w:rsidRPr="006853AC">
        <w:rPr>
          <w:rFonts w:ascii="Arial Narrow" w:hAnsi="Arial Narrow" w:cs="Tahoma"/>
          <w:b/>
          <w:sz w:val="28"/>
          <w:lang w:val="ru-RU"/>
        </w:rPr>
        <w:t xml:space="preserve">.) </w:t>
      </w:r>
      <w:r w:rsidR="00300B8C" w:rsidRPr="006853AC">
        <w:rPr>
          <w:rFonts w:ascii="Arial Narrow" w:hAnsi="Arial Narrow" w:cs="Tahoma"/>
          <w:b/>
          <w:sz w:val="28"/>
          <w:lang w:val="ru-RU"/>
        </w:rPr>
        <w:t>већи</w:t>
      </w:r>
      <w:r w:rsidRPr="006853AC">
        <w:rPr>
          <w:rFonts w:ascii="Arial Narrow" w:hAnsi="Arial Narrow" w:cs="Tahoma"/>
          <w:b/>
          <w:sz w:val="28"/>
          <w:lang w:val="ru-RU"/>
        </w:rPr>
        <w:t xml:space="preserve"> </w:t>
      </w:r>
      <w:r w:rsidR="009C625E" w:rsidRPr="006853AC">
        <w:rPr>
          <w:rFonts w:ascii="Arial Narrow" w:hAnsi="Arial Narrow" w:cs="Tahoma"/>
          <w:b/>
          <w:sz w:val="28"/>
          <w:lang w:val="sr-Latn-BA"/>
        </w:rPr>
        <w:t>1</w:t>
      </w:r>
      <w:r w:rsidRPr="006853AC">
        <w:rPr>
          <w:rFonts w:ascii="Arial Narrow" w:hAnsi="Arial Narrow" w:cs="Tahoma"/>
          <w:b/>
          <w:sz w:val="28"/>
          <w:lang w:val="ru-RU"/>
        </w:rPr>
        <w:t>,</w:t>
      </w:r>
      <w:r w:rsidR="009C625E" w:rsidRPr="006853AC">
        <w:rPr>
          <w:rFonts w:ascii="Arial Narrow" w:hAnsi="Arial Narrow" w:cs="Tahoma"/>
          <w:b/>
          <w:sz w:val="28"/>
          <w:lang w:val="sr-Latn-BA"/>
        </w:rPr>
        <w:t>4</w:t>
      </w:r>
      <w:r w:rsidRPr="006853AC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6853AC" w:rsidRDefault="00166F34" w:rsidP="00166F34">
      <w:pPr>
        <w:jc w:val="both"/>
        <w:rPr>
          <w:rFonts w:ascii="Arial Narrow" w:hAnsi="Arial Narrow" w:cs="Tahoma"/>
          <w:sz w:val="22"/>
          <w:lang w:val="sr-Cyrl-BA"/>
        </w:rPr>
      </w:pPr>
    </w:p>
    <w:p w:rsidR="00F06D21" w:rsidRPr="006853AC" w:rsidRDefault="00F06D21" w:rsidP="00166F34">
      <w:pPr>
        <w:jc w:val="both"/>
        <w:rPr>
          <w:rFonts w:ascii="Arial Narrow" w:hAnsi="Arial Narrow" w:cs="Tahoma"/>
          <w:sz w:val="22"/>
          <w:lang w:val="sr-Cyrl-CS"/>
        </w:rPr>
      </w:pPr>
      <w:r w:rsidRPr="006853AC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6853AC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6853AC">
        <w:rPr>
          <w:rFonts w:ascii="Arial Narrow" w:hAnsi="Arial Narrow" w:cs="Tahoma"/>
          <w:sz w:val="22"/>
          <w:lang w:val="sr-Cyrl-BA"/>
        </w:rPr>
        <w:t xml:space="preserve"> у </w:t>
      </w:r>
      <w:r w:rsidR="00833E01" w:rsidRPr="006853AC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Pr="006853A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BA"/>
        </w:rPr>
        <w:t>201</w:t>
      </w:r>
      <w:r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BA"/>
        </w:rPr>
        <w:t>. године</w:t>
      </w:r>
      <w:r w:rsidRPr="006853AC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833E01" w:rsidRPr="006853AC">
        <w:rPr>
          <w:rFonts w:ascii="Arial Narrow" w:hAnsi="Arial Narrow" w:cs="Tahoma"/>
          <w:spacing w:val="-2"/>
          <w:sz w:val="22"/>
          <w:lang w:val="sr-Cyrl-CS"/>
        </w:rPr>
        <w:t>септембром</w:t>
      </w:r>
      <w:r w:rsidRPr="006853A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ru-RU"/>
        </w:rPr>
        <w:t>2015.</w:t>
      </w:r>
      <w:r w:rsidRPr="006853AC">
        <w:rPr>
          <w:rFonts w:ascii="Arial Narrow" w:hAnsi="Arial Narrow" w:cs="Tahoma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833E01" w:rsidRPr="006853AC">
        <w:rPr>
          <w:rFonts w:ascii="Arial Narrow" w:hAnsi="Arial Narrow" w:cs="Tahoma"/>
          <w:sz w:val="22"/>
          <w:lang w:val="sr-Cyrl-CS"/>
        </w:rPr>
        <w:t>14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833E01" w:rsidRPr="006853AC">
        <w:rPr>
          <w:rFonts w:ascii="Arial Narrow" w:hAnsi="Arial Narrow" w:cs="Tahoma"/>
          <w:sz w:val="22"/>
          <w:lang w:val="sr-Cyrl-CS"/>
        </w:rPr>
        <w:t>3</w:t>
      </w:r>
      <w:r w:rsidRPr="006853AC">
        <w:rPr>
          <w:rFonts w:ascii="Arial Narrow" w:hAnsi="Arial Narrow" w:cs="Tahoma"/>
          <w:sz w:val="22"/>
          <w:lang w:val="sr-Cyrl-CS"/>
        </w:rPr>
        <w:t>%.</w:t>
      </w:r>
      <w:r w:rsidRPr="006853AC">
        <w:rPr>
          <w:rFonts w:ascii="Arial Narrow" w:hAnsi="Arial Narrow" w:cs="Tahoma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У</w:t>
      </w:r>
      <w:r w:rsidRPr="006853AC">
        <w:rPr>
          <w:rFonts w:ascii="Arial Narrow" w:hAnsi="Arial Narrow" w:cs="Tahoma"/>
          <w:sz w:val="22"/>
          <w:lang w:val="sr-Cyrl-BA"/>
        </w:rPr>
        <w:t xml:space="preserve"> </w:t>
      </w:r>
      <w:r w:rsidR="001B25E0" w:rsidRPr="006853AC">
        <w:rPr>
          <w:rFonts w:ascii="Arial Narrow" w:hAnsi="Arial Narrow" w:cs="Tahoma"/>
          <w:sz w:val="22"/>
          <w:lang w:val="sr-Cyrl-BA"/>
        </w:rPr>
        <w:t xml:space="preserve">подручју </w:t>
      </w:r>
      <w:r w:rsidR="001B25E0" w:rsidRPr="006853AC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1B25E0" w:rsidRPr="006853AC">
        <w:rPr>
          <w:rFonts w:ascii="Arial Narrow" w:hAnsi="Arial Narrow" w:cs="Tahoma"/>
          <w:sz w:val="22"/>
          <w:lang w:val="sr-Cyrl-CS"/>
        </w:rPr>
        <w:t xml:space="preserve"> остварен </w:t>
      </w:r>
      <w:r w:rsidR="00CD7671" w:rsidRPr="006853AC">
        <w:rPr>
          <w:rFonts w:ascii="Arial Narrow" w:hAnsi="Arial Narrow" w:cs="Tahoma"/>
          <w:sz w:val="22"/>
          <w:lang w:val="sr-Cyrl-CS"/>
        </w:rPr>
        <w:t xml:space="preserve">је </w:t>
      </w:r>
      <w:r w:rsidR="001B25E0" w:rsidRPr="006853AC">
        <w:rPr>
          <w:rFonts w:ascii="Arial Narrow" w:hAnsi="Arial Narrow" w:cs="Tahoma"/>
          <w:sz w:val="22"/>
          <w:lang w:val="sr-Cyrl-CS"/>
        </w:rPr>
        <w:t>раст</w:t>
      </w:r>
      <w:r w:rsidR="00CD7671" w:rsidRPr="006853AC">
        <w:rPr>
          <w:rFonts w:ascii="Arial Narrow" w:hAnsi="Arial Narrow" w:cs="Tahoma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BA"/>
        </w:rPr>
        <w:t xml:space="preserve">од </w:t>
      </w:r>
      <w:r w:rsidR="00833E01" w:rsidRPr="006853AC">
        <w:rPr>
          <w:rFonts w:ascii="Arial Narrow" w:hAnsi="Arial Narrow" w:cs="Tahoma"/>
          <w:sz w:val="22"/>
          <w:lang w:val="sr-Cyrl-CS"/>
        </w:rPr>
        <w:t>43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833E01" w:rsidRPr="006853AC">
        <w:rPr>
          <w:rFonts w:ascii="Arial Narrow" w:hAnsi="Arial Narrow" w:cs="Tahoma"/>
          <w:sz w:val="22"/>
          <w:lang w:val="sr-Cyrl-CS"/>
        </w:rPr>
        <w:t>8</w:t>
      </w:r>
      <w:r w:rsidRPr="006853AC">
        <w:rPr>
          <w:rFonts w:ascii="Arial Narrow" w:hAnsi="Arial Narrow" w:cs="Tahoma"/>
          <w:sz w:val="22"/>
          <w:lang w:val="sr-Cyrl-BA"/>
        </w:rPr>
        <w:t>%</w:t>
      </w:r>
      <w:r w:rsidR="00833E01" w:rsidRPr="006853AC">
        <w:rPr>
          <w:rFonts w:ascii="Arial Narrow" w:hAnsi="Arial Narrow" w:cs="Tahoma"/>
          <w:sz w:val="22"/>
          <w:lang w:val="sr-Cyrl-BA"/>
        </w:rPr>
        <w:t>,</w:t>
      </w:r>
      <w:r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1B25E0" w:rsidRPr="006853AC">
        <w:rPr>
          <w:rFonts w:ascii="Arial Narrow" w:hAnsi="Arial Narrow" w:cs="Tahoma"/>
          <w:sz w:val="22"/>
          <w:lang w:val="sr-Cyrl-CS"/>
        </w:rPr>
        <w:t xml:space="preserve">у </w:t>
      </w:r>
      <w:r w:rsidR="00833E01" w:rsidRPr="006853AC">
        <w:rPr>
          <w:rFonts w:ascii="Arial Narrow" w:hAnsi="Arial Narrow" w:cs="Tahoma"/>
          <w:i/>
          <w:sz w:val="22"/>
          <w:lang w:val="sr-Cyrl-BA"/>
        </w:rPr>
        <w:t>Прерађивачк</w:t>
      </w:r>
      <w:r w:rsidR="00833E01" w:rsidRPr="006853AC">
        <w:rPr>
          <w:rFonts w:ascii="Arial Narrow" w:hAnsi="Arial Narrow" w:cs="Tahoma"/>
          <w:i/>
          <w:sz w:val="22"/>
          <w:lang w:val="sr-Cyrl-CS"/>
        </w:rPr>
        <w:t>ој</w:t>
      </w:r>
      <w:r w:rsidR="00833E01" w:rsidRPr="006853AC">
        <w:rPr>
          <w:rFonts w:ascii="Arial Narrow" w:hAnsi="Arial Narrow" w:cs="Tahoma"/>
          <w:i/>
          <w:sz w:val="22"/>
          <w:lang w:val="sr-Cyrl-BA"/>
        </w:rPr>
        <w:t xml:space="preserve"> индустриј</w:t>
      </w:r>
      <w:r w:rsidR="00833E01" w:rsidRPr="006853AC">
        <w:rPr>
          <w:rFonts w:ascii="Arial Narrow" w:hAnsi="Arial Narrow" w:cs="Tahoma"/>
          <w:i/>
          <w:sz w:val="22"/>
          <w:lang w:val="sr-Cyrl-CS"/>
        </w:rPr>
        <w:t>и</w:t>
      </w:r>
      <w:r w:rsidR="00833E01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1B25E0" w:rsidRPr="006853AC">
        <w:rPr>
          <w:rFonts w:ascii="Arial Narrow" w:hAnsi="Arial Narrow" w:cs="Tahoma"/>
          <w:sz w:val="22"/>
          <w:lang w:val="sr-Cyrl-CS"/>
        </w:rPr>
        <w:t>раст</w:t>
      </w:r>
      <w:r w:rsidRPr="006853AC">
        <w:rPr>
          <w:rFonts w:ascii="Arial Narrow" w:hAnsi="Arial Narrow" w:cs="Tahoma"/>
          <w:sz w:val="22"/>
          <w:lang w:val="sr-Cyrl-CS"/>
        </w:rPr>
        <w:t xml:space="preserve"> од </w:t>
      </w:r>
      <w:r w:rsidR="00833E01" w:rsidRPr="006853AC">
        <w:rPr>
          <w:rFonts w:ascii="Arial Narrow" w:hAnsi="Arial Narrow" w:cs="Tahoma"/>
          <w:sz w:val="22"/>
          <w:lang w:val="sr-Cyrl-CS"/>
        </w:rPr>
        <w:t>7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833E01" w:rsidRPr="006853AC">
        <w:rPr>
          <w:rFonts w:ascii="Arial Narrow" w:hAnsi="Arial Narrow" w:cs="Tahoma"/>
          <w:sz w:val="22"/>
          <w:lang w:val="sr-Cyrl-CS"/>
        </w:rPr>
        <w:t>0</w:t>
      </w:r>
      <w:r w:rsidRPr="006853AC">
        <w:rPr>
          <w:rFonts w:ascii="Arial Narrow" w:hAnsi="Arial Narrow" w:cs="Tahoma"/>
          <w:sz w:val="22"/>
          <w:lang w:val="sr-Cyrl-CS"/>
        </w:rPr>
        <w:t>%</w:t>
      </w:r>
      <w:r w:rsidR="00833E01" w:rsidRPr="006853AC">
        <w:rPr>
          <w:rFonts w:ascii="Arial Narrow" w:hAnsi="Arial Narrow" w:cs="Tahoma"/>
          <w:sz w:val="22"/>
          <w:lang w:val="sr-Cyrl-CS"/>
        </w:rPr>
        <w:t xml:space="preserve"> и</w:t>
      </w:r>
      <w:r w:rsidR="0033595C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Cyrl-BA"/>
        </w:rPr>
        <w:t xml:space="preserve">у </w:t>
      </w:r>
      <w:r w:rsidR="00833E01" w:rsidRPr="006853AC">
        <w:rPr>
          <w:rFonts w:ascii="Arial Narrow" w:hAnsi="Arial Narrow" w:cs="Tahoma"/>
          <w:sz w:val="22"/>
          <w:lang w:val="sr-Cyrl-CS"/>
        </w:rPr>
        <w:t xml:space="preserve">подручју </w:t>
      </w:r>
      <w:r w:rsidR="00833E01" w:rsidRPr="006853AC">
        <w:rPr>
          <w:rFonts w:ascii="Arial Narrow" w:hAnsi="Arial Narrow" w:cs="Tahoma"/>
          <w:i/>
          <w:sz w:val="22"/>
          <w:lang w:val="sr-Cyrl-BA"/>
        </w:rPr>
        <w:t>Вађењ</w:t>
      </w:r>
      <w:r w:rsidR="00833E01" w:rsidRPr="006853AC">
        <w:rPr>
          <w:rFonts w:ascii="Arial Narrow" w:hAnsi="Arial Narrow" w:cs="Tahoma"/>
          <w:i/>
          <w:sz w:val="22"/>
          <w:lang w:val="sr-Cyrl-CS"/>
        </w:rPr>
        <w:t>е</w:t>
      </w:r>
      <w:r w:rsidR="00833E01" w:rsidRPr="006853AC">
        <w:rPr>
          <w:rFonts w:ascii="Arial Narrow" w:hAnsi="Arial Narrow" w:cs="Tahoma"/>
          <w:i/>
          <w:sz w:val="22"/>
          <w:lang w:val="sr-Cyrl-BA"/>
        </w:rPr>
        <w:t xml:space="preserve"> руда и камена</w:t>
      </w:r>
      <w:r w:rsidR="00833E01" w:rsidRPr="006853AC">
        <w:rPr>
          <w:rFonts w:ascii="Arial Narrow" w:hAnsi="Arial Narrow" w:cs="Tahoma"/>
          <w:sz w:val="22"/>
          <w:lang w:val="sr-Cyrl-CS"/>
        </w:rPr>
        <w:t xml:space="preserve"> раст</w:t>
      </w:r>
      <w:r w:rsidR="00CD7671" w:rsidRPr="006853AC">
        <w:rPr>
          <w:rFonts w:ascii="Arial Narrow" w:hAnsi="Arial Narrow" w:cs="Tahoma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од</w:t>
      </w:r>
      <w:r w:rsidRPr="006853AC">
        <w:rPr>
          <w:rFonts w:ascii="Arial Narrow" w:hAnsi="Arial Narrow" w:cs="Tahoma"/>
          <w:sz w:val="22"/>
          <w:lang w:val="sr-Cyrl-BA"/>
        </w:rPr>
        <w:t xml:space="preserve"> </w:t>
      </w:r>
      <w:r w:rsidR="00833E01" w:rsidRPr="006853AC">
        <w:rPr>
          <w:rFonts w:ascii="Arial Narrow" w:hAnsi="Arial Narrow" w:cs="Tahoma"/>
          <w:sz w:val="22"/>
          <w:lang w:val="sr-Cyrl-CS"/>
        </w:rPr>
        <w:t>4</w:t>
      </w:r>
      <w:r w:rsidRPr="006853AC">
        <w:rPr>
          <w:rFonts w:ascii="Arial Narrow" w:hAnsi="Arial Narrow" w:cs="Tahoma"/>
          <w:sz w:val="22"/>
          <w:lang w:val="sr-Cyrl-BA"/>
        </w:rPr>
        <w:t>,</w:t>
      </w:r>
      <w:r w:rsidR="00833E01" w:rsidRPr="006853AC">
        <w:rPr>
          <w:rFonts w:ascii="Arial Narrow" w:hAnsi="Arial Narrow" w:cs="Tahoma"/>
          <w:sz w:val="22"/>
          <w:lang w:val="sr-Cyrl-BA"/>
        </w:rPr>
        <w:t>2</w:t>
      </w:r>
      <w:r w:rsidRPr="006853AC">
        <w:rPr>
          <w:rFonts w:ascii="Arial Narrow" w:hAnsi="Arial Narrow" w:cs="Tahoma"/>
          <w:sz w:val="22"/>
          <w:lang w:val="sr-Cyrl-BA"/>
        </w:rPr>
        <w:t>%</w:t>
      </w:r>
      <w:r w:rsidRPr="006853AC">
        <w:rPr>
          <w:rFonts w:ascii="Arial Narrow" w:hAnsi="Arial Narrow" w:cs="Tahoma"/>
          <w:sz w:val="22"/>
          <w:lang w:val="sr-Cyrl-CS"/>
        </w:rPr>
        <w:t xml:space="preserve">. </w:t>
      </w:r>
      <w:r w:rsidRPr="006853AC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6853AC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FA6E91" w:rsidRPr="006853AC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6853AC">
        <w:rPr>
          <w:rFonts w:ascii="Arial Narrow" w:hAnsi="Arial Narrow" w:cs="Tahoma"/>
          <w:sz w:val="22"/>
          <w:lang w:val="sr-Cyrl-CS"/>
        </w:rPr>
        <w:t xml:space="preserve">у </w:t>
      </w:r>
      <w:r w:rsidR="00833E01" w:rsidRPr="006853AC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Pr="006853A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2016. </w:t>
      </w:r>
      <w:r w:rsidRPr="006853AC">
        <w:rPr>
          <w:rFonts w:ascii="Arial Narrow" w:hAnsi="Arial Narrow" w:cs="Tahoma"/>
          <w:sz w:val="22"/>
          <w:lang w:val="sr-Cyrl-BA"/>
        </w:rPr>
        <w:t>г</w:t>
      </w:r>
      <w:r w:rsidRPr="006853AC">
        <w:rPr>
          <w:rFonts w:ascii="Arial Narrow" w:hAnsi="Arial Narrow" w:cs="Tahoma"/>
          <w:sz w:val="22"/>
          <w:lang w:val="sr-Cyrl-CS"/>
        </w:rPr>
        <w:t>одине</w:t>
      </w:r>
      <w:r w:rsidRPr="006853AC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6853AC">
        <w:rPr>
          <w:rFonts w:ascii="Arial Narrow" w:hAnsi="Arial Narrow" w:cs="Tahoma"/>
          <w:sz w:val="22"/>
          <w:lang w:val="sr-Cyrl-BA"/>
        </w:rPr>
        <w:t xml:space="preserve">са </w:t>
      </w:r>
      <w:r w:rsidR="00833E01" w:rsidRPr="006853AC">
        <w:rPr>
          <w:rFonts w:ascii="Arial Narrow" w:hAnsi="Arial Narrow" w:cs="Tahoma"/>
          <w:spacing w:val="-2"/>
          <w:sz w:val="22"/>
          <w:lang w:val="sr-Cyrl-CS"/>
        </w:rPr>
        <w:t>септембром</w:t>
      </w:r>
      <w:r w:rsidRPr="006853A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ru-RU"/>
        </w:rPr>
        <w:t>2015</w:t>
      </w:r>
      <w:r w:rsidRPr="006853AC">
        <w:rPr>
          <w:rFonts w:ascii="Arial Narrow" w:hAnsi="Arial Narrow" w:cs="Tahoma"/>
          <w:sz w:val="22"/>
          <w:lang w:val="sr-Cyrl-CS"/>
        </w:rPr>
        <w:t xml:space="preserve">, </w:t>
      </w:r>
      <w:r w:rsidR="00FA6E91" w:rsidRPr="006853AC">
        <w:rPr>
          <w:rFonts w:ascii="Arial Narrow" w:hAnsi="Arial Narrow" w:cs="Tahoma"/>
          <w:sz w:val="22"/>
          <w:lang w:val="sr-Cyrl-CS"/>
        </w:rPr>
        <w:t>већа</w:t>
      </w:r>
      <w:r w:rsidRPr="006853AC">
        <w:rPr>
          <w:rFonts w:ascii="Arial Narrow" w:hAnsi="Arial Narrow" w:cs="Tahoma"/>
          <w:sz w:val="22"/>
          <w:lang w:val="sr-Cyrl-CS"/>
        </w:rPr>
        <w:t xml:space="preserve"> је за </w:t>
      </w:r>
      <w:r w:rsidR="00833E01" w:rsidRPr="006853AC">
        <w:rPr>
          <w:rFonts w:ascii="Arial Narrow" w:hAnsi="Arial Narrow" w:cs="Tahoma"/>
          <w:sz w:val="22"/>
          <w:lang w:val="sr-Cyrl-CS"/>
        </w:rPr>
        <w:t>36</w:t>
      </w:r>
      <w:r w:rsidRPr="006853AC">
        <w:rPr>
          <w:rFonts w:ascii="Arial Narrow" w:hAnsi="Arial Narrow" w:cs="Tahoma"/>
          <w:sz w:val="22"/>
          <w:lang w:val="bs-Latn-BA"/>
        </w:rPr>
        <w:t>,</w:t>
      </w:r>
      <w:r w:rsidR="00833E01" w:rsidRPr="006853AC">
        <w:rPr>
          <w:rFonts w:ascii="Arial Narrow" w:hAnsi="Arial Narrow" w:cs="Tahoma"/>
          <w:sz w:val="22"/>
          <w:lang w:val="sr-Cyrl-BA"/>
        </w:rPr>
        <w:t>3</w:t>
      </w:r>
      <w:r w:rsidRPr="006853AC">
        <w:rPr>
          <w:rFonts w:ascii="Arial Narrow" w:hAnsi="Arial Narrow" w:cs="Tahoma"/>
          <w:sz w:val="22"/>
          <w:lang w:val="sr-Cyrl-CS"/>
        </w:rPr>
        <w:t xml:space="preserve">%, </w:t>
      </w:r>
      <w:r w:rsidR="00FA6E91" w:rsidRPr="006853AC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FA6E91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за </w:t>
      </w:r>
      <w:r w:rsidR="00833E01" w:rsidRPr="006853AC">
        <w:rPr>
          <w:rFonts w:ascii="Arial Narrow" w:hAnsi="Arial Narrow" w:cs="Tahoma"/>
          <w:sz w:val="22"/>
          <w:lang w:val="sr-Cyrl-CS"/>
        </w:rPr>
        <w:t>18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833E01" w:rsidRPr="006853AC">
        <w:rPr>
          <w:rFonts w:ascii="Arial Narrow" w:hAnsi="Arial Narrow" w:cs="Tahoma"/>
          <w:sz w:val="22"/>
          <w:lang w:val="sr-Cyrl-CS"/>
        </w:rPr>
        <w:t>7</w:t>
      </w:r>
      <w:r w:rsidR="009034C3" w:rsidRPr="006853AC">
        <w:rPr>
          <w:rFonts w:ascii="Arial Narrow" w:hAnsi="Arial Narrow" w:cs="Tahoma"/>
          <w:sz w:val="22"/>
          <w:lang w:val="sr-Cyrl-CS"/>
        </w:rPr>
        <w:t>%</w:t>
      </w:r>
      <w:r w:rsidR="00CD30B7" w:rsidRPr="006853AC">
        <w:rPr>
          <w:rFonts w:ascii="Arial Narrow" w:hAnsi="Arial Narrow" w:cs="Tahoma"/>
          <w:sz w:val="22"/>
          <w:lang w:val="sr-Cyrl-CS"/>
        </w:rPr>
        <w:t>,</w:t>
      </w:r>
      <w:r w:rsidR="009034C3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833E01" w:rsidRPr="006853AC">
        <w:rPr>
          <w:rFonts w:ascii="Arial Narrow" w:hAnsi="Arial Narrow" w:cs="Tahoma"/>
          <w:sz w:val="22"/>
          <w:lang w:val="sr-Cyrl-CS"/>
        </w:rPr>
        <w:t xml:space="preserve">трајних </w:t>
      </w:r>
      <w:r w:rsidR="00833E01" w:rsidRPr="006853AC">
        <w:rPr>
          <w:rFonts w:ascii="Arial Narrow" w:hAnsi="Arial Narrow" w:cs="Tahoma"/>
          <w:sz w:val="22"/>
          <w:lang w:val="sr-Cyrl-CS"/>
        </w:rPr>
        <w:lastRenderedPageBreak/>
        <w:t xml:space="preserve">производа за широку потрошњу </w:t>
      </w:r>
      <w:r w:rsidRPr="006853AC">
        <w:rPr>
          <w:rFonts w:ascii="Arial Narrow" w:hAnsi="Arial Narrow" w:cs="Tahoma"/>
          <w:sz w:val="22"/>
          <w:lang w:val="sr-Cyrl-CS"/>
        </w:rPr>
        <w:t xml:space="preserve">за </w:t>
      </w:r>
      <w:r w:rsidR="00833E01" w:rsidRPr="006853AC">
        <w:rPr>
          <w:rFonts w:ascii="Arial Narrow" w:hAnsi="Arial Narrow" w:cs="Tahoma"/>
          <w:sz w:val="22"/>
          <w:lang w:val="sr-Cyrl-CS"/>
        </w:rPr>
        <w:t>4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833E01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>%</w:t>
      </w:r>
      <w:r w:rsidR="00833E01" w:rsidRPr="006853AC">
        <w:rPr>
          <w:rFonts w:ascii="Arial Narrow" w:hAnsi="Arial Narrow" w:cs="Tahoma"/>
          <w:sz w:val="22"/>
          <w:lang w:val="sr-Cyrl-CS"/>
        </w:rPr>
        <w:t>,</w:t>
      </w:r>
      <w:r w:rsidR="00FA6E91" w:rsidRPr="006853AC">
        <w:rPr>
          <w:rFonts w:ascii="Arial Narrow" w:hAnsi="Arial Narrow" w:cs="Tahoma"/>
          <w:sz w:val="22"/>
          <w:lang w:val="sr-Cyrl-CS"/>
        </w:rPr>
        <w:t xml:space="preserve"> нетрајних производа за широку потрошњу за 2,</w:t>
      </w:r>
      <w:r w:rsidR="00833E01" w:rsidRPr="006853AC">
        <w:rPr>
          <w:rFonts w:ascii="Arial Narrow" w:hAnsi="Arial Narrow" w:cs="Tahoma"/>
          <w:sz w:val="22"/>
          <w:lang w:val="sr-Cyrl-CS"/>
        </w:rPr>
        <w:t>7</w:t>
      </w:r>
      <w:r w:rsidR="00FA6E91" w:rsidRPr="006853AC">
        <w:rPr>
          <w:rFonts w:ascii="Arial Narrow" w:hAnsi="Arial Narrow" w:cs="Tahoma"/>
          <w:sz w:val="22"/>
          <w:lang w:val="sr-Cyrl-CS"/>
        </w:rPr>
        <w:t>%</w:t>
      </w:r>
      <w:r w:rsidR="00833E01" w:rsidRPr="006853AC">
        <w:rPr>
          <w:rFonts w:ascii="Arial Narrow" w:hAnsi="Arial Narrow" w:cs="Tahoma"/>
          <w:sz w:val="22"/>
          <w:lang w:val="sr-Cyrl-CS"/>
        </w:rPr>
        <w:t xml:space="preserve"> и</w:t>
      </w:r>
      <w:r w:rsidR="009034C3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833E01" w:rsidRPr="006853AC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="001B25E0" w:rsidRPr="006853AC">
        <w:rPr>
          <w:rFonts w:ascii="Arial Narrow" w:hAnsi="Arial Narrow" w:cs="Tahoma"/>
          <w:sz w:val="22"/>
          <w:lang w:val="sr-Cyrl-CS"/>
        </w:rPr>
        <w:t xml:space="preserve">за </w:t>
      </w:r>
      <w:r w:rsidR="00833E01" w:rsidRPr="006853AC">
        <w:rPr>
          <w:rFonts w:ascii="Arial Narrow" w:hAnsi="Arial Narrow" w:cs="Tahoma"/>
          <w:sz w:val="22"/>
          <w:lang w:val="sr-Cyrl-CS"/>
        </w:rPr>
        <w:t>2</w:t>
      </w:r>
      <w:r w:rsidR="001B25E0" w:rsidRPr="006853AC">
        <w:rPr>
          <w:rFonts w:ascii="Arial Narrow" w:hAnsi="Arial Narrow" w:cs="Tahoma"/>
          <w:sz w:val="22"/>
          <w:lang w:val="sr-Cyrl-CS"/>
        </w:rPr>
        <w:t>,</w:t>
      </w:r>
      <w:r w:rsidR="00833E01" w:rsidRPr="006853AC">
        <w:rPr>
          <w:rFonts w:ascii="Arial Narrow" w:hAnsi="Arial Narrow" w:cs="Tahoma"/>
          <w:sz w:val="22"/>
          <w:lang w:val="sr-Cyrl-CS"/>
        </w:rPr>
        <w:t>5</w:t>
      </w:r>
      <w:r w:rsidR="001B25E0" w:rsidRPr="006853AC">
        <w:rPr>
          <w:rFonts w:ascii="Arial Narrow" w:hAnsi="Arial Narrow" w:cs="Tahoma"/>
          <w:sz w:val="22"/>
          <w:lang w:val="sr-Cyrl-CS"/>
        </w:rPr>
        <w:t>%</w:t>
      </w:r>
      <w:r w:rsidR="00FA6E91" w:rsidRPr="006853AC">
        <w:rPr>
          <w:rFonts w:ascii="Arial Narrow" w:hAnsi="Arial Narrow" w:cs="Tahoma"/>
          <w:sz w:val="22"/>
          <w:lang w:val="sr-Cyrl-CS"/>
        </w:rPr>
        <w:t>.</w:t>
      </w:r>
      <w:r w:rsidR="001B25E0" w:rsidRPr="006853AC">
        <w:rPr>
          <w:rFonts w:ascii="Arial Narrow" w:hAnsi="Arial Narrow" w:cs="Tahoma"/>
          <w:sz w:val="22"/>
          <w:lang w:val="sr-Cyrl-CS"/>
        </w:rPr>
        <w:t xml:space="preserve"> </w:t>
      </w:r>
    </w:p>
    <w:p w:rsidR="00F06D21" w:rsidRPr="006853AC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B25E0" w:rsidRPr="006853AC" w:rsidRDefault="001B25E0" w:rsidP="001B25E0">
      <w:pPr>
        <w:jc w:val="both"/>
        <w:rPr>
          <w:rFonts w:ascii="Arial Narrow" w:hAnsi="Arial Narrow" w:cs="Tahoma"/>
          <w:sz w:val="22"/>
          <w:lang w:val="sr-Cyrl-CS"/>
        </w:rPr>
      </w:pPr>
      <w:r w:rsidRPr="006853AC">
        <w:rPr>
          <w:rFonts w:ascii="Arial Narrow" w:hAnsi="Arial Narrow" w:cs="Tahoma"/>
          <w:b/>
          <w:sz w:val="22"/>
          <w:lang w:val="sr-Cyrl-CS"/>
        </w:rPr>
        <w:t>Десезонирана индустријска производња</w:t>
      </w:r>
      <w:r w:rsidRPr="006853AC">
        <w:rPr>
          <w:rFonts w:ascii="Arial Narrow" w:hAnsi="Arial Narrow" w:cs="Tahoma"/>
          <w:sz w:val="22"/>
          <w:lang w:val="sr-Cyrl-CS"/>
        </w:rPr>
        <w:t xml:space="preserve"> у </w:t>
      </w:r>
      <w:r w:rsidR="00833E01" w:rsidRPr="006853AC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Pr="006853A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2016. </w:t>
      </w:r>
      <w:r w:rsidRPr="006853AC">
        <w:rPr>
          <w:rFonts w:ascii="Arial Narrow" w:hAnsi="Arial Narrow" w:cs="Tahoma"/>
          <w:sz w:val="22"/>
          <w:lang w:val="sr-Cyrl-BA"/>
        </w:rPr>
        <w:t>г</w:t>
      </w:r>
      <w:r w:rsidRPr="006853AC">
        <w:rPr>
          <w:rFonts w:ascii="Arial Narrow" w:hAnsi="Arial Narrow" w:cs="Tahoma"/>
          <w:sz w:val="22"/>
          <w:lang w:val="sr-Cyrl-CS"/>
        </w:rPr>
        <w:t>одине</w:t>
      </w:r>
      <w:r w:rsidRPr="006853AC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у поређењу </w:t>
      </w:r>
      <w:r w:rsidR="00833E01" w:rsidRPr="006853AC">
        <w:rPr>
          <w:rFonts w:ascii="Arial Narrow" w:hAnsi="Arial Narrow" w:cs="Tahoma"/>
          <w:sz w:val="22"/>
          <w:lang w:val="sr-Cyrl-BA"/>
        </w:rPr>
        <w:t>с</w:t>
      </w:r>
      <w:r w:rsidRPr="006853AC">
        <w:rPr>
          <w:rFonts w:ascii="Arial Narrow" w:hAnsi="Arial Narrow" w:cs="Tahoma"/>
          <w:sz w:val="22"/>
          <w:lang w:val="sr-Cyrl-BA"/>
        </w:rPr>
        <w:t xml:space="preserve"> </w:t>
      </w:r>
      <w:r w:rsidR="00833E01" w:rsidRPr="006853AC">
        <w:rPr>
          <w:rFonts w:ascii="Arial Narrow" w:hAnsi="Arial Narrow" w:cs="Tahoma"/>
          <w:spacing w:val="-2"/>
          <w:sz w:val="22"/>
          <w:lang w:val="sr-Cyrl-CS"/>
        </w:rPr>
        <w:t>августом</w:t>
      </w:r>
      <w:r w:rsidRPr="006853A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ru-RU"/>
        </w:rPr>
        <w:t>2016.</w:t>
      </w:r>
      <w:r w:rsidRPr="006853AC">
        <w:rPr>
          <w:rFonts w:ascii="Arial Narrow" w:hAnsi="Arial Narrow" w:cs="Tahoma"/>
          <w:sz w:val="22"/>
          <w:lang w:val="sr-Cyrl-CS"/>
        </w:rPr>
        <w:t xml:space="preserve"> већа је за </w:t>
      </w:r>
      <w:r w:rsidR="00833E01" w:rsidRPr="006853AC">
        <w:rPr>
          <w:rFonts w:ascii="Arial Narrow" w:hAnsi="Arial Narrow" w:cs="Tahoma"/>
          <w:sz w:val="22"/>
          <w:lang w:val="sr-Cyrl-CS"/>
        </w:rPr>
        <w:t>1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833E01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 xml:space="preserve">%. У </w:t>
      </w:r>
      <w:r w:rsidR="00023986" w:rsidRPr="006853AC">
        <w:rPr>
          <w:rFonts w:ascii="Arial Narrow" w:hAnsi="Arial Narrow" w:cs="Tahoma"/>
          <w:sz w:val="22"/>
          <w:lang w:val="sr-Cyrl-BA"/>
        </w:rPr>
        <w:t xml:space="preserve">подручју </w:t>
      </w:r>
      <w:r w:rsidR="00023986" w:rsidRPr="006853AC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023986" w:rsidRPr="006853AC">
        <w:rPr>
          <w:rFonts w:ascii="Arial Narrow" w:hAnsi="Arial Narrow" w:cs="Tahoma"/>
          <w:sz w:val="22"/>
          <w:lang w:val="sr-Cyrl-CS"/>
        </w:rPr>
        <w:t xml:space="preserve"> забиљежен</w:t>
      </w:r>
      <w:r w:rsidRPr="006853AC">
        <w:rPr>
          <w:rFonts w:ascii="Arial Narrow" w:hAnsi="Arial Narrow" w:cs="Tahoma"/>
          <w:sz w:val="22"/>
          <w:lang w:val="sr-Cyrl-CS"/>
        </w:rPr>
        <w:t xml:space="preserve"> је </w:t>
      </w:r>
      <w:r w:rsidR="00023986" w:rsidRPr="006853AC">
        <w:rPr>
          <w:rFonts w:ascii="Arial Narrow" w:hAnsi="Arial Narrow" w:cs="Tahoma"/>
          <w:sz w:val="22"/>
          <w:lang w:val="sr-Cyrl-CS"/>
        </w:rPr>
        <w:t>пад</w:t>
      </w:r>
      <w:r w:rsidRPr="006853AC">
        <w:rPr>
          <w:rFonts w:ascii="Arial Narrow" w:hAnsi="Arial Narrow" w:cs="Tahoma"/>
          <w:sz w:val="22"/>
          <w:lang w:val="sr-Cyrl-BA"/>
        </w:rPr>
        <w:t xml:space="preserve"> од</w:t>
      </w:r>
      <w:r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023986" w:rsidRPr="006853AC">
        <w:rPr>
          <w:rFonts w:ascii="Arial Narrow" w:hAnsi="Arial Narrow" w:cs="Tahoma"/>
          <w:sz w:val="22"/>
          <w:lang w:val="sr-Cyrl-CS"/>
        </w:rPr>
        <w:t>0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023986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 xml:space="preserve">% и у </w:t>
      </w:r>
      <w:r w:rsidR="00833E01" w:rsidRPr="006853AC">
        <w:rPr>
          <w:rFonts w:ascii="Arial Narrow" w:hAnsi="Arial Narrow" w:cs="Tahoma"/>
          <w:sz w:val="22"/>
          <w:lang w:val="sr-Cyrl-CS"/>
        </w:rPr>
        <w:t xml:space="preserve">подручју </w:t>
      </w:r>
      <w:r w:rsidR="00833E01" w:rsidRPr="006853AC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833E01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023986" w:rsidRPr="006853AC">
        <w:rPr>
          <w:rFonts w:ascii="Arial Narrow" w:hAnsi="Arial Narrow" w:cs="Tahoma"/>
          <w:sz w:val="22"/>
          <w:lang w:val="sr-Cyrl-CS"/>
        </w:rPr>
        <w:t>пад</w:t>
      </w:r>
      <w:r w:rsidRPr="006853AC">
        <w:rPr>
          <w:rFonts w:ascii="Arial Narrow" w:hAnsi="Arial Narrow" w:cs="Tahoma"/>
          <w:sz w:val="22"/>
          <w:lang w:val="sr-Cyrl-CS"/>
        </w:rPr>
        <w:t xml:space="preserve"> од </w:t>
      </w:r>
      <w:r w:rsidR="00023986" w:rsidRPr="006853AC">
        <w:rPr>
          <w:rFonts w:ascii="Arial Narrow" w:hAnsi="Arial Narrow" w:cs="Tahoma"/>
          <w:sz w:val="22"/>
          <w:lang w:val="sr-Cyrl-CS"/>
        </w:rPr>
        <w:t>3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023986" w:rsidRPr="006853AC">
        <w:rPr>
          <w:rFonts w:ascii="Arial Narrow" w:hAnsi="Arial Narrow" w:cs="Tahoma"/>
          <w:sz w:val="22"/>
          <w:lang w:val="sr-Cyrl-CS"/>
        </w:rPr>
        <w:t>4</w:t>
      </w:r>
      <w:r w:rsidRPr="006853AC">
        <w:rPr>
          <w:rFonts w:ascii="Arial Narrow" w:hAnsi="Arial Narrow" w:cs="Tahoma"/>
          <w:sz w:val="22"/>
          <w:lang w:val="sr-Cyrl-CS"/>
        </w:rPr>
        <w:t xml:space="preserve">%, док је </w:t>
      </w:r>
      <w:r w:rsidRPr="006853AC">
        <w:rPr>
          <w:rFonts w:ascii="Arial Narrow" w:hAnsi="Arial Narrow" w:cs="Tahoma"/>
          <w:sz w:val="22"/>
          <w:lang w:val="sr-Cyrl-BA"/>
        </w:rPr>
        <w:t xml:space="preserve">у </w:t>
      </w:r>
      <w:r w:rsidR="00FA6E91" w:rsidRPr="006853AC">
        <w:rPr>
          <w:rFonts w:ascii="Arial Narrow" w:hAnsi="Arial Narrow" w:cs="Tahoma"/>
          <w:i/>
          <w:sz w:val="22"/>
          <w:lang w:val="sr-Cyrl-CS"/>
        </w:rPr>
        <w:t>Прерађивачкој индустрији</w:t>
      </w:r>
      <w:r w:rsidR="00FA6E91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023986" w:rsidRPr="006853AC">
        <w:rPr>
          <w:rFonts w:ascii="Arial Narrow" w:hAnsi="Arial Narrow" w:cs="Tahoma"/>
          <w:sz w:val="22"/>
          <w:lang w:val="sr-Cyrl-CS"/>
        </w:rPr>
        <w:t>остварен раст</w:t>
      </w:r>
      <w:r w:rsidRPr="006853AC">
        <w:rPr>
          <w:rFonts w:ascii="Arial Narrow" w:hAnsi="Arial Narrow" w:cs="Tahoma"/>
          <w:sz w:val="22"/>
          <w:lang w:val="sr-Cyrl-CS"/>
        </w:rPr>
        <w:t xml:space="preserve"> од </w:t>
      </w:r>
      <w:r w:rsidR="00023986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023986" w:rsidRPr="006853AC">
        <w:rPr>
          <w:rFonts w:ascii="Arial Narrow" w:hAnsi="Arial Narrow" w:cs="Tahoma"/>
          <w:sz w:val="22"/>
          <w:lang w:val="sr-Cyrl-CS"/>
        </w:rPr>
        <w:t>7</w:t>
      </w:r>
      <w:r w:rsidRPr="006853AC">
        <w:rPr>
          <w:rFonts w:ascii="Arial Narrow" w:hAnsi="Arial Narrow" w:cs="Tahoma"/>
          <w:sz w:val="22"/>
          <w:lang w:val="sr-Cyrl-CS"/>
        </w:rPr>
        <w:t xml:space="preserve">%. </w:t>
      </w:r>
      <w:r w:rsidRPr="006853AC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6853AC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023986" w:rsidRPr="006853AC">
        <w:rPr>
          <w:rFonts w:ascii="Arial Narrow" w:hAnsi="Arial Narrow" w:cs="Tahoma"/>
          <w:sz w:val="22"/>
          <w:lang w:val="sr-Cyrl-CS"/>
        </w:rPr>
        <w:t>трајних производа за широку потрошњу</w:t>
      </w:r>
      <w:r w:rsidR="00023986" w:rsidRPr="006853A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у </w:t>
      </w:r>
      <w:r w:rsidR="00023986" w:rsidRPr="006853AC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Pr="006853A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2016. </w:t>
      </w:r>
      <w:r w:rsidRPr="006853AC">
        <w:rPr>
          <w:rFonts w:ascii="Arial Narrow" w:hAnsi="Arial Narrow" w:cs="Tahoma"/>
          <w:sz w:val="22"/>
          <w:lang w:val="sr-Cyrl-BA"/>
        </w:rPr>
        <w:t>г</w:t>
      </w:r>
      <w:r w:rsidRPr="006853AC">
        <w:rPr>
          <w:rFonts w:ascii="Arial Narrow" w:hAnsi="Arial Narrow" w:cs="Tahoma"/>
          <w:sz w:val="22"/>
          <w:lang w:val="sr-Cyrl-CS"/>
        </w:rPr>
        <w:t>одине</w:t>
      </w:r>
      <w:r w:rsidRPr="006853AC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у поређењу </w:t>
      </w:r>
      <w:r w:rsidR="00FB5BE4" w:rsidRPr="006853AC">
        <w:rPr>
          <w:rFonts w:ascii="Arial Narrow" w:hAnsi="Arial Narrow" w:cs="Tahoma"/>
          <w:sz w:val="22"/>
          <w:lang w:val="sr-Cyrl-BA"/>
        </w:rPr>
        <w:t>с</w:t>
      </w:r>
      <w:r w:rsidRPr="006853AC">
        <w:rPr>
          <w:rFonts w:ascii="Arial Narrow" w:hAnsi="Arial Narrow" w:cs="Tahoma"/>
          <w:sz w:val="22"/>
          <w:lang w:val="sr-Cyrl-BA"/>
        </w:rPr>
        <w:t xml:space="preserve"> </w:t>
      </w:r>
      <w:r w:rsidR="00023986" w:rsidRPr="006853AC">
        <w:rPr>
          <w:rFonts w:ascii="Arial Narrow" w:hAnsi="Arial Narrow" w:cs="Tahoma"/>
          <w:spacing w:val="-2"/>
          <w:sz w:val="22"/>
          <w:lang w:val="sr-Cyrl-CS"/>
        </w:rPr>
        <w:t>августом</w:t>
      </w:r>
      <w:r w:rsidRPr="006853A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ru-RU"/>
        </w:rPr>
        <w:t>2016</w:t>
      </w:r>
      <w:r w:rsidRPr="006853AC">
        <w:rPr>
          <w:rFonts w:ascii="Arial Narrow" w:hAnsi="Arial Narrow" w:cs="Tahoma"/>
          <w:sz w:val="22"/>
          <w:lang w:val="sr-Cyrl-CS"/>
        </w:rPr>
        <w:t xml:space="preserve">, </w:t>
      </w:r>
      <w:r w:rsidR="00FA6E91" w:rsidRPr="006853AC">
        <w:rPr>
          <w:rFonts w:ascii="Arial Narrow" w:hAnsi="Arial Narrow" w:cs="Tahoma"/>
          <w:sz w:val="22"/>
          <w:lang w:val="sr-Cyrl-CS"/>
        </w:rPr>
        <w:t>већа</w:t>
      </w:r>
      <w:r w:rsidRPr="006853AC">
        <w:rPr>
          <w:rFonts w:ascii="Arial Narrow" w:hAnsi="Arial Narrow" w:cs="Tahoma"/>
          <w:sz w:val="22"/>
          <w:lang w:val="sr-Cyrl-CS"/>
        </w:rPr>
        <w:t xml:space="preserve"> је за </w:t>
      </w:r>
      <w:r w:rsidR="00023986" w:rsidRPr="006853AC">
        <w:rPr>
          <w:rFonts w:ascii="Arial Narrow" w:hAnsi="Arial Narrow" w:cs="Tahoma"/>
          <w:sz w:val="22"/>
          <w:lang w:val="sr-Cyrl-CS"/>
        </w:rPr>
        <w:t>4</w:t>
      </w:r>
      <w:r w:rsidR="00FA6E91" w:rsidRPr="006853AC">
        <w:rPr>
          <w:rFonts w:ascii="Arial Narrow" w:hAnsi="Arial Narrow" w:cs="Tahoma"/>
          <w:sz w:val="22"/>
          <w:lang w:val="sr-Cyrl-CS"/>
        </w:rPr>
        <w:t>,</w:t>
      </w:r>
      <w:r w:rsidR="00023986" w:rsidRPr="006853AC">
        <w:rPr>
          <w:rFonts w:ascii="Arial Narrow" w:hAnsi="Arial Narrow" w:cs="Tahoma"/>
          <w:sz w:val="22"/>
          <w:lang w:val="sr-Cyrl-CS"/>
        </w:rPr>
        <w:t>9</w:t>
      </w:r>
      <w:r w:rsidRPr="006853AC">
        <w:rPr>
          <w:rFonts w:ascii="Arial Narrow" w:hAnsi="Arial Narrow" w:cs="Tahoma"/>
          <w:sz w:val="22"/>
          <w:lang w:val="sr-Cyrl-CS"/>
        </w:rPr>
        <w:t xml:space="preserve">%, </w:t>
      </w:r>
      <w:r w:rsidR="00023986" w:rsidRPr="006853AC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6853AC">
        <w:rPr>
          <w:rFonts w:ascii="Arial Narrow" w:hAnsi="Arial Narrow" w:cs="Tahoma"/>
          <w:sz w:val="22"/>
          <w:lang w:val="sr-Cyrl-CS"/>
        </w:rPr>
        <w:t xml:space="preserve">за </w:t>
      </w:r>
      <w:r w:rsidR="00023986" w:rsidRPr="006853AC">
        <w:rPr>
          <w:rFonts w:ascii="Arial Narrow" w:hAnsi="Arial Narrow" w:cs="Tahoma"/>
          <w:sz w:val="22"/>
          <w:lang w:val="sr-Cyrl-CS"/>
        </w:rPr>
        <w:t>1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023986" w:rsidRPr="006853AC">
        <w:rPr>
          <w:rFonts w:ascii="Arial Narrow" w:hAnsi="Arial Narrow" w:cs="Tahoma"/>
          <w:sz w:val="22"/>
          <w:lang w:val="sr-Cyrl-CS"/>
        </w:rPr>
        <w:t>8</w:t>
      </w:r>
      <w:r w:rsidRPr="006853AC">
        <w:rPr>
          <w:rFonts w:ascii="Arial Narrow" w:hAnsi="Arial Narrow" w:cs="Tahoma"/>
          <w:sz w:val="22"/>
          <w:lang w:val="sr-Cyrl-CS"/>
        </w:rPr>
        <w:t>%</w:t>
      </w:r>
      <w:r w:rsidR="00FA6E91" w:rsidRPr="006853AC">
        <w:rPr>
          <w:rFonts w:ascii="Arial Narrow" w:hAnsi="Arial Narrow" w:cs="Tahoma"/>
          <w:sz w:val="22"/>
          <w:lang w:val="sr-Cyrl-CS"/>
        </w:rPr>
        <w:t>,</w:t>
      </w:r>
      <w:r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023986" w:rsidRPr="006853AC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Pr="006853AC">
        <w:rPr>
          <w:rFonts w:ascii="Arial Narrow" w:hAnsi="Arial Narrow" w:cs="Tahoma"/>
          <w:sz w:val="22"/>
          <w:lang w:val="sr-Cyrl-CS"/>
        </w:rPr>
        <w:t xml:space="preserve">за </w:t>
      </w:r>
      <w:r w:rsidR="00023986" w:rsidRPr="006853AC">
        <w:rPr>
          <w:rFonts w:ascii="Arial Narrow" w:hAnsi="Arial Narrow" w:cs="Tahoma"/>
          <w:sz w:val="22"/>
          <w:lang w:val="sr-Cyrl-CS"/>
        </w:rPr>
        <w:t>1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023986" w:rsidRPr="006853AC">
        <w:rPr>
          <w:rFonts w:ascii="Arial Narrow" w:hAnsi="Arial Narrow" w:cs="Tahoma"/>
          <w:sz w:val="22"/>
          <w:lang w:val="sr-Cyrl-CS"/>
        </w:rPr>
        <w:t>1</w:t>
      </w:r>
      <w:r w:rsidR="00FA6E91" w:rsidRPr="006853AC">
        <w:rPr>
          <w:rFonts w:ascii="Arial Narrow" w:hAnsi="Arial Narrow" w:cs="Tahoma"/>
          <w:sz w:val="22"/>
          <w:lang w:val="sr-Cyrl-CS"/>
        </w:rPr>
        <w:t>%</w:t>
      </w:r>
      <w:r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FA6E91" w:rsidRPr="006853AC">
        <w:rPr>
          <w:rFonts w:ascii="Arial Narrow" w:hAnsi="Arial Narrow" w:cs="Tahoma"/>
          <w:sz w:val="22"/>
          <w:lang w:val="sr-Cyrl-CS"/>
        </w:rPr>
        <w:t xml:space="preserve">и </w:t>
      </w:r>
      <w:r w:rsidR="00023986" w:rsidRPr="006853AC">
        <w:rPr>
          <w:rFonts w:ascii="Arial Narrow" w:hAnsi="Arial Narrow" w:cs="Tahoma"/>
          <w:sz w:val="22"/>
          <w:lang w:val="sr-Cyrl-CS"/>
        </w:rPr>
        <w:t xml:space="preserve">енергије </w:t>
      </w:r>
      <w:r w:rsidR="00FA6E91" w:rsidRPr="006853AC">
        <w:rPr>
          <w:rFonts w:ascii="Arial Narrow" w:hAnsi="Arial Narrow" w:cs="Tahoma"/>
          <w:sz w:val="22"/>
          <w:lang w:val="sr-Cyrl-CS"/>
        </w:rPr>
        <w:t xml:space="preserve">за </w:t>
      </w:r>
      <w:r w:rsidR="00023986" w:rsidRPr="006853AC">
        <w:rPr>
          <w:rFonts w:ascii="Arial Narrow" w:hAnsi="Arial Narrow" w:cs="Tahoma"/>
          <w:sz w:val="22"/>
          <w:lang w:val="sr-Cyrl-CS"/>
        </w:rPr>
        <w:t>0</w:t>
      </w:r>
      <w:r w:rsidR="00FA6E91" w:rsidRPr="006853AC">
        <w:rPr>
          <w:rFonts w:ascii="Arial Narrow" w:hAnsi="Arial Narrow" w:cs="Tahoma"/>
          <w:sz w:val="22"/>
          <w:lang w:val="sr-Cyrl-CS"/>
        </w:rPr>
        <w:t>,</w:t>
      </w:r>
      <w:r w:rsidR="00023986" w:rsidRPr="006853AC">
        <w:rPr>
          <w:rFonts w:ascii="Arial Narrow" w:hAnsi="Arial Narrow" w:cs="Tahoma"/>
          <w:sz w:val="22"/>
          <w:lang w:val="sr-Cyrl-CS"/>
        </w:rPr>
        <w:t>1</w:t>
      </w:r>
      <w:r w:rsidR="00FA6E91" w:rsidRPr="006853AC">
        <w:rPr>
          <w:rFonts w:ascii="Arial Narrow" w:hAnsi="Arial Narrow" w:cs="Tahoma"/>
          <w:sz w:val="22"/>
          <w:lang w:val="sr-Cyrl-CS"/>
        </w:rPr>
        <w:t xml:space="preserve">%, </w:t>
      </w:r>
      <w:r w:rsidRPr="006853AC">
        <w:rPr>
          <w:rFonts w:ascii="Arial Narrow" w:hAnsi="Arial Narrow" w:cs="Tahoma"/>
          <w:sz w:val="22"/>
          <w:lang w:val="sr-Cyrl-CS"/>
        </w:rPr>
        <w:t xml:space="preserve">док је производња </w:t>
      </w:r>
      <w:r w:rsidR="00023986" w:rsidRPr="006853AC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023986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FA6E91" w:rsidRPr="006853AC">
        <w:rPr>
          <w:rFonts w:ascii="Arial Narrow" w:hAnsi="Arial Narrow" w:cs="Tahoma"/>
          <w:sz w:val="22"/>
          <w:lang w:val="sr-Cyrl-CS"/>
        </w:rPr>
        <w:t>мања</w:t>
      </w:r>
      <w:r w:rsidRPr="006853AC">
        <w:rPr>
          <w:rFonts w:ascii="Arial Narrow" w:hAnsi="Arial Narrow" w:cs="Tahoma"/>
          <w:sz w:val="22"/>
          <w:lang w:val="sr-Cyrl-CS"/>
        </w:rPr>
        <w:t xml:space="preserve"> за </w:t>
      </w:r>
      <w:r w:rsidR="00023986" w:rsidRPr="006853AC">
        <w:rPr>
          <w:rFonts w:ascii="Arial Narrow" w:hAnsi="Arial Narrow" w:cs="Tahoma"/>
          <w:sz w:val="22"/>
          <w:lang w:val="sr-Cyrl-CS"/>
        </w:rPr>
        <w:t>8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023986" w:rsidRPr="006853AC">
        <w:rPr>
          <w:rFonts w:ascii="Arial Narrow" w:hAnsi="Arial Narrow" w:cs="Tahoma"/>
          <w:sz w:val="22"/>
          <w:lang w:val="sr-Cyrl-CS"/>
        </w:rPr>
        <w:t>7</w:t>
      </w:r>
      <w:r w:rsidRPr="006853AC">
        <w:rPr>
          <w:rFonts w:ascii="Arial Narrow" w:hAnsi="Arial Narrow" w:cs="Tahoma"/>
          <w:sz w:val="22"/>
          <w:lang w:val="sr-Cyrl-CS"/>
        </w:rPr>
        <w:t>%</w:t>
      </w:r>
      <w:r w:rsidR="00FA6E91" w:rsidRPr="006853AC">
        <w:rPr>
          <w:rFonts w:ascii="Arial Narrow" w:hAnsi="Arial Narrow" w:cs="Tahoma"/>
          <w:sz w:val="22"/>
          <w:lang w:val="sr-Cyrl-CS"/>
        </w:rPr>
        <w:t>.</w:t>
      </w:r>
      <w:r w:rsidRPr="006853AC">
        <w:rPr>
          <w:rFonts w:ascii="Arial Narrow" w:hAnsi="Arial Narrow" w:cs="Tahoma"/>
          <w:sz w:val="22"/>
          <w:lang w:val="sr-Cyrl-CS"/>
        </w:rPr>
        <w:t xml:space="preserve"> </w:t>
      </w:r>
    </w:p>
    <w:p w:rsidR="001B25E0" w:rsidRPr="006853AC" w:rsidRDefault="001B25E0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66F34" w:rsidRPr="006853AC" w:rsidRDefault="00166F34" w:rsidP="00166F34">
      <w:pPr>
        <w:jc w:val="both"/>
        <w:rPr>
          <w:rFonts w:ascii="Arial Narrow" w:hAnsi="Arial Narrow" w:cs="Tahoma"/>
          <w:sz w:val="22"/>
          <w:lang w:val="ru-RU"/>
        </w:rPr>
      </w:pPr>
      <w:r w:rsidRPr="006853AC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6853AC">
        <w:rPr>
          <w:rFonts w:ascii="Arial Narrow" w:hAnsi="Arial Narrow" w:cs="Tahoma"/>
          <w:sz w:val="22"/>
          <w:lang w:val="ru-RU"/>
        </w:rPr>
        <w:t xml:space="preserve"> у </w:t>
      </w:r>
      <w:r w:rsidR="00023986" w:rsidRPr="006853AC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="00A905EA" w:rsidRPr="006853A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ru-RU"/>
        </w:rPr>
        <w:t>201</w:t>
      </w:r>
      <w:r w:rsidR="00A905EA" w:rsidRPr="006853AC">
        <w:rPr>
          <w:rFonts w:ascii="Arial Narrow" w:hAnsi="Arial Narrow" w:cs="Tahoma"/>
          <w:sz w:val="22"/>
          <w:lang w:val="ru-RU"/>
        </w:rPr>
        <w:t>6</w:t>
      </w:r>
      <w:r w:rsidRPr="006853AC">
        <w:rPr>
          <w:rFonts w:ascii="Arial Narrow" w:hAnsi="Arial Narrow" w:cs="Tahoma"/>
          <w:sz w:val="22"/>
          <w:lang w:val="ru-RU"/>
        </w:rPr>
        <w:t xml:space="preserve">. године </w:t>
      </w:r>
      <w:r w:rsidRPr="006853AC">
        <w:rPr>
          <w:rFonts w:ascii="Arial Narrow" w:hAnsi="Arial Narrow" w:cs="Tahoma"/>
          <w:sz w:val="22"/>
          <w:lang w:val="sr-Cyrl-CS"/>
        </w:rPr>
        <w:t xml:space="preserve">у </w:t>
      </w:r>
      <w:r w:rsidRPr="006853AC">
        <w:rPr>
          <w:rFonts w:ascii="Arial Narrow" w:hAnsi="Arial Narrow" w:cs="Tahoma"/>
          <w:sz w:val="22"/>
          <w:lang w:val="ru-RU"/>
        </w:rPr>
        <w:t xml:space="preserve">односу </w:t>
      </w:r>
      <w:r w:rsidR="004D287F" w:rsidRPr="006853AC">
        <w:rPr>
          <w:rFonts w:ascii="Arial Narrow" w:hAnsi="Arial Narrow" w:cs="Tahoma"/>
          <w:sz w:val="22"/>
          <w:lang w:val="ru-RU"/>
        </w:rPr>
        <w:t xml:space="preserve">на </w:t>
      </w:r>
      <w:r w:rsidR="00300B8C" w:rsidRPr="006853AC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300B8C" w:rsidRPr="006853AC">
        <w:rPr>
          <w:rFonts w:ascii="Arial Narrow" w:hAnsi="Arial Narrow" w:cs="Tahoma"/>
          <w:sz w:val="22"/>
          <w:lang w:val="sr-Cyrl-CS"/>
        </w:rPr>
        <w:t>5</w:t>
      </w:r>
      <w:r w:rsidR="00300B8C" w:rsidRPr="006853AC">
        <w:rPr>
          <w:rFonts w:ascii="Arial Narrow" w:hAnsi="Arial Narrow" w:cs="Tahoma"/>
          <w:sz w:val="22"/>
          <w:lang w:val="sr-Latn-CS"/>
        </w:rPr>
        <w:t xml:space="preserve">. </w:t>
      </w:r>
      <w:r w:rsidR="00300B8C" w:rsidRPr="006853AC">
        <w:rPr>
          <w:rFonts w:ascii="Arial Narrow" w:hAnsi="Arial Narrow" w:cs="Tahoma"/>
          <w:sz w:val="22"/>
          <w:lang w:val="sr-Cyrl-CS"/>
        </w:rPr>
        <w:t>г</w:t>
      </w:r>
      <w:r w:rsidR="00300B8C" w:rsidRPr="006853AC">
        <w:rPr>
          <w:rFonts w:ascii="Arial Narrow" w:hAnsi="Arial Narrow" w:cs="Tahoma"/>
          <w:sz w:val="22"/>
          <w:lang w:val="sr-Latn-CS"/>
        </w:rPr>
        <w:t>одини</w:t>
      </w:r>
      <w:r w:rsidR="00300B8C" w:rsidRPr="006853AC">
        <w:rPr>
          <w:rFonts w:ascii="Arial Narrow" w:hAnsi="Arial Narrow" w:cs="Tahoma"/>
          <w:sz w:val="22"/>
          <w:lang w:val="sr-Cyrl-CS"/>
        </w:rPr>
        <w:t xml:space="preserve"> већи</w:t>
      </w:r>
      <w:r w:rsidRPr="006853AC">
        <w:rPr>
          <w:rFonts w:ascii="Arial Narrow" w:hAnsi="Arial Narrow" w:cs="Tahoma"/>
          <w:sz w:val="22"/>
          <w:lang w:val="sr-Latn-CS"/>
        </w:rPr>
        <w:t xml:space="preserve"> је за </w:t>
      </w:r>
      <w:r w:rsidR="00023986" w:rsidRPr="006853AC">
        <w:rPr>
          <w:rFonts w:ascii="Arial Narrow" w:hAnsi="Arial Narrow" w:cs="Tahoma"/>
          <w:sz w:val="22"/>
          <w:lang w:val="sr-Cyrl-CS"/>
        </w:rPr>
        <w:t>2</w:t>
      </w:r>
      <w:r w:rsidRPr="006853AC">
        <w:rPr>
          <w:rFonts w:ascii="Arial Narrow" w:hAnsi="Arial Narrow" w:cs="Tahoma"/>
          <w:sz w:val="22"/>
          <w:lang w:val="sr-Latn-CS"/>
        </w:rPr>
        <w:t>,</w:t>
      </w:r>
      <w:r w:rsidR="00023986" w:rsidRPr="006853AC">
        <w:rPr>
          <w:rFonts w:ascii="Arial Narrow" w:hAnsi="Arial Narrow" w:cs="Tahoma"/>
          <w:sz w:val="22"/>
          <w:lang w:val="sr-Cyrl-BA"/>
        </w:rPr>
        <w:t>8</w:t>
      </w:r>
      <w:r w:rsidRPr="006853AC">
        <w:rPr>
          <w:rFonts w:ascii="Arial Narrow" w:hAnsi="Arial Narrow" w:cs="Tahoma"/>
          <w:sz w:val="22"/>
          <w:lang w:val="sr-Latn-CS"/>
        </w:rPr>
        <w:t>%</w:t>
      </w:r>
      <w:r w:rsidR="00023986" w:rsidRPr="006853AC">
        <w:rPr>
          <w:rFonts w:ascii="Arial Narrow" w:hAnsi="Arial Narrow" w:cs="Tahoma"/>
          <w:sz w:val="22"/>
          <w:lang w:val="sr-Cyrl-BA"/>
        </w:rPr>
        <w:t>,</w:t>
      </w:r>
      <w:r w:rsidRPr="006853AC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1B25E0" w:rsidRPr="006853AC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1B25E0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за </w:t>
      </w:r>
      <w:r w:rsidR="00023986" w:rsidRPr="006853AC">
        <w:rPr>
          <w:rFonts w:ascii="Arial Narrow" w:hAnsi="Arial Narrow" w:cs="Tahoma"/>
          <w:sz w:val="22"/>
          <w:lang w:val="sr-Cyrl-BA"/>
        </w:rPr>
        <w:t>1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023986" w:rsidRPr="006853AC">
        <w:rPr>
          <w:rFonts w:ascii="Arial Narrow" w:hAnsi="Arial Narrow" w:cs="Tahoma"/>
          <w:sz w:val="22"/>
          <w:lang w:val="sr-Cyrl-CS"/>
        </w:rPr>
        <w:t>4</w:t>
      </w:r>
      <w:r w:rsidRPr="006853AC">
        <w:rPr>
          <w:rFonts w:ascii="Arial Narrow" w:hAnsi="Arial Narrow" w:cs="Tahoma"/>
          <w:sz w:val="22"/>
          <w:lang w:val="sr-Cyrl-CS"/>
        </w:rPr>
        <w:t>%</w:t>
      </w:r>
      <w:r w:rsidR="00023986" w:rsidRPr="006853AC">
        <w:rPr>
          <w:rFonts w:ascii="Arial Narrow" w:hAnsi="Arial Narrow" w:cs="Tahoma"/>
          <w:sz w:val="22"/>
          <w:lang w:val="sr-Cyrl-CS"/>
        </w:rPr>
        <w:t xml:space="preserve"> и</w:t>
      </w:r>
      <w:r w:rsidR="00FA6E91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023986" w:rsidRPr="006853AC">
        <w:rPr>
          <w:rFonts w:ascii="Arial Narrow" w:hAnsi="Arial Narrow" w:cs="Tahoma"/>
          <w:sz w:val="22"/>
          <w:lang w:val="sr-Cyrl-CS"/>
        </w:rPr>
        <w:t>август</w:t>
      </w:r>
      <w:r w:rsidR="001B25E0" w:rsidRPr="006853AC">
        <w:rPr>
          <w:rFonts w:ascii="Arial Narrow" w:hAnsi="Arial Narrow" w:cs="Tahoma"/>
          <w:sz w:val="22"/>
          <w:lang w:val="sr-Cyrl-CS"/>
        </w:rPr>
        <w:t xml:space="preserve"> 2016.</w:t>
      </w:r>
      <w:r w:rsidR="001B25E0" w:rsidRPr="006853AC">
        <w:rPr>
          <w:rFonts w:ascii="Arial Narrow" w:hAnsi="Arial Narrow" w:cs="Tahoma"/>
          <w:sz w:val="22"/>
          <w:lang w:val="ru-RU"/>
        </w:rPr>
        <w:t xml:space="preserve"> </w:t>
      </w:r>
      <w:r w:rsidR="00CD30B7" w:rsidRPr="006853AC">
        <w:rPr>
          <w:rFonts w:ascii="Arial Narrow" w:hAnsi="Arial Narrow" w:cs="Tahoma"/>
          <w:sz w:val="22"/>
          <w:lang w:val="ru-RU"/>
        </w:rPr>
        <w:t>г</w:t>
      </w:r>
      <w:r w:rsidR="001B25E0" w:rsidRPr="006853AC">
        <w:rPr>
          <w:rFonts w:ascii="Arial Narrow" w:hAnsi="Arial Narrow" w:cs="Tahoma"/>
          <w:sz w:val="22"/>
          <w:lang w:val="ru-RU"/>
        </w:rPr>
        <w:t>одине</w:t>
      </w:r>
      <w:r w:rsidR="00FA6E91" w:rsidRPr="006853AC">
        <w:rPr>
          <w:rFonts w:ascii="Arial Narrow" w:hAnsi="Arial Narrow" w:cs="Tahoma"/>
          <w:sz w:val="22"/>
          <w:lang w:val="ru-RU"/>
        </w:rPr>
        <w:t xml:space="preserve"> </w:t>
      </w:r>
      <w:r w:rsidR="00023986" w:rsidRPr="006853AC">
        <w:rPr>
          <w:rFonts w:ascii="Arial Narrow" w:hAnsi="Arial Narrow" w:cs="Tahoma"/>
          <w:sz w:val="22"/>
          <w:lang w:val="ru-RU"/>
        </w:rPr>
        <w:t>за 1,2%</w:t>
      </w:r>
      <w:r w:rsidRPr="006853AC">
        <w:rPr>
          <w:rFonts w:ascii="Arial Narrow" w:hAnsi="Arial Narrow" w:cs="Tahoma"/>
          <w:sz w:val="22"/>
          <w:lang w:val="sr-Cyrl-CS"/>
        </w:rPr>
        <w:t>.</w:t>
      </w:r>
      <w:r w:rsidRPr="006853AC">
        <w:rPr>
          <w:rFonts w:ascii="Arial Narrow" w:hAnsi="Arial Narrow" w:cs="Tahoma"/>
          <w:sz w:val="22"/>
          <w:lang w:val="sr-Latn-CS"/>
        </w:rPr>
        <w:t xml:space="preserve"> </w:t>
      </w:r>
      <w:r w:rsidRPr="006853AC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6853AC">
        <w:rPr>
          <w:rFonts w:ascii="Arial Narrow" w:hAnsi="Arial Narrow" w:cs="Tahoma"/>
          <w:sz w:val="22"/>
          <w:lang w:val="sr-Cyrl-CS"/>
        </w:rPr>
        <w:t xml:space="preserve">у </w:t>
      </w:r>
      <w:r w:rsidRPr="006853AC">
        <w:rPr>
          <w:rFonts w:ascii="Arial Narrow" w:hAnsi="Arial Narrow" w:cs="Tahoma"/>
          <w:sz w:val="22"/>
          <w:lang w:val="ru-RU"/>
        </w:rPr>
        <w:t xml:space="preserve">периоду јануар </w:t>
      </w:r>
      <w:r w:rsidR="00BE098B" w:rsidRPr="006853AC">
        <w:rPr>
          <w:rFonts w:ascii="Arial Narrow" w:hAnsi="Arial Narrow" w:cs="Tahoma"/>
          <w:sz w:val="22"/>
          <w:lang w:val="ru-RU"/>
        </w:rPr>
        <w:t>–</w:t>
      </w:r>
      <w:r w:rsidRPr="006853AC">
        <w:rPr>
          <w:rFonts w:ascii="Arial Narrow" w:hAnsi="Arial Narrow" w:cs="Tahoma"/>
          <w:sz w:val="22"/>
          <w:lang w:val="ru-RU"/>
        </w:rPr>
        <w:t xml:space="preserve"> </w:t>
      </w:r>
      <w:r w:rsidR="00023986" w:rsidRPr="006853AC">
        <w:rPr>
          <w:rFonts w:ascii="Arial Narrow" w:hAnsi="Arial Narrow" w:cs="Tahoma"/>
          <w:spacing w:val="-2"/>
          <w:sz w:val="22"/>
          <w:lang w:val="sr-Cyrl-CS"/>
        </w:rPr>
        <w:t>септембар</w:t>
      </w:r>
      <w:r w:rsidR="00BE098B" w:rsidRPr="006853A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201</w:t>
      </w:r>
      <w:r w:rsidR="00BE098B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6853AC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C2075D" w:rsidRPr="006853AC">
        <w:rPr>
          <w:rFonts w:ascii="Arial Narrow" w:hAnsi="Arial Narrow" w:cs="Tahoma"/>
          <w:sz w:val="22"/>
          <w:szCs w:val="22"/>
          <w:lang w:val="ru-RU"/>
        </w:rPr>
        <w:t>0</w:t>
      </w:r>
      <w:r w:rsidRPr="006853AC">
        <w:rPr>
          <w:rFonts w:ascii="Arial Narrow" w:hAnsi="Arial Narrow" w:cs="Tahoma"/>
          <w:sz w:val="22"/>
          <w:szCs w:val="22"/>
          <w:lang w:val="ru-RU"/>
        </w:rPr>
        <w:t>,</w:t>
      </w:r>
      <w:r w:rsidR="001B25E0" w:rsidRPr="006853AC">
        <w:rPr>
          <w:rFonts w:ascii="Arial Narrow" w:hAnsi="Arial Narrow" w:cs="Tahoma"/>
          <w:sz w:val="22"/>
          <w:szCs w:val="22"/>
          <w:lang w:val="ru-RU"/>
        </w:rPr>
        <w:t>8</w:t>
      </w:r>
      <w:r w:rsidRPr="006853AC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6853AC">
        <w:rPr>
          <w:rFonts w:ascii="Arial Narrow" w:hAnsi="Arial Narrow" w:cs="Tahoma"/>
          <w:sz w:val="22"/>
          <w:lang w:val="sr-Cyrl-CS"/>
        </w:rPr>
        <w:t>у</w:t>
      </w:r>
      <w:r w:rsidRPr="006853AC">
        <w:rPr>
          <w:rFonts w:ascii="Tahoma" w:hAnsi="Tahoma" w:cs="Tahoma"/>
          <w:sz w:val="22"/>
          <w:lang w:val="sr-Cyrl-CS"/>
        </w:rPr>
        <w:t xml:space="preserve"> </w:t>
      </w:r>
      <w:r w:rsidR="00BE098B" w:rsidRPr="006853AC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6853AC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BE098B" w:rsidRPr="006853AC">
        <w:rPr>
          <w:rFonts w:ascii="Arial Narrow" w:hAnsi="Arial Narrow" w:cs="Tahoma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BE098B" w:rsidRPr="006853AC">
        <w:rPr>
          <w:rFonts w:ascii="Arial Narrow" w:hAnsi="Arial Narrow" w:cs="Tahoma"/>
          <w:sz w:val="22"/>
          <w:lang w:val="sr-Cyrl-CS"/>
        </w:rPr>
        <w:t>1</w:t>
      </w:r>
      <w:r w:rsidRPr="006853AC">
        <w:rPr>
          <w:rFonts w:ascii="Arial Narrow" w:hAnsi="Arial Narrow" w:cs="Tahoma"/>
          <w:sz w:val="22"/>
          <w:lang w:val="ru-RU"/>
        </w:rPr>
        <w:t>,</w:t>
      </w:r>
      <w:r w:rsidR="005257A2" w:rsidRPr="006853AC">
        <w:rPr>
          <w:rFonts w:ascii="Arial Narrow" w:hAnsi="Arial Narrow" w:cs="Tahoma"/>
          <w:sz w:val="22"/>
          <w:lang w:val="ru-RU"/>
        </w:rPr>
        <w:t>0</w:t>
      </w:r>
      <w:r w:rsidR="00BE098B" w:rsidRPr="006853AC">
        <w:rPr>
          <w:rFonts w:ascii="Arial Narrow" w:hAnsi="Arial Narrow" w:cs="Tahoma"/>
          <w:sz w:val="22"/>
          <w:lang w:val="ru-RU"/>
        </w:rPr>
        <w:t>%</w:t>
      </w:r>
      <w:r w:rsidR="001B25E0" w:rsidRPr="006853AC">
        <w:rPr>
          <w:rFonts w:ascii="Arial Narrow" w:hAnsi="Arial Narrow" w:cs="Tahoma"/>
          <w:sz w:val="22"/>
          <w:lang w:val="ru-RU"/>
        </w:rPr>
        <w:t xml:space="preserve"> и у </w:t>
      </w:r>
      <w:r w:rsidR="001B25E0" w:rsidRPr="006853AC">
        <w:rPr>
          <w:rFonts w:ascii="Arial Narrow" w:hAnsi="Arial Narrow" w:cs="Tahoma"/>
          <w:sz w:val="22"/>
          <w:lang w:val="sr-Cyrl-CS"/>
        </w:rPr>
        <w:t xml:space="preserve">подручју </w:t>
      </w:r>
      <w:r w:rsidR="001B25E0" w:rsidRPr="006853AC">
        <w:rPr>
          <w:rFonts w:ascii="Arial Narrow" w:hAnsi="Arial Narrow" w:cs="Tahoma"/>
          <w:i/>
          <w:sz w:val="22"/>
          <w:lang w:val="sr-Cyrl-CS"/>
        </w:rPr>
        <w:t>Вађењ</w:t>
      </w:r>
      <w:r w:rsidR="009B465C">
        <w:rPr>
          <w:rFonts w:ascii="Arial Narrow" w:hAnsi="Arial Narrow" w:cs="Tahoma"/>
          <w:i/>
          <w:sz w:val="22"/>
          <w:lang w:val="sr-Cyrl-CS"/>
        </w:rPr>
        <w:t>е</w:t>
      </w:r>
      <w:r w:rsidR="001B25E0" w:rsidRPr="006853AC">
        <w:rPr>
          <w:rFonts w:ascii="Arial Narrow" w:hAnsi="Arial Narrow" w:cs="Tahoma"/>
          <w:i/>
          <w:sz w:val="22"/>
          <w:lang w:val="sr-Cyrl-CS"/>
        </w:rPr>
        <w:t xml:space="preserve"> руда и камена</w:t>
      </w:r>
      <w:r w:rsidR="001B25E0" w:rsidRPr="006853AC">
        <w:rPr>
          <w:rFonts w:ascii="Arial Narrow" w:hAnsi="Arial Narrow" w:cs="Tahoma"/>
          <w:i/>
          <w:sz w:val="22"/>
          <w:lang w:val="ru-RU"/>
        </w:rPr>
        <w:t xml:space="preserve"> </w:t>
      </w:r>
      <w:r w:rsidR="001B25E0" w:rsidRPr="006853AC">
        <w:rPr>
          <w:rFonts w:ascii="Arial Narrow" w:hAnsi="Arial Narrow" w:cs="Tahoma"/>
          <w:sz w:val="22"/>
          <w:lang w:val="ru-RU"/>
        </w:rPr>
        <w:t>раст од 0,</w:t>
      </w:r>
      <w:r w:rsidR="00023986" w:rsidRPr="006853AC">
        <w:rPr>
          <w:rFonts w:ascii="Arial Narrow" w:hAnsi="Arial Narrow" w:cs="Tahoma"/>
          <w:sz w:val="22"/>
          <w:lang w:val="ru-RU"/>
        </w:rPr>
        <w:t>6</w:t>
      </w:r>
      <w:r w:rsidR="001B25E0" w:rsidRPr="006853AC">
        <w:rPr>
          <w:rFonts w:ascii="Arial Narrow" w:hAnsi="Arial Narrow" w:cs="Tahoma"/>
          <w:sz w:val="22"/>
          <w:lang w:val="ru-RU"/>
        </w:rPr>
        <w:t xml:space="preserve">%, </w:t>
      </w:r>
      <w:r w:rsidR="00BE098B" w:rsidRPr="006853AC">
        <w:rPr>
          <w:rFonts w:ascii="Arial Narrow" w:hAnsi="Arial Narrow" w:cs="Tahoma"/>
          <w:sz w:val="22"/>
          <w:lang w:val="ru-RU"/>
        </w:rPr>
        <w:t>док је</w:t>
      </w:r>
      <w:r w:rsidRPr="006853AC">
        <w:rPr>
          <w:rFonts w:ascii="Arial Narrow" w:hAnsi="Arial Narrow" w:cs="Tahoma"/>
          <w:sz w:val="22"/>
          <w:lang w:val="ru-RU"/>
        </w:rPr>
        <w:t xml:space="preserve"> у </w:t>
      </w:r>
      <w:r w:rsidR="00BE098B" w:rsidRPr="006853AC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6853AC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E098B" w:rsidRPr="006853AC">
        <w:rPr>
          <w:rFonts w:ascii="Arial Narrow" w:hAnsi="Arial Narrow" w:cs="Tahoma"/>
          <w:sz w:val="22"/>
          <w:lang w:val="ru-RU"/>
        </w:rPr>
        <w:t xml:space="preserve"> </w:t>
      </w:r>
      <w:r w:rsidR="00BE098B" w:rsidRPr="006853AC">
        <w:rPr>
          <w:rFonts w:ascii="Arial Narrow" w:hAnsi="Arial Narrow" w:cs="Tahoma"/>
          <w:sz w:val="22"/>
          <w:lang w:val="sr-Cyrl-CS"/>
        </w:rPr>
        <w:t>забиљежен пад</w:t>
      </w:r>
      <w:r w:rsidRPr="006853AC">
        <w:rPr>
          <w:rFonts w:ascii="Arial Narrow" w:hAnsi="Arial Narrow" w:cs="Tahoma"/>
          <w:sz w:val="22"/>
          <w:lang w:val="sr-Cyrl-CS"/>
        </w:rPr>
        <w:t xml:space="preserve"> </w:t>
      </w:r>
      <w:r w:rsidRPr="006853AC">
        <w:rPr>
          <w:rFonts w:ascii="Arial Narrow" w:hAnsi="Arial Narrow" w:cs="Tahoma"/>
          <w:sz w:val="22"/>
          <w:lang w:val="ru-RU"/>
        </w:rPr>
        <w:t xml:space="preserve">од </w:t>
      </w:r>
      <w:r w:rsidR="000676EE" w:rsidRPr="006853AC">
        <w:rPr>
          <w:rFonts w:ascii="Arial Narrow" w:hAnsi="Arial Narrow" w:cs="Tahoma"/>
          <w:sz w:val="22"/>
          <w:lang w:val="ru-RU"/>
        </w:rPr>
        <w:t>0</w:t>
      </w:r>
      <w:r w:rsidRPr="006853AC">
        <w:rPr>
          <w:rFonts w:ascii="Arial Narrow" w:hAnsi="Arial Narrow" w:cs="Tahoma"/>
          <w:sz w:val="22"/>
          <w:lang w:val="ru-RU"/>
        </w:rPr>
        <w:t>,</w:t>
      </w:r>
      <w:r w:rsidR="00023986" w:rsidRPr="006853AC">
        <w:rPr>
          <w:rFonts w:ascii="Arial Narrow" w:hAnsi="Arial Narrow" w:cs="Tahoma"/>
          <w:sz w:val="22"/>
          <w:lang w:val="ru-RU"/>
        </w:rPr>
        <w:t>3</w:t>
      </w:r>
      <w:r w:rsidRPr="006853AC">
        <w:rPr>
          <w:rFonts w:ascii="Arial Narrow" w:hAnsi="Arial Narrow" w:cs="Tahoma"/>
          <w:sz w:val="22"/>
          <w:lang w:val="ru-RU"/>
        </w:rPr>
        <w:t xml:space="preserve">%. </w:t>
      </w:r>
    </w:p>
    <w:p w:rsidR="007679D9" w:rsidRPr="006853AC" w:rsidRDefault="007679D9" w:rsidP="00166F34">
      <w:pPr>
        <w:jc w:val="both"/>
        <w:rPr>
          <w:rFonts w:ascii="Arial Narrow" w:hAnsi="Arial Narrow" w:cs="Tahoma"/>
          <w:sz w:val="22"/>
          <w:lang w:val="sr-Latn-CS"/>
        </w:rPr>
      </w:pPr>
    </w:p>
    <w:p w:rsidR="000213F8" w:rsidRPr="006853AC" w:rsidRDefault="00023986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6853AC">
        <w:rPr>
          <w:noProof/>
        </w:rPr>
        <w:drawing>
          <wp:inline distT="0" distB="0" distL="0" distR="0">
            <wp:extent cx="6480810" cy="3053118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6853AC" w:rsidRDefault="00B85D9D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6853AC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7A0558" w:rsidRPr="006853AC">
        <w:rPr>
          <w:rFonts w:ascii="Arial Narrow" w:hAnsi="Arial Narrow" w:cs="Tahoma"/>
          <w:sz w:val="16"/>
          <w:szCs w:val="16"/>
          <w:lang w:val="sr-Latn-CS"/>
        </w:rPr>
        <w:t>3</w:t>
      </w:r>
      <w:r w:rsidRPr="006853AC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023986" w:rsidRPr="006853AC">
        <w:rPr>
          <w:rFonts w:ascii="Arial Narrow" w:hAnsi="Arial Narrow" w:cs="Tahoma"/>
          <w:sz w:val="16"/>
          <w:szCs w:val="16"/>
          <w:lang w:val="sr-Cyrl-CS"/>
        </w:rPr>
        <w:t>септембар</w:t>
      </w:r>
      <w:r w:rsidR="00F06D21" w:rsidRPr="006853AC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6853AC">
        <w:rPr>
          <w:rFonts w:ascii="Arial Narrow" w:hAnsi="Arial Narrow" w:cs="Tahoma"/>
          <w:sz w:val="16"/>
          <w:szCs w:val="16"/>
          <w:lang w:val="sr-Latn-CS"/>
        </w:rPr>
        <w:t>20</w:t>
      </w:r>
      <w:r w:rsidRPr="006853AC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6853AC">
        <w:rPr>
          <w:rFonts w:ascii="Arial Narrow" w:hAnsi="Arial Narrow" w:cs="Tahoma"/>
          <w:sz w:val="16"/>
          <w:szCs w:val="16"/>
          <w:lang w:val="sr-Cyrl-CS"/>
        </w:rPr>
        <w:t>2</w:t>
      </w:r>
      <w:r w:rsidRPr="006853AC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023986" w:rsidRPr="006853AC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Pr="006853AC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6853AC">
        <w:rPr>
          <w:rFonts w:ascii="Arial Narrow" w:hAnsi="Arial Narrow" w:cs="Tahoma"/>
          <w:sz w:val="16"/>
          <w:szCs w:val="16"/>
          <w:lang w:val="sr-Cyrl-CS"/>
        </w:rPr>
        <w:t>6</w:t>
      </w:r>
      <w:r w:rsidRPr="006853AC">
        <w:rPr>
          <w:rFonts w:ascii="Arial Narrow" w:hAnsi="Arial Narrow" w:cs="Tahoma"/>
          <w:sz w:val="16"/>
          <w:szCs w:val="16"/>
          <w:lang w:val="sr-Latn-CS"/>
        </w:rPr>
        <w:t>. (</w:t>
      </w:r>
      <w:r w:rsidRPr="006853AC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6853AC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7679D9" w:rsidRPr="006853AC" w:rsidRDefault="007679D9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0213F8" w:rsidRPr="006853AC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17FF1" w:rsidRPr="006853AC" w:rsidRDefault="00A17FF1" w:rsidP="00A17FF1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6853AC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6853AC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6853AC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6853AC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6853AC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Pr="006853AC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31402B" w:rsidRPr="006853AC">
        <w:rPr>
          <w:rFonts w:ascii="Arial Narrow" w:hAnsi="Arial Narrow" w:cs="Tahoma"/>
          <w:b/>
          <w:sz w:val="30"/>
          <w:szCs w:val="30"/>
          <w:lang w:val="sr-Latn-BA"/>
        </w:rPr>
        <w:t>-</w:t>
      </w:r>
      <w:r w:rsidR="006E7C3A" w:rsidRPr="006853AC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1D519A" w:rsidRPr="006853AC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Pr="006853A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6853AC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6853AC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Pr="006853AC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6853AC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6853A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6853AC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="001D519A" w:rsidRPr="006853AC">
        <w:rPr>
          <w:rFonts w:ascii="Arial Narrow" w:hAnsi="Arial Narrow" w:cs="Tahoma"/>
          <w:b/>
          <w:sz w:val="30"/>
          <w:szCs w:val="30"/>
          <w:lang w:val="sr-Latn-BA"/>
        </w:rPr>
        <w:t>5</w:t>
      </w:r>
      <w:r w:rsidR="003A0849" w:rsidRPr="006853AC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1D519A" w:rsidRPr="006853AC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Pr="006853AC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6853AC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6853AC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6853AC">
        <w:rPr>
          <w:rFonts w:ascii="Arial Narrow" w:hAnsi="Arial Narrow" w:cs="Tahoma"/>
          <w:sz w:val="22"/>
          <w:lang w:val="sr-Cyrl-BA"/>
        </w:rPr>
        <w:t xml:space="preserve">У </w:t>
      </w:r>
      <w:r w:rsidR="001D519A" w:rsidRPr="006853AC">
        <w:rPr>
          <w:rFonts w:ascii="Arial Narrow" w:hAnsi="Arial Narrow" w:cs="Tahoma"/>
          <w:sz w:val="22"/>
          <w:lang w:val="sr-Cyrl-BA"/>
        </w:rPr>
        <w:t>септембру</w:t>
      </w:r>
      <w:r w:rsidRPr="006853AC">
        <w:rPr>
          <w:rFonts w:ascii="Arial Narrow" w:hAnsi="Arial Narrow" w:cs="Tahoma"/>
          <w:sz w:val="22"/>
          <w:lang w:val="sr-Cyrl-BA"/>
        </w:rPr>
        <w:t xml:space="preserve"> 2016. године остварен је извоз у вриједности од </w:t>
      </w:r>
      <w:r w:rsidR="001D519A" w:rsidRPr="006853AC">
        <w:rPr>
          <w:rFonts w:ascii="Arial Narrow" w:hAnsi="Arial Narrow" w:cs="Tahoma"/>
          <w:sz w:val="22"/>
          <w:lang w:val="sr-Cyrl-BA"/>
        </w:rPr>
        <w:t>265</w:t>
      </w:r>
      <w:r w:rsidRPr="006853AC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1D519A" w:rsidRPr="006853AC">
        <w:rPr>
          <w:rFonts w:ascii="Arial Narrow" w:hAnsi="Arial Narrow" w:cs="Tahoma"/>
          <w:sz w:val="22"/>
          <w:lang w:val="sr-Cyrl-BA"/>
        </w:rPr>
        <w:t>382</w:t>
      </w:r>
      <w:r w:rsidRPr="006853AC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3A0849" w:rsidRPr="006853AC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6853AC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6853AC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6853AC">
        <w:rPr>
          <w:rFonts w:ascii="Arial Narrow" w:hAnsi="Arial Narrow" w:cs="Tahoma"/>
          <w:sz w:val="22"/>
          <w:lang w:val="bs-Cyrl-BA"/>
        </w:rPr>
        <w:t>е</w:t>
      </w:r>
      <w:r w:rsidRPr="006853AC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6853AC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6853AC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1D519A" w:rsidRPr="006853AC">
        <w:rPr>
          <w:rFonts w:ascii="Arial Narrow" w:hAnsi="Arial Narrow" w:cs="Tahoma"/>
          <w:sz w:val="22"/>
          <w:lang w:val="sr-Cyrl-BA"/>
        </w:rPr>
        <w:t xml:space="preserve">септембру </w:t>
      </w:r>
      <w:r w:rsidRPr="006853AC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466A69" w:rsidRPr="006853AC">
        <w:rPr>
          <w:rFonts w:ascii="Arial Narrow" w:hAnsi="Arial Narrow" w:cs="Tahoma"/>
          <w:sz w:val="22"/>
          <w:lang w:val="sr-Cyrl-BA"/>
        </w:rPr>
        <w:t>6</w:t>
      </w:r>
      <w:r w:rsidR="001D519A" w:rsidRPr="006853AC">
        <w:rPr>
          <w:rFonts w:ascii="Arial Narrow" w:hAnsi="Arial Narrow" w:cs="Tahoma"/>
          <w:sz w:val="22"/>
          <w:lang w:val="sr-Cyrl-BA"/>
        </w:rPr>
        <w:t>9</w:t>
      </w:r>
      <w:r w:rsidR="00101E3A" w:rsidRPr="006853AC">
        <w:rPr>
          <w:rFonts w:ascii="Arial Narrow" w:hAnsi="Arial Narrow" w:cs="Tahoma"/>
          <w:sz w:val="22"/>
          <w:lang w:val="sr-Cyrl-BA"/>
        </w:rPr>
        <w:t>,</w:t>
      </w:r>
      <w:r w:rsidR="001D519A" w:rsidRPr="006853AC">
        <w:rPr>
          <w:rFonts w:ascii="Arial Narrow" w:hAnsi="Arial Narrow" w:cs="Tahoma"/>
          <w:sz w:val="22"/>
          <w:lang w:val="sr-Cyrl-BA"/>
        </w:rPr>
        <w:t>4</w:t>
      </w:r>
      <w:r w:rsidRPr="006853AC">
        <w:rPr>
          <w:rFonts w:ascii="Arial Narrow" w:hAnsi="Arial Narrow" w:cs="Tahoma"/>
          <w:sz w:val="22"/>
          <w:lang w:val="sr-Cyrl-BA"/>
        </w:rPr>
        <w:t xml:space="preserve">%. </w:t>
      </w:r>
      <w:r w:rsidR="003A0849" w:rsidRPr="006853AC">
        <w:rPr>
          <w:rFonts w:ascii="Arial Narrow" w:hAnsi="Arial Narrow" w:cs="Tahoma"/>
          <w:sz w:val="22"/>
          <w:szCs w:val="22"/>
          <w:lang w:val="ru-RU"/>
        </w:rPr>
        <w:t>Проценат по</w:t>
      </w:r>
      <w:r w:rsidR="0031402B" w:rsidRPr="006853AC">
        <w:rPr>
          <w:rFonts w:ascii="Arial Narrow" w:hAnsi="Arial Narrow" w:cs="Tahoma"/>
          <w:sz w:val="22"/>
          <w:szCs w:val="22"/>
          <w:lang w:val="ru-RU"/>
        </w:rPr>
        <w:t>кривености увоза извозом за првих</w:t>
      </w:r>
      <w:r w:rsidR="003A0849" w:rsidRPr="006853A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1D519A" w:rsidRPr="006853AC">
        <w:rPr>
          <w:rFonts w:ascii="Arial Narrow" w:hAnsi="Arial Narrow" w:cs="Tahoma"/>
          <w:sz w:val="22"/>
          <w:szCs w:val="22"/>
          <w:lang w:val="ru-RU"/>
        </w:rPr>
        <w:t>девет</w:t>
      </w:r>
      <w:r w:rsidR="003A0849" w:rsidRPr="006853AC">
        <w:rPr>
          <w:rFonts w:ascii="Arial Narrow" w:hAnsi="Arial Narrow" w:cs="Tahoma"/>
          <w:sz w:val="22"/>
          <w:szCs w:val="22"/>
          <w:lang w:val="ru-RU"/>
        </w:rPr>
        <w:t xml:space="preserve"> мј</w:t>
      </w:r>
      <w:r w:rsidR="0031402B" w:rsidRPr="006853AC">
        <w:rPr>
          <w:rFonts w:ascii="Arial Narrow" w:hAnsi="Arial Narrow" w:cs="Tahoma"/>
          <w:sz w:val="22"/>
          <w:szCs w:val="22"/>
          <w:lang w:val="ru-RU"/>
        </w:rPr>
        <w:t>есеци</w:t>
      </w:r>
      <w:r w:rsidR="00482652" w:rsidRPr="006853AC">
        <w:rPr>
          <w:rFonts w:ascii="Arial Narrow" w:hAnsi="Arial Narrow" w:cs="Tahoma"/>
          <w:sz w:val="22"/>
          <w:szCs w:val="22"/>
          <w:lang w:val="ru-RU"/>
        </w:rPr>
        <w:t xml:space="preserve"> текуће године износио је 6</w:t>
      </w:r>
      <w:r w:rsidR="001D519A" w:rsidRPr="006853AC">
        <w:rPr>
          <w:rFonts w:ascii="Arial Narrow" w:hAnsi="Arial Narrow" w:cs="Tahoma"/>
          <w:sz w:val="22"/>
          <w:szCs w:val="22"/>
          <w:lang w:val="ru-RU"/>
        </w:rPr>
        <w:t>5</w:t>
      </w:r>
      <w:r w:rsidR="003A0849" w:rsidRPr="006853AC">
        <w:rPr>
          <w:rFonts w:ascii="Arial Narrow" w:hAnsi="Arial Narrow" w:cs="Tahoma"/>
          <w:sz w:val="22"/>
          <w:szCs w:val="22"/>
          <w:lang w:val="ru-RU"/>
        </w:rPr>
        <w:t>,</w:t>
      </w:r>
      <w:r w:rsidR="001D519A" w:rsidRPr="006853AC">
        <w:rPr>
          <w:rFonts w:ascii="Arial Narrow" w:hAnsi="Arial Narrow" w:cs="Tahoma"/>
          <w:sz w:val="22"/>
          <w:szCs w:val="22"/>
          <w:lang w:val="ru-RU"/>
        </w:rPr>
        <w:t>5</w:t>
      </w:r>
      <w:r w:rsidR="003A0849" w:rsidRPr="006853AC">
        <w:rPr>
          <w:rFonts w:ascii="Arial Narrow" w:hAnsi="Arial Narrow" w:cs="Tahoma"/>
          <w:sz w:val="22"/>
          <w:szCs w:val="22"/>
          <w:lang w:val="ru-RU"/>
        </w:rPr>
        <w:t>%.</w:t>
      </w:r>
    </w:p>
    <w:p w:rsidR="00384927" w:rsidRPr="006853AC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6853AC" w:rsidRDefault="00F442FA" w:rsidP="00F442FA">
      <w:pPr>
        <w:jc w:val="both"/>
        <w:rPr>
          <w:rFonts w:ascii="Tahoma" w:hAnsi="Tahoma" w:cs="Tahoma"/>
          <w:lang w:val="ru-RU"/>
        </w:rPr>
      </w:pPr>
      <w:r w:rsidRPr="006853AC">
        <w:rPr>
          <w:rFonts w:ascii="Arial Narrow" w:hAnsi="Arial Narrow" w:cs="Tahoma"/>
          <w:sz w:val="22"/>
          <w:lang w:val="ru-RU"/>
        </w:rPr>
        <w:t xml:space="preserve">У </w:t>
      </w:r>
      <w:r w:rsidR="003A0849" w:rsidRPr="006853AC">
        <w:rPr>
          <w:rFonts w:ascii="Arial Narrow" w:hAnsi="Arial Narrow" w:cs="Tahoma"/>
          <w:sz w:val="22"/>
          <w:lang w:val="ru-RU"/>
        </w:rPr>
        <w:t xml:space="preserve">периоду </w:t>
      </w:r>
      <w:r w:rsidRPr="006853AC">
        <w:rPr>
          <w:rFonts w:ascii="Arial Narrow" w:hAnsi="Arial Narrow" w:cs="Tahoma"/>
          <w:sz w:val="22"/>
          <w:lang w:val="ru-RU"/>
        </w:rPr>
        <w:t>јануар</w:t>
      </w:r>
      <w:r w:rsidR="003A0849" w:rsidRPr="006853AC">
        <w:rPr>
          <w:rFonts w:ascii="Arial Narrow" w:hAnsi="Arial Narrow" w:cs="Tahoma"/>
          <w:sz w:val="22"/>
          <w:lang w:val="ru-RU"/>
        </w:rPr>
        <w:t xml:space="preserve"> - </w:t>
      </w:r>
      <w:r w:rsidR="001D519A" w:rsidRPr="006853AC">
        <w:rPr>
          <w:rFonts w:ascii="Arial Narrow" w:hAnsi="Arial Narrow" w:cs="Tahoma"/>
          <w:sz w:val="22"/>
          <w:lang w:val="ru-RU"/>
        </w:rPr>
        <w:t>септембар</w:t>
      </w:r>
      <w:r w:rsidR="007E3425" w:rsidRPr="006853A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6853AC">
        <w:rPr>
          <w:rFonts w:ascii="Arial Narrow" w:hAnsi="Arial Narrow" w:cs="Tahoma"/>
          <w:sz w:val="22"/>
          <w:lang w:val="ru-RU"/>
        </w:rPr>
        <w:t>2016</w:t>
      </w:r>
      <w:r w:rsidRPr="006853AC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6853AC">
        <w:rPr>
          <w:rFonts w:ascii="Arial Narrow" w:hAnsi="Arial Narrow" w:cs="Tahoma"/>
          <w:sz w:val="22"/>
          <w:lang w:val="ru-RU"/>
        </w:rPr>
        <w:t xml:space="preserve"> </w:t>
      </w:r>
      <w:r w:rsidR="00A573DA">
        <w:rPr>
          <w:rFonts w:ascii="Arial Narrow" w:hAnsi="Arial Narrow" w:cs="Tahoma"/>
          <w:sz w:val="22"/>
          <w:lang w:val="sr-Cyrl-RS"/>
        </w:rPr>
        <w:t>двије</w:t>
      </w:r>
      <w:r w:rsidRPr="006853AC">
        <w:rPr>
          <w:rFonts w:ascii="Arial Narrow" w:hAnsi="Arial Narrow" w:cs="Tahoma"/>
          <w:sz w:val="22"/>
          <w:lang w:val="ru-RU"/>
        </w:rPr>
        <w:t xml:space="preserve"> </w:t>
      </w:r>
      <w:r w:rsidR="001D519A" w:rsidRPr="006853AC">
        <w:rPr>
          <w:rFonts w:ascii="Arial Narrow" w:hAnsi="Arial Narrow" w:cs="Tahoma"/>
          <w:sz w:val="22"/>
          <w:lang w:val="ru-RU"/>
        </w:rPr>
        <w:t>милијарде</w:t>
      </w:r>
      <w:r w:rsidR="00AF73B5" w:rsidRPr="006853AC">
        <w:rPr>
          <w:rFonts w:ascii="Arial Narrow" w:hAnsi="Arial Narrow" w:cs="Tahoma"/>
          <w:sz w:val="22"/>
          <w:lang w:val="ru-RU"/>
        </w:rPr>
        <w:t xml:space="preserve"> </w:t>
      </w:r>
      <w:r w:rsidR="001D519A" w:rsidRPr="006853AC">
        <w:rPr>
          <w:rFonts w:ascii="Arial Narrow" w:hAnsi="Arial Narrow" w:cs="Tahoma"/>
          <w:sz w:val="22"/>
          <w:lang w:val="ru-RU"/>
        </w:rPr>
        <w:t>86</w:t>
      </w:r>
      <w:r w:rsidR="00AF73B5" w:rsidRPr="006853AC">
        <w:rPr>
          <w:rFonts w:ascii="Arial Narrow" w:hAnsi="Arial Narrow" w:cs="Tahoma"/>
          <w:sz w:val="22"/>
          <w:lang w:val="ru-RU"/>
        </w:rPr>
        <w:t xml:space="preserve"> </w:t>
      </w:r>
      <w:r w:rsidRPr="006853AC">
        <w:rPr>
          <w:rFonts w:ascii="Arial Narrow" w:hAnsi="Arial Narrow" w:cs="Tahoma"/>
          <w:sz w:val="22"/>
          <w:lang w:val="ru-RU"/>
        </w:rPr>
        <w:t>милион</w:t>
      </w:r>
      <w:r w:rsidR="007E3425" w:rsidRPr="006853AC">
        <w:rPr>
          <w:rFonts w:ascii="Arial Narrow" w:hAnsi="Arial Narrow" w:cs="Tahoma"/>
          <w:sz w:val="22"/>
          <w:lang w:val="ru-RU"/>
        </w:rPr>
        <w:t>а</w:t>
      </w:r>
      <w:r w:rsidR="008F10AE" w:rsidRPr="006853AC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43A08" w:rsidRPr="006853AC">
        <w:rPr>
          <w:rFonts w:ascii="Arial Narrow" w:hAnsi="Arial Narrow" w:cs="Tahoma"/>
          <w:sz w:val="22"/>
          <w:lang w:val="ru-RU"/>
        </w:rPr>
        <w:t>8</w:t>
      </w:r>
      <w:r w:rsidR="008F10AE" w:rsidRPr="006853AC">
        <w:rPr>
          <w:rFonts w:ascii="Arial Narrow" w:hAnsi="Arial Narrow" w:cs="Tahoma"/>
          <w:sz w:val="22"/>
          <w:lang w:val="ru-RU"/>
        </w:rPr>
        <w:t>,</w:t>
      </w:r>
      <w:r w:rsidR="001D519A" w:rsidRPr="006853AC">
        <w:rPr>
          <w:rFonts w:ascii="Arial Narrow" w:hAnsi="Arial Narrow" w:cs="Tahoma"/>
          <w:sz w:val="22"/>
          <w:lang w:val="ru-RU"/>
        </w:rPr>
        <w:t>7</w:t>
      </w:r>
      <w:r w:rsidRPr="006853AC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6853AC">
        <w:rPr>
          <w:rFonts w:ascii="Arial Narrow" w:hAnsi="Arial Narrow" w:cs="Tahoma"/>
          <w:sz w:val="22"/>
          <w:lang w:val="ru-RU"/>
        </w:rPr>
        <w:t>више</w:t>
      </w:r>
      <w:r w:rsidRPr="006853AC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6853AC">
        <w:rPr>
          <w:rFonts w:ascii="Arial Narrow" w:hAnsi="Arial Narrow" w:cs="Tahoma"/>
          <w:sz w:val="22"/>
          <w:lang w:val="ru-RU"/>
        </w:rPr>
        <w:t>период</w:t>
      </w:r>
      <w:r w:rsidRPr="006853AC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6853AC">
        <w:rPr>
          <w:rFonts w:ascii="Arial Narrow" w:hAnsi="Arial Narrow" w:cs="Tahoma"/>
          <w:sz w:val="22"/>
          <w:lang w:val="ru-RU"/>
        </w:rPr>
        <w:t>периоду</w:t>
      </w:r>
      <w:r w:rsidRPr="006853AC">
        <w:rPr>
          <w:rFonts w:ascii="Arial Narrow" w:hAnsi="Arial Narrow" w:cs="Tahoma"/>
          <w:sz w:val="22"/>
          <w:lang w:val="ru-RU"/>
        </w:rPr>
        <w:t xml:space="preserve">, износио </w:t>
      </w:r>
      <w:r w:rsidR="00A573DA">
        <w:rPr>
          <w:rFonts w:ascii="Arial Narrow" w:hAnsi="Arial Narrow" w:cs="Tahoma"/>
          <w:sz w:val="22"/>
          <w:lang w:val="ru-RU"/>
        </w:rPr>
        <w:t>три</w:t>
      </w:r>
      <w:r w:rsidR="00AF73B5" w:rsidRPr="006853AC">
        <w:rPr>
          <w:rFonts w:ascii="Arial Narrow" w:hAnsi="Arial Narrow" w:cs="Tahoma"/>
          <w:sz w:val="22"/>
          <w:lang w:val="ru-RU"/>
        </w:rPr>
        <w:t xml:space="preserve"> </w:t>
      </w:r>
      <w:r w:rsidR="00BE4A93" w:rsidRPr="006853AC">
        <w:rPr>
          <w:rFonts w:ascii="Arial Narrow" w:hAnsi="Arial Narrow" w:cs="Tahoma"/>
          <w:sz w:val="22"/>
          <w:lang w:val="ru-RU"/>
        </w:rPr>
        <w:t>милијард</w:t>
      </w:r>
      <w:r w:rsidR="00AF73B5" w:rsidRPr="006853AC">
        <w:rPr>
          <w:rFonts w:ascii="Arial Narrow" w:hAnsi="Arial Narrow" w:cs="Tahoma"/>
          <w:sz w:val="22"/>
          <w:lang w:val="ru-RU"/>
        </w:rPr>
        <w:t xml:space="preserve">е </w:t>
      </w:r>
      <w:r w:rsidR="001D519A" w:rsidRPr="006853AC">
        <w:rPr>
          <w:rFonts w:ascii="Arial Narrow" w:hAnsi="Arial Narrow" w:cs="Tahoma"/>
          <w:sz w:val="22"/>
          <w:lang w:val="ru-RU"/>
        </w:rPr>
        <w:t>186</w:t>
      </w:r>
      <w:r w:rsidRPr="006853AC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6853AC">
        <w:rPr>
          <w:rFonts w:ascii="Arial Narrow" w:hAnsi="Arial Narrow" w:cs="Tahoma"/>
          <w:sz w:val="22"/>
          <w:lang w:val="ru-RU"/>
        </w:rPr>
        <w:t>а</w:t>
      </w:r>
      <w:r w:rsidRPr="006853AC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43A08" w:rsidRPr="006853AC">
        <w:rPr>
          <w:rFonts w:ascii="Arial Narrow" w:hAnsi="Arial Narrow" w:cs="Tahoma"/>
          <w:sz w:val="22"/>
          <w:lang w:val="ru-RU"/>
        </w:rPr>
        <w:t>2</w:t>
      </w:r>
      <w:r w:rsidRPr="006853AC">
        <w:rPr>
          <w:rFonts w:ascii="Arial Narrow" w:hAnsi="Arial Narrow" w:cs="Tahoma"/>
          <w:sz w:val="22"/>
          <w:lang w:val="sr-Latn-CS"/>
        </w:rPr>
        <w:t>,</w:t>
      </w:r>
      <w:r w:rsidR="00466A69" w:rsidRPr="006853AC">
        <w:rPr>
          <w:rFonts w:ascii="Arial Narrow" w:hAnsi="Arial Narrow" w:cs="Tahoma"/>
          <w:sz w:val="22"/>
          <w:lang w:val="sr-Cyrl-BA"/>
        </w:rPr>
        <w:t>3</w:t>
      </w:r>
      <w:r w:rsidRPr="006853AC">
        <w:rPr>
          <w:rFonts w:ascii="Arial Narrow" w:hAnsi="Arial Narrow" w:cs="Tahoma"/>
          <w:sz w:val="22"/>
          <w:lang w:val="ru-RU"/>
        </w:rPr>
        <w:t xml:space="preserve">% </w:t>
      </w:r>
      <w:r w:rsidRPr="006853AC">
        <w:rPr>
          <w:rFonts w:ascii="Arial Narrow" w:hAnsi="Arial Narrow" w:cs="Tahoma"/>
          <w:sz w:val="22"/>
          <w:lang w:val="sr-Latn-CS"/>
        </w:rPr>
        <w:t>мање</w:t>
      </w:r>
      <w:r w:rsidRPr="006853AC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6853AC">
        <w:rPr>
          <w:rFonts w:ascii="Arial Narrow" w:hAnsi="Arial Narrow" w:cs="Tahoma"/>
          <w:sz w:val="22"/>
          <w:lang w:val="ru-RU"/>
        </w:rPr>
        <w:t>период</w:t>
      </w:r>
      <w:r w:rsidRPr="006853AC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6853AC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6853AC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6853AC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6853AC">
        <w:rPr>
          <w:rFonts w:ascii="Arial Narrow" w:hAnsi="Arial Narrow" w:cs="Tahoma"/>
          <w:sz w:val="22"/>
        </w:rPr>
        <w:t>e</w:t>
      </w:r>
      <w:r w:rsidRPr="006853AC">
        <w:rPr>
          <w:rFonts w:ascii="Arial Narrow" w:hAnsi="Arial Narrow" w:cs="Tahoma"/>
          <w:sz w:val="22"/>
          <w:lang w:val="ru-RU"/>
        </w:rPr>
        <w:t xml:space="preserve"> Српск</w:t>
      </w:r>
      <w:r w:rsidRPr="006853AC">
        <w:rPr>
          <w:rFonts w:ascii="Arial Narrow" w:hAnsi="Arial Narrow" w:cs="Tahoma"/>
          <w:sz w:val="22"/>
        </w:rPr>
        <w:t>e</w:t>
      </w:r>
      <w:r w:rsidRPr="006853AC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3A0849" w:rsidRPr="006853AC">
        <w:rPr>
          <w:rFonts w:ascii="Arial Narrow" w:hAnsi="Arial Narrow" w:cs="Tahoma"/>
          <w:sz w:val="22"/>
          <w:lang w:val="ru-RU"/>
        </w:rPr>
        <w:t xml:space="preserve">периоду </w:t>
      </w:r>
      <w:r w:rsidRPr="006853AC">
        <w:rPr>
          <w:rFonts w:ascii="Arial Narrow" w:hAnsi="Arial Narrow" w:cs="Tahoma"/>
          <w:sz w:val="22"/>
          <w:lang w:val="ru-RU"/>
        </w:rPr>
        <w:t>јануар</w:t>
      </w:r>
      <w:r w:rsidR="003A0849" w:rsidRPr="006853AC">
        <w:rPr>
          <w:rFonts w:ascii="Arial Narrow" w:hAnsi="Arial Narrow" w:cs="Tahoma"/>
          <w:sz w:val="22"/>
          <w:lang w:val="ru-RU"/>
        </w:rPr>
        <w:t xml:space="preserve"> - </w:t>
      </w:r>
      <w:r w:rsidR="001D519A" w:rsidRPr="006853AC">
        <w:rPr>
          <w:rFonts w:ascii="Arial Narrow" w:hAnsi="Arial Narrow" w:cs="Tahoma"/>
          <w:sz w:val="22"/>
          <w:lang w:val="ru-RU"/>
        </w:rPr>
        <w:t>септембар</w:t>
      </w:r>
      <w:r w:rsidR="001D519A" w:rsidRPr="006853A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201</w:t>
      </w:r>
      <w:r w:rsidR="00384927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D43A08" w:rsidRPr="006853AC">
        <w:rPr>
          <w:rFonts w:ascii="Arial Narrow" w:hAnsi="Arial Narrow" w:cs="Tahoma"/>
          <w:sz w:val="22"/>
          <w:lang w:val="sr-Cyrl-BA"/>
        </w:rPr>
        <w:t>37</w:t>
      </w:r>
      <w:r w:rsidR="001D519A" w:rsidRPr="006853AC">
        <w:rPr>
          <w:rFonts w:ascii="Arial Narrow" w:hAnsi="Arial Narrow" w:cs="Tahoma"/>
          <w:sz w:val="22"/>
          <w:lang w:val="sr-Cyrl-BA"/>
        </w:rPr>
        <w:t>0</w:t>
      </w:r>
      <w:r w:rsidR="007D2CAE" w:rsidRPr="006853AC">
        <w:rPr>
          <w:rFonts w:ascii="Arial Narrow" w:hAnsi="Arial Narrow" w:cs="Tahoma"/>
          <w:sz w:val="22"/>
          <w:lang w:val="sr-Latn-BA"/>
        </w:rPr>
        <w:t xml:space="preserve"> </w:t>
      </w:r>
      <w:r w:rsidRPr="006853AC">
        <w:rPr>
          <w:rFonts w:ascii="Arial Narrow" w:hAnsi="Arial Narrow" w:cs="Tahoma"/>
          <w:sz w:val="22"/>
          <w:lang w:val="sr-Cyrl-CS"/>
        </w:rPr>
        <w:t>милиона КМ, односно 1</w:t>
      </w:r>
      <w:r w:rsidR="001D519A" w:rsidRPr="006853AC">
        <w:rPr>
          <w:rFonts w:ascii="Arial Narrow" w:hAnsi="Arial Narrow" w:cs="Tahoma"/>
          <w:sz w:val="22"/>
          <w:lang w:val="sr-Cyrl-CS"/>
        </w:rPr>
        <w:t>7</w:t>
      </w:r>
      <w:r w:rsidRPr="006853AC">
        <w:rPr>
          <w:rFonts w:ascii="Arial Narrow" w:hAnsi="Arial Narrow" w:cs="Tahoma"/>
          <w:sz w:val="22"/>
          <w:lang w:val="sr-Cyrl-CS"/>
        </w:rPr>
        <w:t>,</w:t>
      </w:r>
      <w:r w:rsidR="001D519A" w:rsidRPr="006853AC">
        <w:rPr>
          <w:rFonts w:ascii="Arial Narrow" w:hAnsi="Arial Narrow" w:cs="Tahoma"/>
          <w:sz w:val="22"/>
          <w:lang w:val="sr-Cyrl-CS"/>
        </w:rPr>
        <w:t>8</w:t>
      </w:r>
      <w:r w:rsidRPr="006853AC">
        <w:rPr>
          <w:rFonts w:ascii="Arial Narrow" w:hAnsi="Arial Narrow" w:cs="Tahoma"/>
          <w:sz w:val="22"/>
          <w:lang w:val="sr-Cyrl-CS"/>
        </w:rPr>
        <w:t>%</w:t>
      </w:r>
      <w:r w:rsidRPr="006853AC">
        <w:rPr>
          <w:rFonts w:ascii="Arial Narrow" w:hAnsi="Arial Narrow" w:cs="Tahoma"/>
          <w:sz w:val="22"/>
          <w:lang w:val="ru-RU"/>
        </w:rPr>
        <w:t xml:space="preserve">, </w:t>
      </w:r>
      <w:r w:rsidRPr="006853AC">
        <w:rPr>
          <w:rFonts w:ascii="Arial Narrow" w:hAnsi="Arial Narrow" w:cs="Tahoma"/>
          <w:sz w:val="22"/>
          <w:lang w:val="sr-Cyrl-CS"/>
        </w:rPr>
        <w:t xml:space="preserve">те у </w:t>
      </w:r>
      <w:r w:rsidR="00466A69" w:rsidRPr="006853AC">
        <w:rPr>
          <w:rFonts w:ascii="Arial Narrow" w:hAnsi="Arial Narrow" w:cs="Tahoma"/>
          <w:sz w:val="22"/>
          <w:lang w:val="sr-Cyrl-CS"/>
        </w:rPr>
        <w:t>Србију</w:t>
      </w:r>
      <w:r w:rsidRPr="006853AC">
        <w:rPr>
          <w:rFonts w:ascii="Arial Narrow" w:hAnsi="Arial Narrow" w:cs="Tahoma"/>
          <w:sz w:val="22"/>
          <w:lang w:val="sr-Cyrl-CS"/>
        </w:rPr>
        <w:t xml:space="preserve"> </w:t>
      </w:r>
      <w:r w:rsidR="00D43A08" w:rsidRPr="006853AC">
        <w:rPr>
          <w:rFonts w:ascii="Arial Narrow" w:hAnsi="Arial Narrow" w:cs="Tahoma"/>
          <w:sz w:val="22"/>
          <w:lang w:val="sr-Cyrl-CS"/>
        </w:rPr>
        <w:t>2</w:t>
      </w:r>
      <w:r w:rsidR="001D519A" w:rsidRPr="006853AC">
        <w:rPr>
          <w:rFonts w:ascii="Arial Narrow" w:hAnsi="Arial Narrow" w:cs="Tahoma"/>
          <w:sz w:val="22"/>
          <w:lang w:val="sr-Cyrl-CS"/>
        </w:rPr>
        <w:t>57</w:t>
      </w:r>
      <w:r w:rsidR="00384927" w:rsidRPr="006853AC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D43A08" w:rsidRPr="006853AC">
        <w:rPr>
          <w:rFonts w:ascii="Arial Narrow" w:hAnsi="Arial Narrow" w:cs="Tahoma"/>
          <w:sz w:val="22"/>
          <w:lang w:val="sr-Cyrl-CS"/>
        </w:rPr>
        <w:t>2</w:t>
      </w:r>
      <w:r w:rsidR="00384927" w:rsidRPr="006853AC">
        <w:rPr>
          <w:rFonts w:ascii="Arial Narrow" w:hAnsi="Arial Narrow" w:cs="Tahoma"/>
          <w:sz w:val="22"/>
          <w:lang w:val="sr-Cyrl-CS"/>
        </w:rPr>
        <w:t>,</w:t>
      </w:r>
      <w:r w:rsidR="001D519A" w:rsidRPr="006853AC">
        <w:rPr>
          <w:rFonts w:ascii="Arial Narrow" w:hAnsi="Arial Narrow" w:cs="Tahoma"/>
          <w:sz w:val="22"/>
          <w:lang w:val="sr-Cyrl-CS"/>
        </w:rPr>
        <w:t>3</w:t>
      </w:r>
      <w:r w:rsidRPr="006853AC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3A0849" w:rsidRPr="006853AC">
        <w:rPr>
          <w:rFonts w:ascii="Arial Narrow" w:hAnsi="Arial Narrow" w:cs="Tahoma"/>
          <w:sz w:val="22"/>
          <w:lang w:val="sr-Cyrl-CS"/>
        </w:rPr>
        <w:t>периоду</w:t>
      </w:r>
      <w:r w:rsidRPr="006853AC">
        <w:rPr>
          <w:rFonts w:ascii="Arial Narrow" w:hAnsi="Arial Narrow" w:cs="Tahoma"/>
          <w:sz w:val="22"/>
          <w:lang w:val="sr-Cyrl-CS"/>
        </w:rPr>
        <w:t xml:space="preserve">, </w:t>
      </w:r>
      <w:r w:rsidRPr="006853AC">
        <w:rPr>
          <w:rFonts w:ascii="Arial Narrow" w:hAnsi="Arial Narrow" w:cs="Tahoma"/>
          <w:sz w:val="22"/>
          <w:lang w:val="sr-Cyrl-BA"/>
        </w:rPr>
        <w:t>н</w:t>
      </w:r>
      <w:r w:rsidRPr="006853AC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1D519A" w:rsidRPr="006853AC">
        <w:rPr>
          <w:rFonts w:ascii="Arial Narrow" w:hAnsi="Arial Narrow" w:cs="Tahoma"/>
          <w:sz w:val="22"/>
          <w:lang w:val="sr-Cyrl-BA"/>
        </w:rPr>
        <w:t>580</w:t>
      </w:r>
      <w:r w:rsidR="00101E3A" w:rsidRPr="006853AC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6853AC">
        <w:rPr>
          <w:rFonts w:ascii="Arial Narrow" w:hAnsi="Arial Narrow" w:cs="Tahoma"/>
          <w:sz w:val="22"/>
          <w:lang w:val="sr-Cyrl-CS"/>
        </w:rPr>
        <w:t>милиона КМ, односно 1</w:t>
      </w:r>
      <w:r w:rsidR="00D43A08" w:rsidRPr="006853AC">
        <w:rPr>
          <w:rFonts w:ascii="Arial Narrow" w:hAnsi="Arial Narrow" w:cs="Tahoma"/>
          <w:sz w:val="22"/>
          <w:lang w:val="sr-Cyrl-CS"/>
        </w:rPr>
        <w:t>8</w:t>
      </w:r>
      <w:r w:rsidR="00E34FF5" w:rsidRPr="006853AC">
        <w:rPr>
          <w:rFonts w:ascii="Arial Narrow" w:hAnsi="Arial Narrow" w:cs="Tahoma"/>
          <w:sz w:val="22"/>
          <w:lang w:val="sr-Cyrl-CS"/>
        </w:rPr>
        <w:t>,</w:t>
      </w:r>
      <w:r w:rsidR="001D519A" w:rsidRPr="006853AC">
        <w:rPr>
          <w:rFonts w:ascii="Arial Narrow" w:hAnsi="Arial Narrow" w:cs="Tahoma"/>
          <w:sz w:val="22"/>
          <w:lang w:val="sr-Cyrl-CS"/>
        </w:rPr>
        <w:t>2</w:t>
      </w:r>
      <w:r w:rsidRPr="006853AC">
        <w:rPr>
          <w:rFonts w:ascii="Arial Narrow" w:hAnsi="Arial Narrow" w:cs="Tahoma"/>
          <w:sz w:val="22"/>
          <w:lang w:val="sr-Cyrl-CS"/>
        </w:rPr>
        <w:t xml:space="preserve">% и из </w:t>
      </w:r>
      <w:r w:rsidR="00D43A08" w:rsidRPr="006853AC">
        <w:rPr>
          <w:rFonts w:ascii="Arial Narrow" w:hAnsi="Arial Narrow" w:cs="Tahoma"/>
          <w:sz w:val="22"/>
          <w:lang w:val="sr-Cyrl-CS"/>
        </w:rPr>
        <w:t>Русије</w:t>
      </w:r>
      <w:r w:rsidRPr="006853AC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1D519A" w:rsidRPr="006853AC">
        <w:rPr>
          <w:rFonts w:ascii="Arial Narrow" w:hAnsi="Arial Narrow" w:cs="Tahoma"/>
          <w:sz w:val="22"/>
          <w:lang w:val="sr-Cyrl-BA"/>
        </w:rPr>
        <w:t>401</w:t>
      </w:r>
      <w:r w:rsidR="003A0849" w:rsidRPr="006853AC">
        <w:rPr>
          <w:rFonts w:ascii="Arial Narrow" w:hAnsi="Arial Narrow" w:cs="Tahoma"/>
          <w:sz w:val="22"/>
          <w:lang w:val="sr-Cyrl-CS"/>
        </w:rPr>
        <w:t xml:space="preserve"> милион КМ, односно 1</w:t>
      </w:r>
      <w:r w:rsidR="001D519A" w:rsidRPr="006853AC">
        <w:rPr>
          <w:rFonts w:ascii="Arial Narrow" w:hAnsi="Arial Narrow" w:cs="Tahoma"/>
          <w:sz w:val="22"/>
          <w:lang w:val="sr-Cyrl-CS"/>
        </w:rPr>
        <w:t>2</w:t>
      </w:r>
      <w:r w:rsidR="007E3425" w:rsidRPr="006853AC">
        <w:rPr>
          <w:rFonts w:ascii="Arial Narrow" w:hAnsi="Arial Narrow" w:cs="Tahoma"/>
          <w:sz w:val="22"/>
          <w:lang w:val="sr-Cyrl-CS"/>
        </w:rPr>
        <w:t>,</w:t>
      </w:r>
      <w:r w:rsidR="001D519A" w:rsidRPr="006853AC">
        <w:rPr>
          <w:rFonts w:ascii="Arial Narrow" w:hAnsi="Arial Narrow" w:cs="Tahoma"/>
          <w:sz w:val="22"/>
          <w:lang w:val="sr-Cyrl-CS"/>
        </w:rPr>
        <w:t>6</w:t>
      </w:r>
      <w:r w:rsidRPr="006853AC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6853AC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6853AC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6853AC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3A0849" w:rsidRPr="006853AC">
        <w:rPr>
          <w:rFonts w:ascii="Arial Narrow" w:hAnsi="Arial Narrow" w:cs="Tahoma"/>
          <w:bCs/>
          <w:sz w:val="22"/>
          <w:szCs w:val="22"/>
          <w:lang w:val="ru-RU"/>
        </w:rPr>
        <w:t xml:space="preserve">периоду </w:t>
      </w:r>
      <w:r w:rsidR="00384927" w:rsidRPr="006853AC">
        <w:rPr>
          <w:rFonts w:ascii="Arial Narrow" w:hAnsi="Arial Narrow" w:cs="Tahoma"/>
          <w:sz w:val="22"/>
          <w:szCs w:val="22"/>
          <w:lang w:val="ru-RU"/>
        </w:rPr>
        <w:t>јануар</w:t>
      </w:r>
      <w:r w:rsidR="003A0849" w:rsidRPr="006853AC">
        <w:rPr>
          <w:rFonts w:ascii="Arial Narrow" w:hAnsi="Arial Narrow" w:cs="Tahoma"/>
          <w:sz w:val="22"/>
          <w:szCs w:val="22"/>
          <w:lang w:val="ru-RU"/>
        </w:rPr>
        <w:t xml:space="preserve"> - </w:t>
      </w:r>
      <w:r w:rsidR="001D519A" w:rsidRPr="006853AC">
        <w:rPr>
          <w:rFonts w:ascii="Arial Narrow" w:hAnsi="Arial Narrow" w:cs="Tahoma"/>
          <w:sz w:val="22"/>
          <w:lang w:val="ru-RU"/>
        </w:rPr>
        <w:t>септембар</w:t>
      </w:r>
      <w:r w:rsidR="001D519A" w:rsidRPr="006853A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6853AC">
        <w:rPr>
          <w:rFonts w:ascii="Arial Narrow" w:hAnsi="Arial Narrow" w:cs="Tahoma"/>
          <w:sz w:val="22"/>
          <w:szCs w:val="22"/>
          <w:lang w:val="sr-Cyrl-CS"/>
        </w:rPr>
        <w:t>201</w:t>
      </w:r>
      <w:r w:rsidR="00384927" w:rsidRPr="006853AC">
        <w:rPr>
          <w:rFonts w:ascii="Arial Narrow" w:hAnsi="Arial Narrow" w:cs="Tahoma"/>
          <w:sz w:val="22"/>
          <w:szCs w:val="22"/>
          <w:lang w:val="sr-Cyrl-CS"/>
        </w:rPr>
        <w:t>6</w:t>
      </w:r>
      <w:r w:rsidRPr="006853AC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BE4A93" w:rsidRPr="006853AC">
        <w:rPr>
          <w:rFonts w:ascii="Arial Narrow" w:hAnsi="Arial Narrow" w:cs="Tahoma"/>
          <w:sz w:val="22"/>
          <w:szCs w:val="22"/>
          <w:lang w:val="sr-Cyrl-CS"/>
        </w:rPr>
        <w:t xml:space="preserve">обрађено дрво </w:t>
      </w:r>
      <w:r w:rsidR="00D96558" w:rsidRPr="006853AC">
        <w:rPr>
          <w:rFonts w:ascii="Arial Narrow" w:hAnsi="Arial Narrow" w:cs="Tahoma"/>
          <w:sz w:val="22"/>
          <w:szCs w:val="22"/>
          <w:lang w:val="sr-Cyrl-CS"/>
        </w:rPr>
        <w:t>са</w:t>
      </w:r>
      <w:r w:rsidRPr="006853A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43A08" w:rsidRPr="006853AC">
        <w:rPr>
          <w:rFonts w:ascii="Arial Narrow" w:hAnsi="Arial Narrow" w:cs="Tahoma"/>
          <w:sz w:val="22"/>
          <w:szCs w:val="22"/>
          <w:lang w:val="sr-Cyrl-CS"/>
        </w:rPr>
        <w:t>1</w:t>
      </w:r>
      <w:r w:rsidR="001D519A" w:rsidRPr="006853AC">
        <w:rPr>
          <w:rFonts w:ascii="Arial Narrow" w:hAnsi="Arial Narrow" w:cs="Tahoma"/>
          <w:sz w:val="22"/>
          <w:szCs w:val="22"/>
          <w:lang w:val="sr-Cyrl-CS"/>
        </w:rPr>
        <w:t>28</w:t>
      </w:r>
      <w:r w:rsidR="003A0849" w:rsidRPr="006853AC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BE4A93" w:rsidRPr="006853AC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6853AC">
        <w:rPr>
          <w:rFonts w:ascii="Arial Narrow" w:hAnsi="Arial Narrow" w:cs="Tahoma"/>
          <w:sz w:val="22"/>
          <w:szCs w:val="22"/>
          <w:lang w:val="sr-Cyrl-CS"/>
        </w:rPr>
        <w:t>,</w:t>
      </w:r>
      <w:r w:rsidR="001D519A" w:rsidRPr="006853AC">
        <w:rPr>
          <w:rFonts w:ascii="Arial Narrow" w:hAnsi="Arial Narrow" w:cs="Tahoma"/>
          <w:sz w:val="22"/>
          <w:szCs w:val="22"/>
          <w:lang w:val="sr-Cyrl-CS"/>
        </w:rPr>
        <w:t>1</w:t>
      </w:r>
      <w:r w:rsidRPr="006853AC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6853AC">
        <w:rPr>
          <w:rFonts w:ascii="Arial Narrow" w:hAnsi="Arial Narrow" w:cs="Tahoma"/>
          <w:sz w:val="22"/>
          <w:szCs w:val="22"/>
          <w:lang w:val="sr-Cyrl-BA"/>
        </w:rPr>
        <w:t>н</w:t>
      </w:r>
      <w:r w:rsidRPr="006853AC">
        <w:rPr>
          <w:rFonts w:ascii="Arial Narrow" w:hAnsi="Arial Narrow" w:cs="Tahoma"/>
          <w:sz w:val="22"/>
          <w:szCs w:val="22"/>
          <w:lang w:val="ru-RU"/>
        </w:rPr>
        <w:t>афт</w:t>
      </w:r>
      <w:r w:rsidRPr="006853AC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6853AC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6853AC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6853AC">
        <w:rPr>
          <w:rFonts w:ascii="Arial Narrow" w:hAnsi="Arial Narrow" w:cs="Tahoma"/>
          <w:sz w:val="22"/>
          <w:szCs w:val="22"/>
          <w:lang w:val="ru-RU"/>
        </w:rPr>
        <w:t>сиров</w:t>
      </w:r>
      <w:r w:rsidRPr="006853AC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D43A08" w:rsidRPr="006853AC">
        <w:rPr>
          <w:rFonts w:ascii="Arial Narrow" w:hAnsi="Arial Narrow" w:cs="Tahoma"/>
          <w:sz w:val="22"/>
          <w:szCs w:val="22"/>
          <w:lang w:val="sr-Cyrl-BA"/>
        </w:rPr>
        <w:t>3</w:t>
      </w:r>
      <w:r w:rsidR="001D519A" w:rsidRPr="006853AC">
        <w:rPr>
          <w:rFonts w:ascii="Arial Narrow" w:hAnsi="Arial Narrow" w:cs="Tahoma"/>
          <w:sz w:val="22"/>
          <w:szCs w:val="22"/>
          <w:lang w:val="sr-Cyrl-BA"/>
        </w:rPr>
        <w:t>7</w:t>
      </w:r>
      <w:r w:rsidR="00D43A08" w:rsidRPr="006853AC">
        <w:rPr>
          <w:rFonts w:ascii="Arial Narrow" w:hAnsi="Arial Narrow" w:cs="Tahoma"/>
          <w:sz w:val="22"/>
          <w:szCs w:val="22"/>
          <w:lang w:val="sr-Cyrl-BA"/>
        </w:rPr>
        <w:t>0</w:t>
      </w:r>
      <w:r w:rsidR="008F10AE" w:rsidRPr="006853AC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AF73B5" w:rsidRPr="006853AC">
        <w:rPr>
          <w:rFonts w:ascii="Arial Narrow" w:hAnsi="Arial Narrow" w:cs="Tahoma"/>
          <w:sz w:val="22"/>
          <w:szCs w:val="22"/>
          <w:lang w:val="sr-Cyrl-BA"/>
        </w:rPr>
        <w:t>1</w:t>
      </w:r>
      <w:r w:rsidR="001D519A" w:rsidRPr="006853AC">
        <w:rPr>
          <w:rFonts w:ascii="Arial Narrow" w:hAnsi="Arial Narrow" w:cs="Tahoma"/>
          <w:sz w:val="22"/>
          <w:szCs w:val="22"/>
          <w:lang w:val="sr-Cyrl-BA"/>
        </w:rPr>
        <w:t>1</w:t>
      </w:r>
      <w:r w:rsidR="008F10AE" w:rsidRPr="006853AC">
        <w:rPr>
          <w:rFonts w:ascii="Arial Narrow" w:hAnsi="Arial Narrow" w:cs="Tahoma"/>
          <w:sz w:val="22"/>
          <w:szCs w:val="22"/>
          <w:lang w:val="sr-Cyrl-BA"/>
        </w:rPr>
        <w:t>,</w:t>
      </w:r>
      <w:r w:rsidR="001D519A" w:rsidRPr="006853AC">
        <w:rPr>
          <w:rFonts w:ascii="Arial Narrow" w:hAnsi="Arial Narrow" w:cs="Tahoma"/>
          <w:sz w:val="22"/>
          <w:szCs w:val="22"/>
          <w:lang w:val="sr-Cyrl-BA"/>
        </w:rPr>
        <w:t>6</w:t>
      </w:r>
      <w:r w:rsidRPr="006853AC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6853AC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6853AC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6853AC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853A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6853AC" w:rsidRDefault="00CC2B0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74.95pt;margin-top:3.2pt;width:64.2pt;height:19.75pt;z-index:251664384;mso-width-relative:margin;mso-height-relative:margin" stroked="f">
            <v:textbox style="mso-next-textbox:#_x0000_s1068">
              <w:txbxContent>
                <w:p w:rsidR="00081DE8" w:rsidRPr="000A1309" w:rsidRDefault="00081DE8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6853AC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6853AC" w:rsidRDefault="00CC2B09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58.35pt;margin-top:199.6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081DE8" w:rsidRPr="000A1309" w:rsidRDefault="00081DE8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40.15pt;margin-top:199.2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081DE8" w:rsidRPr="000A1309" w:rsidRDefault="00081DE8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 w:rsidR="00E01999" w:rsidRPr="006853AC">
        <w:rPr>
          <w:noProof/>
        </w:rPr>
        <w:drawing>
          <wp:inline distT="0" distB="0" distL="0" distR="0">
            <wp:extent cx="371094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849" w:rsidRPr="006853AC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101E3A" w:rsidRPr="006853AC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6853AC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6853AC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6853AC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6853AC">
        <w:rPr>
          <w:rFonts w:ascii="Arial Narrow" w:hAnsi="Arial Narrow" w:cs="Tahoma"/>
          <w:sz w:val="16"/>
          <w:szCs w:val="22"/>
          <w:lang w:val="sr-Latn-BA"/>
        </w:rPr>
        <w:t>4</w:t>
      </w:r>
      <w:r w:rsidRPr="006853AC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6853AC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6853AC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6853AC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6853AC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6853AC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6853AC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Pr="005C6891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CC2B09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C2DCC" w:rsidRDefault="00CC2B09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75926" w:rsidRPr="001B4E97">
                <w:rPr>
                  <w:rStyle w:val="Hyperlink"/>
                  <w:rFonts w:ascii="Arial Narrow" w:hAnsi="Arial Narrow" w:cs="Tahoma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C2DCC" w:rsidRPr="003643A8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DC2DCC" w:rsidRDefault="00CC2B09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CC2B09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853AC" w:rsidRDefault="006853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853AC" w:rsidRDefault="006853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853AC" w:rsidRDefault="006853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853AC" w:rsidRDefault="006853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853AC" w:rsidRDefault="006853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21D39" w:rsidRDefault="00A21D3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21D39" w:rsidRDefault="00A21D3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21D39" w:rsidRDefault="00A21D3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21D39" w:rsidRDefault="00A21D3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21D39" w:rsidRPr="000C5376" w:rsidRDefault="00A21D3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CC2B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3643A8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  <w:r w:rsidR="001D4122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1D4122">
              <w:rPr>
                <w:rFonts w:ascii="Arial Narrow" w:hAnsi="Arial Narrow" w:cs="Tahoma"/>
                <w:sz w:val="18"/>
                <w:szCs w:val="18"/>
                <w:lang w:val="sr-Cyrl-RS"/>
              </w:rPr>
              <w:t>и</w:t>
            </w:r>
            <w:r w:rsidR="001D4122" w:rsidRPr="00240D77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CC2B09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E8" w:rsidRDefault="00081DE8">
      <w:r>
        <w:separator/>
      </w:r>
    </w:p>
  </w:endnote>
  <w:endnote w:type="continuationSeparator" w:id="0">
    <w:p w:rsidR="00081DE8" w:rsidRDefault="0008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E8" w:rsidRDefault="00CC2B09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081DE8" w:rsidRPr="00175687" w:rsidRDefault="00081DE8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C2B09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E8" w:rsidRDefault="00CC2B09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081DE8" w:rsidRPr="00175687" w:rsidRDefault="00081DE8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C2B09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E8" w:rsidRDefault="00081DE8">
      <w:r>
        <w:separator/>
      </w:r>
    </w:p>
  </w:footnote>
  <w:footnote w:type="continuationSeparator" w:id="0">
    <w:p w:rsidR="00081DE8" w:rsidRDefault="00081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081DE8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081DE8" w:rsidRPr="00DB5870" w:rsidRDefault="00081DE8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081DE8" w:rsidRPr="00DB5870" w:rsidRDefault="00081DE8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081DE8" w:rsidRPr="005D5311" w:rsidRDefault="00081DE8" w:rsidP="005C689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4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X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265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081DE8" w:rsidRDefault="00CC2B09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122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926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3AC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65C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D39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DA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B09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6BB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9CEAF25C-DDD3-4BA0-AD01-6594319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rajina\Publikovanje\01%20Saopstenja\2016\Cijene\Indeksi%20potrosackih%20cijena\Grafikon_2016_septemb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septembar%202016\za%20Graf%20IX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834</c:v>
                </c:pt>
                <c:pt idx="1">
                  <c:v>824</c:v>
                </c:pt>
                <c:pt idx="2">
                  <c:v>824</c:v>
                </c:pt>
                <c:pt idx="3">
                  <c:v>834</c:v>
                </c:pt>
                <c:pt idx="4">
                  <c:v>816</c:v>
                </c:pt>
                <c:pt idx="5">
                  <c:v>838</c:v>
                </c:pt>
                <c:pt idx="6">
                  <c:v>837</c:v>
                </c:pt>
                <c:pt idx="7">
                  <c:v>832</c:v>
                </c:pt>
                <c:pt idx="8">
                  <c:v>841</c:v>
                </c:pt>
                <c:pt idx="9">
                  <c:v>845</c:v>
                </c:pt>
                <c:pt idx="10">
                  <c:v>838</c:v>
                </c:pt>
                <c:pt idx="11">
                  <c:v>838</c:v>
                </c:pt>
                <c:pt idx="12">
                  <c:v>834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4432448"/>
        <c:axId val="237128224"/>
      </c:lineChart>
      <c:catAx>
        <c:axId val="22443244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237128224"/>
        <c:crosses val="autoZero"/>
        <c:auto val="1"/>
        <c:lblAlgn val="ctr"/>
        <c:lblOffset val="100"/>
        <c:noMultiLvlLbl val="0"/>
      </c:catAx>
      <c:valAx>
        <c:axId val="237128224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2244324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787E-2"/>
          <c:w val="0.90069686411149863"/>
          <c:h val="0.76569037656904104"/>
        </c:manualLayout>
      </c:layout>
      <c:lineChart>
        <c:grouping val="standard"/>
        <c:varyColors val="0"/>
        <c:ser>
          <c:idx val="0"/>
          <c:order val="0"/>
          <c:tx>
            <c:strRef>
              <c:f>sept!$C$3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sept!$A$4:$B$16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2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sept!$C$4:$C$16</c:f>
              <c:numCache>
                <c:formatCode>General</c:formatCode>
                <c:ptCount val="13"/>
                <c:pt idx="0">
                  <c:v>-0.1</c:v>
                </c:pt>
                <c:pt idx="1">
                  <c:v>0.9</c:v>
                </c:pt>
                <c:pt idx="2">
                  <c:v>-0.2</c:v>
                </c:pt>
                <c:pt idx="3">
                  <c:v>-0.2</c:v>
                </c:pt>
                <c:pt idx="4">
                  <c:v>0.2</c:v>
                </c:pt>
                <c:pt idx="5">
                  <c:v>-0.2</c:v>
                </c:pt>
                <c:pt idx="6" formatCode="0.0">
                  <c:v>0</c:v>
                </c:pt>
                <c:pt idx="7" formatCode="0.0">
                  <c:v>-1</c:v>
                </c:pt>
                <c:pt idx="8">
                  <c:v>0.1</c:v>
                </c:pt>
                <c:pt idx="9">
                  <c:v>-0.2</c:v>
                </c:pt>
                <c:pt idx="10">
                  <c:v>-0.3</c:v>
                </c:pt>
                <c:pt idx="11">
                  <c:v>-0.3</c:v>
                </c:pt>
                <c:pt idx="12">
                  <c:v>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sept!$D$3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sept!$A$4:$B$16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2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sept!$D$4:$D$16</c:f>
              <c:numCache>
                <c:formatCode>General</c:formatCode>
                <c:ptCount val="13"/>
                <c:pt idx="0">
                  <c:v>-2.1</c:v>
                </c:pt>
                <c:pt idx="1">
                  <c:v>-2.1</c:v>
                </c:pt>
                <c:pt idx="2" formatCode="0.0">
                  <c:v>-2</c:v>
                </c:pt>
                <c:pt idx="3">
                  <c:v>-1.6</c:v>
                </c:pt>
                <c:pt idx="4">
                  <c:v>-0.9</c:v>
                </c:pt>
                <c:pt idx="5">
                  <c:v>-1.3</c:v>
                </c:pt>
                <c:pt idx="6">
                  <c:v>-1.8</c:v>
                </c:pt>
                <c:pt idx="7">
                  <c:v>-1.7</c:v>
                </c:pt>
                <c:pt idx="8">
                  <c:v>-1.6</c:v>
                </c:pt>
                <c:pt idx="9">
                  <c:v>-1.6</c:v>
                </c:pt>
                <c:pt idx="10" formatCode="0.0">
                  <c:v>-1</c:v>
                </c:pt>
                <c:pt idx="11">
                  <c:v>-1.3</c:v>
                </c:pt>
                <c:pt idx="12">
                  <c:v>-1.2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4415024"/>
        <c:axId val="237169584"/>
      </c:lineChart>
      <c:catAx>
        <c:axId val="22441502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2371695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3716958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224415024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37"/>
          <c:y val="0.87484060194481617"/>
          <c:w val="0.52264808362369586"/>
          <c:h val="8.368200836820113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16">
                    <c:v>2014</c:v>
                  </c:pt>
                  <c:pt idx="28">
                    <c:v>2015</c:v>
                  </c:pt>
                  <c:pt idx="40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106.15122967958412</c:v>
                </c:pt>
                <c:pt idx="1">
                  <c:v>100.55571275493324</c:v>
                </c:pt>
                <c:pt idx="2">
                  <c:v>99.256291014824896</c:v>
                </c:pt>
                <c:pt idx="3">
                  <c:v>102.48971054401531</c:v>
                </c:pt>
                <c:pt idx="4">
                  <c:v>102.11821503410732</c:v>
                </c:pt>
                <c:pt idx="5">
                  <c:v>100.32539884458706</c:v>
                </c:pt>
                <c:pt idx="6">
                  <c:v>99.820088611189874</c:v>
                </c:pt>
                <c:pt idx="7">
                  <c:v>109.54020336303876</c:v>
                </c:pt>
                <c:pt idx="8">
                  <c:v>102.74074437866506</c:v>
                </c:pt>
                <c:pt idx="9">
                  <c:v>105.31515994865069</c:v>
                </c:pt>
                <c:pt idx="10">
                  <c:v>110.47700579819136</c:v>
                </c:pt>
                <c:pt idx="11">
                  <c:v>106.70460311605179</c:v>
                </c:pt>
                <c:pt idx="12">
                  <c:v>100.74952098387197</c:v>
                </c:pt>
                <c:pt idx="13">
                  <c:v>101.78713339570639</c:v>
                </c:pt>
                <c:pt idx="14">
                  <c:v>105.18722597493179</c:v>
                </c:pt>
                <c:pt idx="15">
                  <c:v>106.48617108619925</c:v>
                </c:pt>
                <c:pt idx="16">
                  <c:v>107.11789888484569</c:v>
                </c:pt>
                <c:pt idx="17">
                  <c:v>104.90235935150741</c:v>
                </c:pt>
                <c:pt idx="18">
                  <c:v>101.26191452235889</c:v>
                </c:pt>
                <c:pt idx="19">
                  <c:v>103.63342632092608</c:v>
                </c:pt>
                <c:pt idx="20">
                  <c:v>102.57181216268982</c:v>
                </c:pt>
                <c:pt idx="21">
                  <c:v>104.49837279548582</c:v>
                </c:pt>
                <c:pt idx="22">
                  <c:v>106.18402035279976</c:v>
                </c:pt>
                <c:pt idx="23">
                  <c:v>99.687117565934102</c:v>
                </c:pt>
                <c:pt idx="24">
                  <c:v>109.3924386051269</c:v>
                </c:pt>
                <c:pt idx="25">
                  <c:v>107.76836695192371</c:v>
                </c:pt>
                <c:pt idx="26">
                  <c:v>107.75041376763893</c:v>
                </c:pt>
                <c:pt idx="27">
                  <c:v>106.25651562743367</c:v>
                </c:pt>
                <c:pt idx="28">
                  <c:v>109.58768094208011</c:v>
                </c:pt>
                <c:pt idx="29">
                  <c:v>109.92771465141166</c:v>
                </c:pt>
                <c:pt idx="30">
                  <c:v>103.2766245106167</c:v>
                </c:pt>
                <c:pt idx="31">
                  <c:v>106.9295879895548</c:v>
                </c:pt>
                <c:pt idx="32">
                  <c:v>109.49096654228256</c:v>
                </c:pt>
                <c:pt idx="33">
                  <c:v>109.49503625723941</c:v>
                </c:pt>
                <c:pt idx="34">
                  <c:v>107.92856369142149</c:v>
                </c:pt>
                <c:pt idx="35">
                  <c:v>110.19103207981496</c:v>
                </c:pt>
                <c:pt idx="36">
                  <c:v>105.54610834154728</c:v>
                </c:pt>
                <c:pt idx="37">
                  <c:v>108.45472574415656</c:v>
                </c:pt>
                <c:pt idx="38">
                  <c:v>107.82993490627324</c:v>
                </c:pt>
                <c:pt idx="39">
                  <c:v>107.20637685593647</c:v>
                </c:pt>
                <c:pt idx="40">
                  <c:v>103.95509830259904</c:v>
                </c:pt>
                <c:pt idx="41">
                  <c:v>114.44334069614899</c:v>
                </c:pt>
                <c:pt idx="42">
                  <c:v>121.15735091255955</c:v>
                </c:pt>
                <c:pt idx="43">
                  <c:v>111.98228863695068</c:v>
                </c:pt>
                <c:pt idx="44">
                  <c:v>116.31463695815944</c:v>
                </c:pt>
                <c:pt idx="45">
                  <c:v>114.25928597047019</c:v>
                </c:pt>
                <c:pt idx="46">
                  <c:v>115.74797297371246</c:v>
                </c:pt>
                <c:pt idx="47">
                  <c:v>118.269597197354</c:v>
                </c:pt>
                <c:pt idx="48">
                  <c:v>120.17256127010421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16">
                    <c:v>2014</c:v>
                  </c:pt>
                  <c:pt idx="28">
                    <c:v>2015</c:v>
                  </c:pt>
                  <c:pt idx="40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101.33271056182964</c:v>
                </c:pt>
                <c:pt idx="1">
                  <c:v>101.49049012763912</c:v>
                </c:pt>
                <c:pt idx="2">
                  <c:v>101.66886550545667</c:v>
                </c:pt>
                <c:pt idx="3">
                  <c:v>101.93193626964275</c:v>
                </c:pt>
                <c:pt idx="4">
                  <c:v>102.19884465130724</c:v>
                </c:pt>
                <c:pt idx="5">
                  <c:v>102.46450448075274</c:v>
                </c:pt>
                <c:pt idx="6">
                  <c:v>102.83955374378904</c:v>
                </c:pt>
                <c:pt idx="7">
                  <c:v>103.26754428233447</c:v>
                </c:pt>
                <c:pt idx="8">
                  <c:v>103.56641364659222</c:v>
                </c:pt>
                <c:pt idx="9">
                  <c:v>103.84274545681841</c:v>
                </c:pt>
                <c:pt idx="10">
                  <c:v>104.07929640716847</c:v>
                </c:pt>
                <c:pt idx="11">
                  <c:v>104.11119960727564</c:v>
                </c:pt>
                <c:pt idx="12">
                  <c:v>104.06247416321229</c:v>
                </c:pt>
                <c:pt idx="13">
                  <c:v>104.12181050753864</c:v>
                </c:pt>
                <c:pt idx="14">
                  <c:v>104.2728778350759</c:v>
                </c:pt>
                <c:pt idx="15">
                  <c:v>104.40467065482599</c:v>
                </c:pt>
                <c:pt idx="16">
                  <c:v>104.46691555702195</c:v>
                </c:pt>
                <c:pt idx="17">
                  <c:v>104.44513873787025</c:v>
                </c:pt>
                <c:pt idx="18">
                  <c:v>104.42871048588799</c:v>
                </c:pt>
                <c:pt idx="19">
                  <c:v>104.51052798676956</c:v>
                </c:pt>
                <c:pt idx="20">
                  <c:v>104.6582233352093</c:v>
                </c:pt>
                <c:pt idx="21">
                  <c:v>104.8841062259053</c:v>
                </c:pt>
                <c:pt idx="22">
                  <c:v>105.11864178839983</c:v>
                </c:pt>
                <c:pt idx="23">
                  <c:v>105.38779333520526</c:v>
                </c:pt>
                <c:pt idx="24">
                  <c:v>105.79116627451054</c:v>
                </c:pt>
                <c:pt idx="25">
                  <c:v>106.15658106111712</c:v>
                </c:pt>
                <c:pt idx="26">
                  <c:v>106.4351759854641</c:v>
                </c:pt>
                <c:pt idx="27">
                  <c:v>106.70632342167872</c:v>
                </c:pt>
                <c:pt idx="28">
                  <c:v>106.98370877485119</c:v>
                </c:pt>
                <c:pt idx="29">
                  <c:v>107.18539238503011</c:v>
                </c:pt>
                <c:pt idx="30">
                  <c:v>107.33662760694807</c:v>
                </c:pt>
                <c:pt idx="31">
                  <c:v>107.60644113558345</c:v>
                </c:pt>
                <c:pt idx="32">
                  <c:v>107.94057238775761</c:v>
                </c:pt>
                <c:pt idx="33">
                  <c:v>108.22724111869051</c:v>
                </c:pt>
                <c:pt idx="34">
                  <c:v>108.50452484140396</c:v>
                </c:pt>
                <c:pt idx="35">
                  <c:v>108.78712864967574</c:v>
                </c:pt>
                <c:pt idx="36">
                  <c:v>109.0861852056063</c:v>
                </c:pt>
                <c:pt idx="37">
                  <c:v>109.48649504789421</c:v>
                </c:pt>
                <c:pt idx="38">
                  <c:v>109.98261637508521</c:v>
                </c:pt>
                <c:pt idx="39">
                  <c:v>110.55554781807923</c:v>
                </c:pt>
                <c:pt idx="40">
                  <c:v>111.31181321266101</c:v>
                </c:pt>
                <c:pt idx="41">
                  <c:v>112.32094471312239</c:v>
                </c:pt>
                <c:pt idx="42">
                  <c:v>113.28875123992525</c:v>
                </c:pt>
                <c:pt idx="43">
                  <c:v>114.07072625753067</c:v>
                </c:pt>
                <c:pt idx="44">
                  <c:v>114.87526156624051</c:v>
                </c:pt>
                <c:pt idx="45">
                  <c:v>115.70953465709742</c:v>
                </c:pt>
                <c:pt idx="46">
                  <c:v>116.58855663373166</c:v>
                </c:pt>
                <c:pt idx="47">
                  <c:v>117.53589789120207</c:v>
                </c:pt>
                <c:pt idx="48">
                  <c:v>118.4773973840046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7919672"/>
        <c:axId val="237918360"/>
      </c:lineChart>
      <c:catAx>
        <c:axId val="23791967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37918360"/>
        <c:crosses val="autoZero"/>
        <c:auto val="1"/>
        <c:lblAlgn val="ctr"/>
        <c:lblOffset val="100"/>
        <c:noMultiLvlLbl val="0"/>
      </c:catAx>
      <c:valAx>
        <c:axId val="237918360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23791967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zaSep2016!$A$2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5875"/>
          </c:spPr>
          <c:marker>
            <c:symbol val="none"/>
          </c:marker>
          <c:cat>
            <c:strRef>
              <c:f>zaSep2016!$B$1:$N$1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zaSep2016!$B$2:$N$2</c:f>
              <c:numCache>
                <c:formatCode>General</c:formatCode>
                <c:ptCount val="13"/>
                <c:pt idx="0">
                  <c:v>390273</c:v>
                </c:pt>
                <c:pt idx="1">
                  <c:v>396961</c:v>
                </c:pt>
                <c:pt idx="2">
                  <c:v>363606</c:v>
                </c:pt>
                <c:pt idx="3">
                  <c:v>346357</c:v>
                </c:pt>
                <c:pt idx="4">
                  <c:v>227458</c:v>
                </c:pt>
                <c:pt idx="5">
                  <c:v>330459</c:v>
                </c:pt>
                <c:pt idx="6">
                  <c:v>354355</c:v>
                </c:pt>
                <c:pt idx="7">
                  <c:v>421365</c:v>
                </c:pt>
                <c:pt idx="8">
                  <c:v>315075</c:v>
                </c:pt>
                <c:pt idx="9">
                  <c:v>416233</c:v>
                </c:pt>
                <c:pt idx="10">
                  <c:v>384144</c:v>
                </c:pt>
                <c:pt idx="11">
                  <c:v>355008</c:v>
                </c:pt>
                <c:pt idx="12">
                  <c:v>381709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zaSep2016!$A$3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5875"/>
          </c:spPr>
          <c:marker>
            <c:symbol val="none"/>
          </c:marker>
          <c:cat>
            <c:strRef>
              <c:f>zaSep2016!$B$1:$N$1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zaSep2016!$B$3:$N$3</c:f>
              <c:numCache>
                <c:formatCode>0</c:formatCode>
                <c:ptCount val="13"/>
                <c:pt idx="0">
                  <c:v>237597</c:v>
                </c:pt>
                <c:pt idx="1">
                  <c:v>240258</c:v>
                </c:pt>
                <c:pt idx="2">
                  <c:v>228539</c:v>
                </c:pt>
                <c:pt idx="3">
                  <c:v>226207</c:v>
                </c:pt>
                <c:pt idx="4">
                  <c:v>183779</c:v>
                </c:pt>
                <c:pt idx="5">
                  <c:v>211524</c:v>
                </c:pt>
                <c:pt idx="6">
                  <c:v>239782</c:v>
                </c:pt>
                <c:pt idx="7">
                  <c:v>228100</c:v>
                </c:pt>
                <c:pt idx="8">
                  <c:v>234236</c:v>
                </c:pt>
                <c:pt idx="9">
                  <c:v>248861</c:v>
                </c:pt>
                <c:pt idx="10">
                  <c:v>245938</c:v>
                </c:pt>
                <c:pt idx="11">
                  <c:v>229236</c:v>
                </c:pt>
                <c:pt idx="12">
                  <c:v>264900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9163104"/>
        <c:axId val="239162712"/>
      </c:lineChart>
      <c:catAx>
        <c:axId val="23916310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39162712"/>
        <c:crosses val="autoZero"/>
        <c:auto val="1"/>
        <c:lblAlgn val="ctr"/>
        <c:lblOffset val="100"/>
        <c:noMultiLvlLbl val="0"/>
      </c:catAx>
      <c:valAx>
        <c:axId val="23916271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3916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2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A926-A002-4723-8C8B-84875A25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3948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9386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614</cp:revision>
  <cp:lastPrinted>2016-10-21T09:58:00Z</cp:lastPrinted>
  <dcterms:created xsi:type="dcterms:W3CDTF">2014-03-14T12:01:00Z</dcterms:created>
  <dcterms:modified xsi:type="dcterms:W3CDTF">2016-10-24T06:27:00Z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