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FB" w:rsidRDefault="00B94BFB"/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CA19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CA19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page"/>
            </w:r>
            <w:r w:rsidRPr="00CA19B5">
              <w:rPr>
                <w:rFonts w:ascii="Tahoma" w:hAnsi="Tahoma" w:cs="Tahoma"/>
              </w:rPr>
              <w:br w:type="page"/>
            </w:r>
            <w:r w:rsidR="008B47D1" w:rsidRPr="00CA19B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CA19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CA19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CA19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1D2CF2" w:rsidRDefault="004551B9" w:rsidP="004E3C33">
            <w:pPr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9062FA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       </w:t>
            </w:r>
            <w:r w:rsidR="009820C8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</w:t>
            </w: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431915" w:rsidRPr="00431915">
              <w:rPr>
                <w:rFonts w:ascii="Arial Narrow" w:hAnsi="Arial Narrow" w:cs="Tahoma"/>
                <w:color w:val="1F497D" w:themeColor="text2"/>
                <w:sz w:val="16"/>
              </w:rPr>
              <w:t>22</w:t>
            </w:r>
            <w:r w:rsidR="00431915" w:rsidRP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 xml:space="preserve">. </w:t>
            </w:r>
            <w:r w:rsidR="009835D7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BA"/>
              </w:rPr>
              <w:t>I</w:t>
            </w:r>
            <w:r w:rsidR="00431915" w:rsidRPr="00431915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>I</w:t>
            </w:r>
            <w:r w:rsidR="005C075C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>I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 xml:space="preserve"> 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>201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BA"/>
              </w:rPr>
              <w:t>6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CS"/>
              </w:rPr>
              <w:t>.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 xml:space="preserve"> Број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CS"/>
              </w:rPr>
              <w:t xml:space="preserve"> </w:t>
            </w:r>
            <w:r w:rsidR="00A1178C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CS"/>
              </w:rPr>
              <w:t xml:space="preserve"> </w:t>
            </w:r>
            <w:r w:rsidR="005C075C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Latn-CS"/>
              </w:rPr>
              <w:t>57</w:t>
            </w:r>
            <w:r w:rsidR="00431915" w:rsidRPr="00A64260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Cyrl-BA"/>
              </w:rPr>
              <w:t>/1</w:t>
            </w:r>
            <w:r w:rsidR="00431915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</w:rPr>
              <w:t>6</w:t>
            </w:r>
            <w:r w:rsidR="00F6075A" w:rsidRPr="001D2CF2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CA19B5" w:rsidTr="005074F6">
        <w:trPr>
          <w:cantSplit/>
        </w:trPr>
        <w:tc>
          <w:tcPr>
            <w:tcW w:w="5251" w:type="dxa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CA19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CA19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 w:rsidRPr="001D2CF2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CA19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5C075C" w:rsidP="00EF319F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март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201</w:t>
            </w:r>
            <w:r w:rsidR="00353834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6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D266AF" w:rsidRDefault="000F689B" w:rsidP="000F689B">
      <w:pPr>
        <w:jc w:val="both"/>
        <w:rPr>
          <w:rFonts w:ascii="Arial Narrow" w:hAnsi="Arial Narrow"/>
          <w:color w:val="FF0000"/>
          <w:spacing w:val="-2"/>
          <w:sz w:val="22"/>
          <w:szCs w:val="24"/>
          <w:lang w:val="sr-Cyrl-BA"/>
        </w:rPr>
      </w:pPr>
    </w:p>
    <w:p w:rsidR="00E33D13" w:rsidRPr="003F11CF" w:rsidRDefault="002B5FFC" w:rsidP="00396802">
      <w:pPr>
        <w:ind w:left="-142"/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E97195">
        <w:rPr>
          <w:rFonts w:ascii="Arial Narrow" w:hAnsi="Arial Narrow" w:cs="Tahoma"/>
          <w:b/>
          <w:color w:val="FF0000"/>
          <w:sz w:val="30"/>
          <w:szCs w:val="30"/>
          <w:lang w:val="sr-Cyrl-CS"/>
        </w:rPr>
        <w:t xml:space="preserve">  </w:t>
      </w:r>
      <w:r w:rsidR="00E33D13" w:rsidRPr="003F11CF">
        <w:rPr>
          <w:rFonts w:ascii="Arial Narrow" w:hAnsi="Arial Narrow" w:cs="Tahoma"/>
          <w:b/>
          <w:sz w:val="30"/>
          <w:szCs w:val="30"/>
          <w:lang w:val="sr-Cyrl-CS"/>
        </w:rPr>
        <w:t>Просјечн</w:t>
      </w:r>
      <w:r w:rsidR="00E33D13" w:rsidRPr="003F11CF">
        <w:rPr>
          <w:rFonts w:ascii="Arial Narrow" w:hAnsi="Arial Narrow" w:cs="Tahoma"/>
          <w:b/>
          <w:sz w:val="30"/>
          <w:szCs w:val="30"/>
          <w:lang w:val="ru-RU"/>
        </w:rPr>
        <w:t xml:space="preserve">а </w:t>
      </w:r>
      <w:r w:rsidR="00E33D13" w:rsidRPr="003F11CF">
        <w:rPr>
          <w:rFonts w:ascii="Arial Narrow" w:hAnsi="Arial Narrow" w:cs="Tahoma"/>
          <w:b/>
          <w:sz w:val="30"/>
          <w:szCs w:val="30"/>
          <w:lang w:val="sr-Cyrl-CS"/>
        </w:rPr>
        <w:t>нето</w:t>
      </w:r>
      <w:r w:rsidR="00E33D13" w:rsidRPr="003F11CF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r w:rsidR="00E33D13" w:rsidRPr="003F11CF">
        <w:rPr>
          <w:rFonts w:ascii="Arial Narrow" w:hAnsi="Arial Narrow" w:cs="Tahoma"/>
          <w:b/>
          <w:sz w:val="30"/>
          <w:szCs w:val="30"/>
          <w:lang w:val="sr-Cyrl-CS"/>
        </w:rPr>
        <w:t>плата</w:t>
      </w:r>
      <w:r w:rsidR="00E33D13" w:rsidRPr="003F11CF">
        <w:rPr>
          <w:rFonts w:ascii="Arial Narrow" w:hAnsi="Arial Narrow" w:cs="Tahoma"/>
          <w:b/>
          <w:sz w:val="30"/>
          <w:szCs w:val="30"/>
          <w:lang w:val="ru-RU"/>
        </w:rPr>
        <w:t xml:space="preserve"> у </w:t>
      </w:r>
      <w:r w:rsidR="009D0778" w:rsidRPr="003F11CF">
        <w:rPr>
          <w:rFonts w:ascii="Arial Narrow" w:hAnsi="Arial Narrow" w:cs="Tahoma"/>
          <w:b/>
          <w:sz w:val="30"/>
          <w:szCs w:val="30"/>
          <w:lang w:val="sr-Cyrl-BA"/>
        </w:rPr>
        <w:t>фебр</w:t>
      </w:r>
      <w:r w:rsidR="00E97195" w:rsidRPr="003F11CF">
        <w:rPr>
          <w:rFonts w:ascii="Arial Narrow" w:hAnsi="Arial Narrow" w:cs="Tahoma"/>
          <w:b/>
          <w:sz w:val="30"/>
          <w:szCs w:val="30"/>
          <w:lang w:val="sr-Latn-BA"/>
        </w:rPr>
        <w:t>уару</w:t>
      </w:r>
      <w:r w:rsidR="00E33D13" w:rsidRPr="003F11CF">
        <w:rPr>
          <w:rFonts w:ascii="Arial Narrow" w:hAnsi="Arial Narrow" w:cs="Tahoma"/>
          <w:b/>
          <w:sz w:val="30"/>
          <w:szCs w:val="30"/>
          <w:lang w:val="bs-Latn-BA"/>
        </w:rPr>
        <w:t xml:space="preserve"> </w:t>
      </w:r>
      <w:r w:rsidR="00E33D13" w:rsidRPr="003F11CF">
        <w:rPr>
          <w:rFonts w:ascii="Arial Narrow" w:hAnsi="Arial Narrow" w:cs="Tahoma"/>
          <w:b/>
          <w:sz w:val="30"/>
          <w:szCs w:val="30"/>
          <w:lang w:val="sr-Cyrl-CS"/>
        </w:rPr>
        <w:t>8</w:t>
      </w:r>
      <w:r w:rsidR="009D0778" w:rsidRPr="003F11CF">
        <w:rPr>
          <w:rFonts w:ascii="Arial Narrow" w:hAnsi="Arial Narrow" w:cs="Tahoma"/>
          <w:b/>
          <w:sz w:val="30"/>
          <w:szCs w:val="30"/>
          <w:lang w:val="sr-Cyrl-CS"/>
        </w:rPr>
        <w:t>38</w:t>
      </w:r>
      <w:r w:rsidR="00E33D13" w:rsidRPr="003F11CF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E33D13" w:rsidRPr="003F11CF">
        <w:rPr>
          <w:rFonts w:ascii="Arial Narrow" w:hAnsi="Arial Narrow" w:cs="Tahoma"/>
          <w:b/>
          <w:sz w:val="30"/>
          <w:szCs w:val="30"/>
          <w:lang w:val="ru-RU"/>
        </w:rPr>
        <w:t>КМ</w:t>
      </w:r>
    </w:p>
    <w:p w:rsidR="00E33D13" w:rsidRPr="003F11CF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3F11CF">
        <w:rPr>
          <w:rFonts w:ascii="Arial Narrow" w:hAnsi="Arial Narrow" w:cs="Tahoma"/>
          <w:b/>
          <w:sz w:val="28"/>
          <w:szCs w:val="28"/>
          <w:lang w:val="ru-RU"/>
        </w:rPr>
        <w:t>Највиша просјечна нето плата у подручју</w:t>
      </w:r>
      <w:r w:rsidRPr="003F11CF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Pr="003F11CF">
        <w:rPr>
          <w:rFonts w:ascii="Arial Narrow" w:hAnsi="Arial Narrow" w:cs="Tahoma"/>
          <w:b/>
          <w:i/>
          <w:sz w:val="28"/>
          <w:szCs w:val="28"/>
          <w:lang w:val="sr-Cyrl-CS"/>
        </w:rPr>
        <w:t>Ф</w:t>
      </w:r>
      <w:r w:rsidRPr="003F11CF">
        <w:rPr>
          <w:rFonts w:ascii="Arial Narrow" w:hAnsi="Arial Narrow" w:cs="Tahoma"/>
          <w:b/>
          <w:i/>
          <w:sz w:val="28"/>
          <w:szCs w:val="28"/>
          <w:lang w:val="ru-RU"/>
        </w:rPr>
        <w:t>инансијске дјелатности и дјелатности осигурања</w:t>
      </w:r>
      <w:r w:rsidRPr="003F11CF">
        <w:rPr>
          <w:rFonts w:ascii="Arial Narrow" w:hAnsi="Arial Narrow" w:cs="Tahoma"/>
          <w:b/>
          <w:sz w:val="28"/>
          <w:szCs w:val="28"/>
          <w:lang w:val="ru-RU"/>
        </w:rPr>
        <w:t xml:space="preserve"> 1 2</w:t>
      </w:r>
      <w:r w:rsidR="009D0778" w:rsidRPr="003F11CF">
        <w:rPr>
          <w:rFonts w:ascii="Arial Narrow" w:hAnsi="Arial Narrow" w:cs="Tahoma"/>
          <w:b/>
          <w:sz w:val="28"/>
          <w:szCs w:val="28"/>
          <w:lang w:val="ru-RU"/>
        </w:rPr>
        <w:t>60</w:t>
      </w:r>
      <w:r w:rsidRPr="003F11CF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3F11CF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3F11CF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3F11CF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3F11CF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3F11CF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3F11CF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470221" w:rsidRPr="003F11CF">
        <w:rPr>
          <w:rFonts w:ascii="Arial Narrow" w:hAnsi="Arial Narrow" w:cs="Tahoma"/>
          <w:b/>
          <w:i/>
          <w:sz w:val="28"/>
          <w:szCs w:val="28"/>
          <w:lang w:val="sr-Cyrl-CS"/>
        </w:rPr>
        <w:t>Административне и помоћне услужне дјелатности</w:t>
      </w:r>
      <w:r w:rsidR="0048741A" w:rsidRPr="003F11CF">
        <w:rPr>
          <w:rFonts w:ascii="Arial Narrow" w:hAnsi="Arial Narrow" w:cs="Tahoma"/>
          <w:b/>
          <w:i/>
          <w:sz w:val="28"/>
          <w:szCs w:val="28"/>
          <w:lang w:val="sr-Cyrl-CS"/>
        </w:rPr>
        <w:t xml:space="preserve"> </w:t>
      </w:r>
      <w:r w:rsidRPr="003F11CF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9D0778" w:rsidRPr="003F11CF">
        <w:rPr>
          <w:rFonts w:ascii="Arial Narrow" w:hAnsi="Arial Narrow" w:cs="Tahoma"/>
          <w:b/>
          <w:sz w:val="28"/>
          <w:szCs w:val="28"/>
          <w:lang w:val="sr-Cyrl-BA"/>
        </w:rPr>
        <w:t>13</w:t>
      </w:r>
      <w:r w:rsidRPr="003F11CF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3F11CF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3F11CF">
        <w:rPr>
          <w:rFonts w:ascii="Tahoma" w:hAnsi="Tahoma" w:cs="Tahoma"/>
          <w:b/>
          <w:lang w:val="sr-Cyrl-CS"/>
        </w:rPr>
        <w:tab/>
      </w:r>
      <w:r w:rsidRPr="003F11CF">
        <w:rPr>
          <w:rFonts w:ascii="Tahoma" w:hAnsi="Tahoma" w:cs="Tahoma"/>
          <w:b/>
          <w:lang w:val="sr-Cyrl-CS"/>
        </w:rPr>
        <w:tab/>
      </w:r>
    </w:p>
    <w:p w:rsidR="00B82005" w:rsidRPr="003F11CF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3F11CF">
        <w:rPr>
          <w:rFonts w:ascii="Arial Narrow" w:hAnsi="Arial Narrow" w:cs="Tahoma"/>
          <w:sz w:val="22"/>
          <w:lang w:val="sr-Cyrl-BA"/>
        </w:rPr>
        <w:t>П</w:t>
      </w:r>
      <w:r w:rsidRPr="003F11CF">
        <w:rPr>
          <w:rFonts w:ascii="Arial Narrow" w:hAnsi="Arial Narrow" w:cs="Tahoma"/>
          <w:sz w:val="22"/>
          <w:lang w:val="sr-Cyrl-CS"/>
        </w:rPr>
        <w:t>росјечна</w:t>
      </w:r>
      <w:r w:rsidRPr="003F11CF">
        <w:rPr>
          <w:rFonts w:ascii="Arial Narrow" w:hAnsi="Arial Narrow" w:cs="Tahoma"/>
          <w:sz w:val="22"/>
          <w:lang w:val="ru-RU"/>
        </w:rPr>
        <w:t xml:space="preserve"> </w:t>
      </w:r>
      <w:r w:rsidRPr="003F11CF">
        <w:rPr>
          <w:rFonts w:ascii="Arial Narrow" w:hAnsi="Arial Narrow" w:cs="Tahoma"/>
          <w:sz w:val="22"/>
          <w:lang w:val="sr-Cyrl-CS"/>
        </w:rPr>
        <w:t>мјесечна нето плата</w:t>
      </w:r>
      <w:r w:rsidRPr="003F11CF">
        <w:rPr>
          <w:rFonts w:ascii="Arial Narrow" w:hAnsi="Arial Narrow" w:cs="Tahoma"/>
          <w:b/>
          <w:sz w:val="22"/>
          <w:lang w:val="ru-RU"/>
        </w:rPr>
        <w:t xml:space="preserve"> </w:t>
      </w:r>
      <w:r w:rsidRPr="003F11CF">
        <w:rPr>
          <w:rFonts w:ascii="Arial Narrow" w:hAnsi="Arial Narrow" w:cs="Tahoma"/>
          <w:sz w:val="22"/>
          <w:lang w:val="sr-Cyrl-CS"/>
        </w:rPr>
        <w:t>запослених у Републици Српској,</w:t>
      </w:r>
      <w:r w:rsidRPr="003F11CF">
        <w:rPr>
          <w:rFonts w:ascii="Arial Narrow" w:hAnsi="Arial Narrow" w:cs="Tahoma"/>
          <w:b/>
          <w:sz w:val="22"/>
          <w:lang w:val="ru-RU"/>
        </w:rPr>
        <w:t xml:space="preserve"> </w:t>
      </w:r>
      <w:r w:rsidRPr="003F11CF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9D0778" w:rsidRPr="003F11CF">
        <w:rPr>
          <w:rFonts w:ascii="Arial Narrow" w:hAnsi="Arial Narrow" w:cs="Tahoma"/>
          <w:sz w:val="22"/>
          <w:lang w:val="sr-Cyrl-CS"/>
        </w:rPr>
        <w:t>фебр</w:t>
      </w:r>
      <w:r w:rsidR="00E97195" w:rsidRPr="003F11CF">
        <w:rPr>
          <w:rFonts w:ascii="Arial Narrow" w:hAnsi="Arial Narrow" w:cs="Tahoma"/>
          <w:sz w:val="22"/>
          <w:lang w:val="sr-Cyrl-CS"/>
        </w:rPr>
        <w:t>уару</w:t>
      </w:r>
      <w:r w:rsidRPr="003F11CF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3F11CF">
        <w:rPr>
          <w:rFonts w:ascii="Arial Narrow" w:hAnsi="Arial Narrow" w:cs="Tahoma"/>
          <w:sz w:val="22"/>
          <w:lang w:val="sr-Cyrl-CS"/>
        </w:rPr>
        <w:t>6</w:t>
      </w:r>
      <w:r w:rsidRPr="003F11CF">
        <w:rPr>
          <w:rFonts w:ascii="Arial Narrow" w:hAnsi="Arial Narrow" w:cs="Tahoma"/>
          <w:sz w:val="22"/>
          <w:lang w:val="sr-Cyrl-CS"/>
        </w:rPr>
        <w:t>.</w:t>
      </w:r>
      <w:r w:rsidRPr="003F11CF">
        <w:rPr>
          <w:rFonts w:ascii="Arial Narrow" w:hAnsi="Arial Narrow" w:cs="Tahoma"/>
          <w:sz w:val="22"/>
          <w:lang w:val="ru-RU"/>
        </w:rPr>
        <w:t xml:space="preserve"> </w:t>
      </w:r>
      <w:r w:rsidRPr="003F11CF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3F11CF">
        <w:rPr>
          <w:rFonts w:ascii="Arial Narrow" w:hAnsi="Arial Narrow" w:cs="Tahoma"/>
          <w:sz w:val="22"/>
          <w:lang w:val="sr-Cyrl-BA"/>
        </w:rPr>
        <w:t>ла је</w:t>
      </w:r>
      <w:r w:rsidRPr="003F11CF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AA318E">
        <w:rPr>
          <w:rFonts w:ascii="Arial Narrow" w:hAnsi="Arial Narrow" w:cs="Tahoma"/>
          <w:b/>
          <w:sz w:val="22"/>
        </w:rPr>
        <w:t xml:space="preserve">      </w:t>
      </w:r>
      <w:r w:rsidRPr="003F11CF">
        <w:rPr>
          <w:rFonts w:ascii="Arial Narrow" w:hAnsi="Arial Narrow" w:cs="Tahoma"/>
          <w:sz w:val="22"/>
          <w:lang w:val="sr-Cyrl-CS"/>
        </w:rPr>
        <w:t>8</w:t>
      </w:r>
      <w:r w:rsidR="009D0778" w:rsidRPr="003F11CF">
        <w:rPr>
          <w:rFonts w:ascii="Arial Narrow" w:hAnsi="Arial Narrow" w:cs="Tahoma"/>
          <w:sz w:val="22"/>
          <w:lang w:val="sr-Cyrl-CS"/>
        </w:rPr>
        <w:t>38</w:t>
      </w:r>
      <w:r w:rsidRPr="003F11CF">
        <w:rPr>
          <w:rFonts w:ascii="Arial Narrow" w:hAnsi="Arial Narrow" w:cs="Tahoma"/>
          <w:sz w:val="22"/>
          <w:lang w:val="sr-Cyrl-CS"/>
        </w:rPr>
        <w:t xml:space="preserve"> КМ</w:t>
      </w:r>
      <w:r w:rsidRPr="003F11CF">
        <w:rPr>
          <w:rFonts w:ascii="Arial Narrow" w:hAnsi="Arial Narrow" w:cs="Tahoma"/>
          <w:sz w:val="22"/>
          <w:lang w:val="hr-HR"/>
        </w:rPr>
        <w:t>,</w:t>
      </w:r>
      <w:r w:rsidRPr="003F11CF">
        <w:rPr>
          <w:rFonts w:ascii="Arial Narrow" w:hAnsi="Arial Narrow" w:cs="Tahoma"/>
          <w:sz w:val="22"/>
          <w:lang w:val="ru-RU"/>
        </w:rPr>
        <w:t xml:space="preserve"> а п</w:t>
      </w:r>
      <w:r w:rsidRPr="003F11CF">
        <w:rPr>
          <w:rFonts w:ascii="Arial Narrow" w:hAnsi="Arial Narrow" w:cs="Tahoma"/>
          <w:sz w:val="22"/>
          <w:lang w:val="sr-Cyrl-CS"/>
        </w:rPr>
        <w:t>росјечна</w:t>
      </w:r>
      <w:r w:rsidRPr="003F11CF">
        <w:rPr>
          <w:rFonts w:ascii="Arial Narrow" w:hAnsi="Arial Narrow" w:cs="Tahoma"/>
          <w:sz w:val="22"/>
          <w:lang w:val="ru-RU"/>
        </w:rPr>
        <w:t xml:space="preserve"> </w:t>
      </w:r>
      <w:r w:rsidRPr="003F11CF">
        <w:rPr>
          <w:rFonts w:ascii="Arial Narrow" w:hAnsi="Arial Narrow" w:cs="Tahoma"/>
          <w:sz w:val="22"/>
          <w:lang w:val="sr-Cyrl-CS"/>
        </w:rPr>
        <w:t>мјесечна бруто плата</w:t>
      </w:r>
      <w:r w:rsidRPr="003F11CF">
        <w:rPr>
          <w:rFonts w:ascii="Arial Narrow" w:hAnsi="Arial Narrow" w:cs="Tahoma"/>
          <w:sz w:val="22"/>
          <w:lang w:val="ru-RU"/>
        </w:rPr>
        <w:t xml:space="preserve"> </w:t>
      </w:r>
      <w:r w:rsidRPr="003F11CF">
        <w:rPr>
          <w:rFonts w:ascii="Arial Narrow" w:hAnsi="Arial Narrow" w:cs="Tahoma"/>
          <w:sz w:val="22"/>
          <w:lang w:val="sr-Cyrl-CS"/>
        </w:rPr>
        <w:t>1 3</w:t>
      </w:r>
      <w:r w:rsidR="009D0778" w:rsidRPr="003F11CF">
        <w:rPr>
          <w:rFonts w:ascii="Arial Narrow" w:hAnsi="Arial Narrow" w:cs="Tahoma"/>
          <w:sz w:val="22"/>
          <w:lang w:val="sr-Cyrl-CS"/>
        </w:rPr>
        <w:t>49</w:t>
      </w:r>
      <w:r w:rsidR="00F0781C" w:rsidRPr="003F11CF">
        <w:rPr>
          <w:rFonts w:ascii="Arial Narrow" w:hAnsi="Arial Narrow" w:cs="Tahoma"/>
          <w:sz w:val="22"/>
          <w:lang w:val="sr-Cyrl-CS"/>
        </w:rPr>
        <w:t xml:space="preserve"> </w:t>
      </w:r>
      <w:r w:rsidRPr="003F11CF">
        <w:rPr>
          <w:rFonts w:ascii="Arial Narrow" w:hAnsi="Arial Narrow" w:cs="Tahoma"/>
          <w:sz w:val="22"/>
          <w:lang w:val="sr-Cyrl-CS"/>
        </w:rPr>
        <w:t>КМ.</w:t>
      </w:r>
      <w:r w:rsidR="00B82005" w:rsidRPr="003F11CF">
        <w:rPr>
          <w:rFonts w:ascii="Arial Narrow" w:hAnsi="Arial Narrow" w:cs="Tahoma"/>
          <w:sz w:val="22"/>
          <w:lang w:val="sr-Cyrl-CS"/>
        </w:rPr>
        <w:t xml:space="preserve"> </w:t>
      </w:r>
    </w:p>
    <w:p w:rsidR="00B82005" w:rsidRPr="003F11CF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A80BB3" w:rsidRPr="003F11CF" w:rsidRDefault="00A80BB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3F11CF">
        <w:rPr>
          <w:rFonts w:ascii="Arial Narrow" w:hAnsi="Arial Narrow" w:cs="Tahoma"/>
          <w:sz w:val="22"/>
          <w:lang w:val="sr-Latn-CS"/>
        </w:rPr>
        <w:t xml:space="preserve">У </w:t>
      </w:r>
      <w:r w:rsidRPr="003F11CF">
        <w:rPr>
          <w:rFonts w:ascii="Arial Narrow" w:hAnsi="Arial Narrow" w:cs="Tahoma"/>
          <w:sz w:val="22"/>
          <w:lang w:val="sr-Cyrl-CS"/>
        </w:rPr>
        <w:t xml:space="preserve">односу на </w:t>
      </w:r>
      <w:r w:rsidR="009D0778" w:rsidRPr="003F11CF">
        <w:rPr>
          <w:rFonts w:ascii="Arial Narrow" w:hAnsi="Arial Narrow" w:cs="Tahoma"/>
          <w:sz w:val="22"/>
          <w:lang w:val="sr-Cyrl-CS"/>
        </w:rPr>
        <w:t>фебру</w:t>
      </w:r>
      <w:r w:rsidR="00E97195" w:rsidRPr="003F11CF">
        <w:rPr>
          <w:rFonts w:ascii="Arial Narrow" w:hAnsi="Arial Narrow" w:cs="Tahoma"/>
          <w:sz w:val="22"/>
          <w:lang w:val="sr-Cyrl-CS"/>
        </w:rPr>
        <w:t>ар</w:t>
      </w:r>
      <w:r w:rsidRPr="003F11CF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3F11CF">
        <w:rPr>
          <w:rFonts w:ascii="Arial Narrow" w:hAnsi="Arial Narrow" w:cs="Tahoma"/>
          <w:sz w:val="22"/>
          <w:lang w:val="sr-Cyrl-CS"/>
        </w:rPr>
        <w:t>5</w:t>
      </w:r>
      <w:r w:rsidRPr="003F11CF">
        <w:rPr>
          <w:rFonts w:ascii="Arial Narrow" w:hAnsi="Arial Narrow" w:cs="Tahoma"/>
          <w:sz w:val="22"/>
          <w:lang w:val="sr-Cyrl-CS"/>
        </w:rPr>
        <w:t xml:space="preserve">. </w:t>
      </w:r>
      <w:r w:rsidRPr="003F11CF">
        <w:rPr>
          <w:rFonts w:ascii="Arial Narrow" w:hAnsi="Arial Narrow" w:cs="Tahoma"/>
          <w:sz w:val="22"/>
          <w:lang w:val="sr-Cyrl-BA"/>
        </w:rPr>
        <w:t>г</w:t>
      </w:r>
      <w:r w:rsidRPr="003F11CF">
        <w:rPr>
          <w:rFonts w:ascii="Arial Narrow" w:hAnsi="Arial Narrow" w:cs="Tahoma"/>
          <w:sz w:val="22"/>
          <w:lang w:val="sr-Cyrl-CS"/>
        </w:rPr>
        <w:t>одине</w:t>
      </w:r>
      <w:r w:rsidRPr="003F11CF">
        <w:rPr>
          <w:rFonts w:ascii="Arial Narrow" w:hAnsi="Arial Narrow" w:cs="Tahoma"/>
          <w:sz w:val="22"/>
          <w:lang w:val="sr-Latn-BA"/>
        </w:rPr>
        <w:t>,</w:t>
      </w:r>
      <w:r w:rsidRPr="003F11CF">
        <w:rPr>
          <w:rFonts w:ascii="Arial Narrow" w:hAnsi="Arial Narrow" w:cs="Tahoma"/>
          <w:sz w:val="22"/>
          <w:lang w:val="sr-Cyrl-BA"/>
        </w:rPr>
        <w:t xml:space="preserve"> </w:t>
      </w:r>
      <w:r w:rsidRPr="003F11CF">
        <w:rPr>
          <w:rFonts w:ascii="Arial Narrow" w:hAnsi="Arial Narrow" w:cs="Tahoma"/>
          <w:sz w:val="22"/>
          <w:lang w:val="sr-Cyrl-CS"/>
        </w:rPr>
        <w:t xml:space="preserve">просјечна нето плата исплаћена у </w:t>
      </w:r>
      <w:r w:rsidR="009D0778" w:rsidRPr="003F11CF">
        <w:rPr>
          <w:rFonts w:ascii="Arial Narrow" w:hAnsi="Arial Narrow" w:cs="Tahoma"/>
          <w:sz w:val="22"/>
          <w:lang w:val="sr-Cyrl-CS"/>
        </w:rPr>
        <w:t>фебру</w:t>
      </w:r>
      <w:r w:rsidR="00E97195" w:rsidRPr="003F11CF">
        <w:rPr>
          <w:rFonts w:ascii="Arial Narrow" w:hAnsi="Arial Narrow" w:cs="Tahoma"/>
          <w:sz w:val="22"/>
          <w:lang w:val="sr-Cyrl-CS"/>
        </w:rPr>
        <w:t>ару</w:t>
      </w:r>
      <w:r w:rsidRPr="003F11CF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3F11CF">
        <w:rPr>
          <w:rFonts w:ascii="Arial Narrow" w:hAnsi="Arial Narrow" w:cs="Tahoma"/>
          <w:sz w:val="22"/>
          <w:lang w:val="sr-Cyrl-CS"/>
        </w:rPr>
        <w:t>6</w:t>
      </w:r>
      <w:r w:rsidRPr="003F11CF">
        <w:rPr>
          <w:rFonts w:ascii="Arial Narrow" w:hAnsi="Arial Narrow" w:cs="Tahoma"/>
          <w:sz w:val="22"/>
          <w:lang w:val="sr-Cyrl-CS"/>
        </w:rPr>
        <w:t xml:space="preserve">. </w:t>
      </w:r>
      <w:r w:rsidR="00AA318E" w:rsidRPr="003F11CF">
        <w:rPr>
          <w:rFonts w:ascii="Arial Narrow" w:hAnsi="Arial Narrow" w:cs="Tahoma"/>
          <w:sz w:val="22"/>
          <w:lang w:val="sr-Cyrl-BA"/>
        </w:rPr>
        <w:t>г</w:t>
      </w:r>
      <w:r w:rsidR="00AA318E" w:rsidRPr="003F11CF">
        <w:rPr>
          <w:rFonts w:ascii="Arial Narrow" w:hAnsi="Arial Narrow" w:cs="Tahoma"/>
          <w:sz w:val="22"/>
          <w:lang w:val="sr-Cyrl-CS"/>
        </w:rPr>
        <w:t xml:space="preserve">одине </w:t>
      </w:r>
      <w:r w:rsidRPr="003F11CF">
        <w:rPr>
          <w:rFonts w:ascii="Arial Narrow" w:hAnsi="Arial Narrow" w:cs="Tahoma"/>
          <w:sz w:val="22"/>
          <w:lang w:val="sr-Cyrl-CS"/>
        </w:rPr>
        <w:t xml:space="preserve">реално је већа за </w:t>
      </w:r>
      <w:r w:rsidR="00757B05" w:rsidRPr="003F11CF">
        <w:rPr>
          <w:rFonts w:ascii="Arial Narrow" w:hAnsi="Arial Narrow" w:cs="Tahoma"/>
          <w:sz w:val="22"/>
          <w:lang w:val="sr-Latn-BA"/>
        </w:rPr>
        <w:t>1</w:t>
      </w:r>
      <w:r w:rsidRPr="003F11CF">
        <w:rPr>
          <w:rFonts w:ascii="Arial Narrow" w:hAnsi="Arial Narrow" w:cs="Tahoma"/>
          <w:sz w:val="22"/>
          <w:lang w:val="sr-Cyrl-CS"/>
        </w:rPr>
        <w:t>,</w:t>
      </w:r>
      <w:r w:rsidR="009D0778" w:rsidRPr="003F11CF">
        <w:rPr>
          <w:rFonts w:ascii="Arial Narrow" w:hAnsi="Arial Narrow" w:cs="Tahoma"/>
          <w:sz w:val="22"/>
          <w:lang w:val="sr-Cyrl-CS"/>
        </w:rPr>
        <w:t>8</w:t>
      </w:r>
      <w:r w:rsidRPr="003F11CF">
        <w:rPr>
          <w:rFonts w:ascii="Arial Narrow" w:hAnsi="Arial Narrow" w:cs="Tahoma"/>
          <w:sz w:val="22"/>
          <w:lang w:val="sr-Cyrl-CS"/>
        </w:rPr>
        <w:t xml:space="preserve">%, док је у односу на </w:t>
      </w:r>
      <w:r w:rsidR="009D0778" w:rsidRPr="003F11CF">
        <w:rPr>
          <w:rFonts w:ascii="Arial Narrow" w:hAnsi="Arial Narrow" w:cs="Tahoma"/>
          <w:sz w:val="22"/>
          <w:lang w:val="sr-Cyrl-CS"/>
        </w:rPr>
        <w:t>јануар</w:t>
      </w:r>
      <w:r w:rsidRPr="003F11CF">
        <w:rPr>
          <w:rFonts w:ascii="Arial Narrow" w:hAnsi="Arial Narrow" w:cs="Tahoma"/>
          <w:sz w:val="22"/>
          <w:lang w:val="sr-Cyrl-CS"/>
        </w:rPr>
        <w:t xml:space="preserve"> 201</w:t>
      </w:r>
      <w:r w:rsidR="009D0778" w:rsidRPr="003F11CF">
        <w:rPr>
          <w:rFonts w:ascii="Arial Narrow" w:hAnsi="Arial Narrow" w:cs="Tahoma"/>
          <w:sz w:val="22"/>
          <w:lang w:val="sr-Cyrl-CS"/>
        </w:rPr>
        <w:t>6</w:t>
      </w:r>
      <w:r w:rsidRPr="003F11CF">
        <w:rPr>
          <w:rFonts w:ascii="Arial Narrow" w:hAnsi="Arial Narrow" w:cs="Tahoma"/>
          <w:sz w:val="22"/>
          <w:lang w:val="sr-Cyrl-CS"/>
        </w:rPr>
        <w:t xml:space="preserve">. године реално </w:t>
      </w:r>
      <w:r w:rsidR="009D0778" w:rsidRPr="003F11CF">
        <w:rPr>
          <w:rFonts w:ascii="Arial Narrow" w:hAnsi="Arial Narrow" w:cs="Tahoma"/>
          <w:sz w:val="22"/>
          <w:lang w:val="sr-Cyrl-CS"/>
        </w:rPr>
        <w:t>већа</w:t>
      </w:r>
      <w:r w:rsidR="00675807" w:rsidRPr="003F11CF">
        <w:rPr>
          <w:rFonts w:ascii="Arial Narrow" w:hAnsi="Arial Narrow" w:cs="Tahoma"/>
          <w:sz w:val="22"/>
          <w:lang w:val="sr-Cyrl-CS"/>
        </w:rPr>
        <w:t xml:space="preserve"> за </w:t>
      </w:r>
      <w:r w:rsidR="00757B05" w:rsidRPr="003F11CF">
        <w:rPr>
          <w:rFonts w:ascii="Arial Narrow" w:hAnsi="Arial Narrow" w:cs="Tahoma"/>
          <w:sz w:val="22"/>
          <w:lang w:val="sr-Latn-BA"/>
        </w:rPr>
        <w:t>2</w:t>
      </w:r>
      <w:r w:rsidR="00675807" w:rsidRPr="003F11CF">
        <w:rPr>
          <w:rFonts w:ascii="Arial Narrow" w:hAnsi="Arial Narrow" w:cs="Tahoma"/>
          <w:sz w:val="22"/>
          <w:lang w:val="sr-Cyrl-CS"/>
        </w:rPr>
        <w:t>,</w:t>
      </w:r>
      <w:r w:rsidR="009D0778" w:rsidRPr="003F11CF">
        <w:rPr>
          <w:rFonts w:ascii="Arial Narrow" w:hAnsi="Arial Narrow" w:cs="Tahoma"/>
          <w:sz w:val="22"/>
          <w:lang w:val="sr-Cyrl-CS"/>
        </w:rPr>
        <w:t>9</w:t>
      </w:r>
      <w:r w:rsidR="00675807" w:rsidRPr="003F11CF">
        <w:rPr>
          <w:rFonts w:ascii="Arial Narrow" w:hAnsi="Arial Narrow" w:cs="Tahoma"/>
          <w:sz w:val="22"/>
          <w:lang w:val="sr-Cyrl-CS"/>
        </w:rPr>
        <w:t>%</w:t>
      </w:r>
      <w:r w:rsidRPr="003F11CF">
        <w:rPr>
          <w:rFonts w:ascii="Arial Narrow" w:hAnsi="Arial Narrow" w:cs="Tahoma"/>
          <w:sz w:val="22"/>
          <w:lang w:val="sr-Cyrl-CS"/>
        </w:rPr>
        <w:t>.</w:t>
      </w:r>
    </w:p>
    <w:p w:rsidR="00B747A8" w:rsidRPr="003F11CF" w:rsidRDefault="00B747A8" w:rsidP="00B747A8">
      <w:pPr>
        <w:tabs>
          <w:tab w:val="left" w:pos="1134"/>
        </w:tabs>
        <w:jc w:val="both"/>
        <w:rPr>
          <w:rFonts w:ascii="Arial Narrow" w:hAnsi="Arial Narrow" w:cs="Tahoma"/>
          <w:sz w:val="22"/>
          <w:lang w:val="ru-RU"/>
        </w:rPr>
      </w:pPr>
    </w:p>
    <w:p w:rsidR="00501D76" w:rsidRPr="003F11CF" w:rsidRDefault="00501D76" w:rsidP="00501D76">
      <w:pPr>
        <w:jc w:val="both"/>
        <w:rPr>
          <w:rFonts w:ascii="Arial Narrow" w:hAnsi="Arial Narrow" w:cs="Tahoma"/>
          <w:sz w:val="22"/>
          <w:szCs w:val="22"/>
          <w:lang w:val="ru-RU"/>
        </w:rPr>
      </w:pPr>
      <w:r w:rsidRPr="003F11CF">
        <w:rPr>
          <w:rFonts w:ascii="Arial Narrow" w:hAnsi="Arial Narrow" w:cs="Tahoma"/>
          <w:sz w:val="22"/>
          <w:szCs w:val="22"/>
          <w:lang w:val="ru-RU"/>
        </w:rPr>
        <w:t xml:space="preserve">До повећања просјечне нето плате у фебруару 2016. у односу на јануар 2016. дошло је углавном због великог броја субјеката који у јануару нису имали исплату, а </w:t>
      </w:r>
      <w:r w:rsidR="00F6529E" w:rsidRPr="003F11CF">
        <w:rPr>
          <w:rFonts w:ascii="Arial Narrow" w:hAnsi="Arial Narrow" w:cs="Tahoma"/>
          <w:sz w:val="22"/>
          <w:szCs w:val="22"/>
          <w:lang w:val="ru-RU"/>
        </w:rPr>
        <w:t>у фебруару јесу,</w:t>
      </w:r>
      <w:r w:rsidRPr="003F11CF">
        <w:rPr>
          <w:rFonts w:ascii="Arial Narrow" w:hAnsi="Arial Narrow" w:cs="Tahoma"/>
          <w:sz w:val="22"/>
          <w:szCs w:val="22"/>
          <w:lang w:val="ru-RU"/>
        </w:rPr>
        <w:t xml:space="preserve"> и при</w:t>
      </w:r>
      <w:r w:rsidR="00F6529E" w:rsidRPr="003F11CF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3F11CF">
        <w:rPr>
          <w:rFonts w:ascii="Arial Narrow" w:hAnsi="Arial Narrow" w:cs="Tahoma"/>
          <w:sz w:val="22"/>
          <w:szCs w:val="22"/>
          <w:lang w:val="ru-RU"/>
        </w:rPr>
        <w:t>том</w:t>
      </w:r>
      <w:r w:rsidR="00F6529E" w:rsidRPr="003F11CF">
        <w:rPr>
          <w:rFonts w:ascii="Arial Narrow" w:hAnsi="Arial Narrow" w:cs="Tahoma"/>
          <w:sz w:val="22"/>
          <w:szCs w:val="22"/>
          <w:lang w:val="ru-RU"/>
        </w:rPr>
        <w:t>е имају</w:t>
      </w:r>
      <w:r w:rsidRPr="003F11CF">
        <w:rPr>
          <w:rFonts w:ascii="Arial Narrow" w:hAnsi="Arial Narrow" w:cs="Tahoma"/>
          <w:sz w:val="22"/>
          <w:szCs w:val="22"/>
          <w:lang w:val="ru-RU"/>
        </w:rPr>
        <w:t xml:space="preserve"> имају висок просјек плате и запошљавају значајан број радника. </w:t>
      </w:r>
    </w:p>
    <w:p w:rsidR="00B82005" w:rsidRPr="003F11CF" w:rsidRDefault="00B82005" w:rsidP="00B82005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E33D13" w:rsidRPr="003F11CF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3F11CF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3F11CF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9D0778" w:rsidRPr="003F11CF">
        <w:rPr>
          <w:rFonts w:ascii="Arial Narrow" w:hAnsi="Arial Narrow" w:cs="Tahoma"/>
          <w:sz w:val="22"/>
          <w:lang w:val="sr-Cyrl-CS"/>
        </w:rPr>
        <w:t>фебр</w:t>
      </w:r>
      <w:r w:rsidR="00E97195" w:rsidRPr="003F11CF">
        <w:rPr>
          <w:rFonts w:ascii="Arial Narrow" w:hAnsi="Arial Narrow" w:cs="Tahoma"/>
          <w:sz w:val="22"/>
          <w:lang w:val="sr-Cyrl-CS"/>
        </w:rPr>
        <w:t>уару</w:t>
      </w:r>
      <w:r w:rsidRPr="003F11CF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3F11CF">
        <w:rPr>
          <w:rFonts w:ascii="Arial Narrow" w:hAnsi="Arial Narrow" w:cs="Tahoma"/>
          <w:sz w:val="22"/>
          <w:lang w:val="sr-Cyrl-CS"/>
        </w:rPr>
        <w:t>6</w:t>
      </w:r>
      <w:r w:rsidRPr="003F11CF">
        <w:rPr>
          <w:rFonts w:ascii="Arial Narrow" w:hAnsi="Arial Narrow" w:cs="Tahoma"/>
          <w:sz w:val="22"/>
          <w:lang w:val="sr-Cyrl-CS"/>
        </w:rPr>
        <w:t xml:space="preserve">. године, највиша просјечна нето плата исплаћена је у подручју </w:t>
      </w:r>
      <w:r w:rsidRPr="003F11CF">
        <w:rPr>
          <w:rFonts w:ascii="Arial Narrow" w:hAnsi="Arial Narrow" w:cs="Tahoma"/>
          <w:i/>
          <w:sz w:val="22"/>
          <w:lang w:val="sr-Cyrl-CS"/>
        </w:rPr>
        <w:t xml:space="preserve">Финансијске дјелатности и дјелатности осигурања </w:t>
      </w:r>
      <w:r w:rsidRPr="003F11CF">
        <w:rPr>
          <w:rFonts w:ascii="Arial Narrow" w:hAnsi="Arial Narrow" w:cs="Tahoma"/>
          <w:sz w:val="22"/>
          <w:lang w:val="sr-Cyrl-CS"/>
        </w:rPr>
        <w:t>и износи</w:t>
      </w:r>
      <w:r w:rsidR="00F6529E" w:rsidRPr="003F11CF">
        <w:rPr>
          <w:rFonts w:ascii="Arial Narrow" w:hAnsi="Arial Narrow" w:cs="Tahoma"/>
          <w:sz w:val="22"/>
          <w:lang w:val="sr-Cyrl-CS"/>
        </w:rPr>
        <w:t>ла је</w:t>
      </w:r>
      <w:r w:rsidRPr="003F11CF">
        <w:rPr>
          <w:rFonts w:ascii="Arial Narrow" w:hAnsi="Arial Narrow" w:cs="Tahoma"/>
          <w:sz w:val="22"/>
          <w:lang w:val="sr-Cyrl-CS"/>
        </w:rPr>
        <w:t xml:space="preserve"> 1 </w:t>
      </w:r>
      <w:r w:rsidR="00675807" w:rsidRPr="003F11CF">
        <w:rPr>
          <w:rFonts w:ascii="Arial Narrow" w:hAnsi="Arial Narrow" w:cs="Tahoma"/>
          <w:sz w:val="22"/>
          <w:lang w:val="sr-Cyrl-CS"/>
        </w:rPr>
        <w:t>2</w:t>
      </w:r>
      <w:r w:rsidR="009D0778" w:rsidRPr="003F11CF">
        <w:rPr>
          <w:rFonts w:ascii="Arial Narrow" w:hAnsi="Arial Narrow" w:cs="Tahoma"/>
          <w:sz w:val="22"/>
          <w:lang w:val="sr-Cyrl-CS"/>
        </w:rPr>
        <w:t>60</w:t>
      </w:r>
      <w:r w:rsidRPr="003F11CF">
        <w:rPr>
          <w:rFonts w:ascii="Arial Narrow" w:hAnsi="Arial Narrow" w:cs="Tahoma"/>
          <w:sz w:val="22"/>
          <w:lang w:val="sr-Cyrl-CS"/>
        </w:rPr>
        <w:t xml:space="preserve"> КМ</w:t>
      </w:r>
      <w:r w:rsidRPr="003F11CF">
        <w:rPr>
          <w:rFonts w:ascii="Arial Narrow" w:hAnsi="Arial Narrow" w:cs="Tahoma"/>
          <w:sz w:val="22"/>
          <w:lang w:val="sr-Latn-CS"/>
        </w:rPr>
        <w:t>. Са друге стране,</w:t>
      </w:r>
      <w:r w:rsidRPr="003F11CF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3F11CF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F54DF7" w:rsidRPr="003F11CF">
        <w:rPr>
          <w:rFonts w:ascii="Arial Narrow" w:hAnsi="Arial Narrow" w:cs="Tahoma"/>
          <w:sz w:val="22"/>
          <w:lang w:val="sr-Cyrl-BA"/>
        </w:rPr>
        <w:t>нето</w:t>
      </w:r>
      <w:r w:rsidR="00F54DF7" w:rsidRPr="003F11CF">
        <w:rPr>
          <w:rFonts w:ascii="Arial Narrow" w:hAnsi="Arial Narrow" w:cs="Tahoma"/>
          <w:sz w:val="22"/>
          <w:lang w:val="sr-Latn-BA"/>
        </w:rPr>
        <w:t xml:space="preserve"> </w:t>
      </w:r>
      <w:r w:rsidRPr="003F11CF">
        <w:rPr>
          <w:rFonts w:ascii="Arial Narrow" w:hAnsi="Arial Narrow" w:cs="Tahoma"/>
          <w:sz w:val="22"/>
          <w:lang w:val="sr-Cyrl-CS"/>
        </w:rPr>
        <w:t xml:space="preserve">плата у </w:t>
      </w:r>
      <w:r w:rsidR="009D0778" w:rsidRPr="003F11CF">
        <w:rPr>
          <w:rFonts w:ascii="Arial Narrow" w:hAnsi="Arial Narrow" w:cs="Tahoma"/>
          <w:sz w:val="22"/>
          <w:lang w:val="sr-Cyrl-CS"/>
        </w:rPr>
        <w:t>фебр</w:t>
      </w:r>
      <w:r w:rsidR="00E97195" w:rsidRPr="003F11CF">
        <w:rPr>
          <w:rFonts w:ascii="Arial Narrow" w:hAnsi="Arial Narrow" w:cs="Tahoma"/>
          <w:sz w:val="22"/>
          <w:lang w:val="sr-Cyrl-CS"/>
        </w:rPr>
        <w:t>уару</w:t>
      </w:r>
      <w:r w:rsidRPr="003F11CF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3F11CF">
        <w:rPr>
          <w:rFonts w:ascii="Arial Narrow" w:hAnsi="Arial Narrow" w:cs="Tahoma"/>
          <w:sz w:val="22"/>
          <w:lang w:val="sr-Cyrl-CS"/>
        </w:rPr>
        <w:t>6</w:t>
      </w:r>
      <w:r w:rsidRPr="003F11CF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3F11CF">
        <w:rPr>
          <w:rFonts w:ascii="Arial Narrow" w:hAnsi="Arial Narrow" w:cs="Tahoma"/>
          <w:sz w:val="22"/>
          <w:lang w:val="sr-Cyrl-CS"/>
        </w:rPr>
        <w:t>у</w:t>
      </w:r>
      <w:r w:rsidRPr="003F11CF">
        <w:rPr>
          <w:rFonts w:ascii="Arial Narrow" w:hAnsi="Arial Narrow" w:cs="Tahoma"/>
          <w:i/>
          <w:sz w:val="28"/>
          <w:szCs w:val="26"/>
          <w:lang w:val="sr-Cyrl-BA"/>
        </w:rPr>
        <w:t xml:space="preserve"> </w:t>
      </w:r>
      <w:r w:rsidR="00470221" w:rsidRPr="003F11CF">
        <w:rPr>
          <w:rFonts w:ascii="Arial Narrow" w:hAnsi="Arial Narrow" w:cs="Tahoma"/>
          <w:i/>
          <w:sz w:val="22"/>
          <w:szCs w:val="22"/>
          <w:lang w:val="sr-Cyrl-BA"/>
        </w:rPr>
        <w:t>Административне и помоћне услужне дјелатности</w:t>
      </w:r>
      <w:r w:rsidRPr="003F11CF">
        <w:rPr>
          <w:rFonts w:ascii="Arial Narrow" w:hAnsi="Arial Narrow" w:cs="Tahoma"/>
          <w:sz w:val="22"/>
          <w:lang w:val="sr-Latn-CS"/>
        </w:rPr>
        <w:t xml:space="preserve"> </w:t>
      </w:r>
      <w:r w:rsidRPr="003F11CF">
        <w:rPr>
          <w:rFonts w:ascii="Arial Narrow" w:hAnsi="Arial Narrow" w:cs="Tahoma"/>
          <w:sz w:val="22"/>
          <w:lang w:val="sr-Cyrl-BA"/>
        </w:rPr>
        <w:t>5</w:t>
      </w:r>
      <w:r w:rsidR="009D0778" w:rsidRPr="003F11CF">
        <w:rPr>
          <w:rFonts w:ascii="Arial Narrow" w:hAnsi="Arial Narrow" w:cs="Tahoma"/>
          <w:sz w:val="22"/>
          <w:lang w:val="sr-Cyrl-BA"/>
        </w:rPr>
        <w:t>13</w:t>
      </w:r>
      <w:r w:rsidRPr="003F11CF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3F11CF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FF3EA0" w:rsidRPr="003F11CF" w:rsidRDefault="00E33D13" w:rsidP="00E33D13">
      <w:pPr>
        <w:jc w:val="both"/>
        <w:rPr>
          <w:rFonts w:ascii="Arial Narrow" w:hAnsi="Arial Narrow" w:cs="Tahoma"/>
          <w:sz w:val="22"/>
          <w:lang w:val="sr-Cyrl-BA"/>
        </w:rPr>
      </w:pPr>
      <w:r w:rsidRPr="003F11CF">
        <w:rPr>
          <w:rFonts w:ascii="Arial Narrow" w:hAnsi="Arial Narrow" w:cs="Tahoma"/>
          <w:sz w:val="22"/>
          <w:szCs w:val="22"/>
          <w:lang w:val="sr-Cyrl-CS"/>
        </w:rPr>
        <w:t xml:space="preserve">У </w:t>
      </w:r>
      <w:r w:rsidR="009D0778" w:rsidRPr="003F11CF">
        <w:rPr>
          <w:rFonts w:ascii="Arial Narrow" w:hAnsi="Arial Narrow" w:cs="Tahoma"/>
          <w:sz w:val="22"/>
          <w:szCs w:val="22"/>
          <w:lang w:val="sr-Cyrl-CS"/>
        </w:rPr>
        <w:t>фебр</w:t>
      </w:r>
      <w:r w:rsidR="00E97195" w:rsidRPr="003F11CF">
        <w:rPr>
          <w:rFonts w:ascii="Arial Narrow" w:hAnsi="Arial Narrow" w:cs="Tahoma"/>
          <w:sz w:val="22"/>
          <w:szCs w:val="22"/>
          <w:lang w:val="sr-Cyrl-CS"/>
        </w:rPr>
        <w:t>уару</w:t>
      </w:r>
      <w:r w:rsidRPr="003F11CF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3F11CF">
        <w:rPr>
          <w:rFonts w:ascii="Arial Narrow" w:hAnsi="Arial Narrow" w:cs="Tahoma"/>
          <w:sz w:val="22"/>
          <w:szCs w:val="22"/>
          <w:lang w:val="ru-RU"/>
        </w:rPr>
        <w:t>201</w:t>
      </w:r>
      <w:r w:rsidR="00E97195" w:rsidRPr="003F11CF">
        <w:rPr>
          <w:rFonts w:ascii="Arial Narrow" w:hAnsi="Arial Narrow" w:cs="Tahoma"/>
          <w:sz w:val="22"/>
          <w:szCs w:val="22"/>
          <w:lang w:val="ru-RU"/>
        </w:rPr>
        <w:t>6</w:t>
      </w:r>
      <w:r w:rsidRPr="003F11CF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9D0778" w:rsidRPr="003F11CF">
        <w:rPr>
          <w:rFonts w:ascii="Arial Narrow" w:hAnsi="Arial Narrow" w:cs="Tahoma"/>
          <w:sz w:val="22"/>
          <w:szCs w:val="22"/>
          <w:lang w:val="ru-RU"/>
        </w:rPr>
        <w:t>јануар</w:t>
      </w:r>
      <w:r w:rsidRPr="003F11CF">
        <w:rPr>
          <w:rFonts w:ascii="Arial Narrow" w:hAnsi="Arial Narrow" w:cs="Tahoma"/>
          <w:sz w:val="22"/>
          <w:szCs w:val="22"/>
          <w:lang w:val="ru-RU"/>
        </w:rPr>
        <w:t xml:space="preserve"> 201</w:t>
      </w:r>
      <w:r w:rsidR="009D0778" w:rsidRPr="003F11CF">
        <w:rPr>
          <w:rFonts w:ascii="Arial Narrow" w:hAnsi="Arial Narrow" w:cs="Tahoma"/>
          <w:sz w:val="22"/>
          <w:szCs w:val="22"/>
          <w:lang w:val="ru-RU"/>
        </w:rPr>
        <w:t>6</w:t>
      </w:r>
      <w:r w:rsidRPr="003F11CF">
        <w:rPr>
          <w:rFonts w:ascii="Arial Narrow" w:hAnsi="Arial Narrow" w:cs="Tahoma"/>
          <w:sz w:val="22"/>
          <w:szCs w:val="22"/>
          <w:lang w:val="ru-RU"/>
        </w:rPr>
        <w:t xml:space="preserve">, номинални </w:t>
      </w:r>
      <w:r w:rsidRPr="003F11CF">
        <w:rPr>
          <w:rFonts w:ascii="Arial Narrow" w:hAnsi="Arial Narrow" w:cs="Tahoma"/>
          <w:sz w:val="22"/>
          <w:szCs w:val="22"/>
          <w:lang w:val="sr-Latn-CS"/>
        </w:rPr>
        <w:t>р</w:t>
      </w:r>
      <w:r w:rsidRPr="003F11CF">
        <w:rPr>
          <w:rFonts w:ascii="Arial Narrow" w:hAnsi="Arial Narrow" w:cs="Tahoma"/>
          <w:sz w:val="22"/>
          <w:szCs w:val="22"/>
          <w:lang w:val="sr-Cyrl-BA"/>
        </w:rPr>
        <w:t>аст нето плате забиљежен је у подручјима</w:t>
      </w:r>
      <w:r w:rsidR="00AF6800" w:rsidRPr="003F11CF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9D0778" w:rsidRPr="003F11CF">
        <w:rPr>
          <w:rFonts w:ascii="Arial Narrow" w:hAnsi="Arial Narrow" w:cs="Tahoma"/>
          <w:i/>
          <w:sz w:val="22"/>
          <w:szCs w:val="22"/>
          <w:lang w:val="sr-Cyrl-BA"/>
        </w:rPr>
        <w:t xml:space="preserve">Информације и комуникације </w:t>
      </w:r>
      <w:r w:rsidR="00501D76" w:rsidRPr="003F11CF">
        <w:rPr>
          <w:rFonts w:ascii="Arial Narrow" w:hAnsi="Arial Narrow" w:cs="Tahoma"/>
          <w:sz w:val="22"/>
          <w:szCs w:val="22"/>
          <w:lang w:val="sr-Cyrl-BA"/>
        </w:rPr>
        <w:t>45</w:t>
      </w:r>
      <w:r w:rsidR="009D0778" w:rsidRPr="003F11CF">
        <w:rPr>
          <w:rFonts w:ascii="Arial Narrow" w:hAnsi="Arial Narrow" w:cs="Tahoma"/>
          <w:sz w:val="22"/>
          <w:szCs w:val="22"/>
          <w:lang w:val="sr-Cyrl-BA"/>
        </w:rPr>
        <w:t>,</w:t>
      </w:r>
      <w:r w:rsidR="00501D76" w:rsidRPr="003F11CF">
        <w:rPr>
          <w:rFonts w:ascii="Arial Narrow" w:hAnsi="Arial Narrow" w:cs="Tahoma"/>
          <w:sz w:val="22"/>
          <w:szCs w:val="22"/>
          <w:lang w:val="sr-Cyrl-BA"/>
        </w:rPr>
        <w:t>5</w:t>
      </w:r>
      <w:r w:rsidR="009D0778" w:rsidRPr="003F11CF">
        <w:rPr>
          <w:rFonts w:ascii="Arial Narrow" w:hAnsi="Arial Narrow" w:cs="Tahoma"/>
          <w:sz w:val="22"/>
          <w:szCs w:val="22"/>
          <w:lang w:val="sr-Cyrl-BA"/>
        </w:rPr>
        <w:t xml:space="preserve">%, </w:t>
      </w:r>
      <w:r w:rsidR="009D0778" w:rsidRPr="003F11CF">
        <w:rPr>
          <w:rFonts w:ascii="Arial Narrow" w:hAnsi="Arial Narrow" w:cs="Tahoma"/>
          <w:i/>
          <w:sz w:val="22"/>
          <w:szCs w:val="22"/>
          <w:lang w:val="sr-Cyrl-BA"/>
        </w:rPr>
        <w:t>Стручне, научне и техничке дјелатности</w:t>
      </w:r>
      <w:r w:rsidR="009D0778" w:rsidRPr="003F11CF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501D76" w:rsidRPr="003F11CF">
        <w:rPr>
          <w:rFonts w:ascii="Arial Narrow" w:hAnsi="Arial Narrow" w:cs="Tahoma"/>
          <w:sz w:val="22"/>
          <w:szCs w:val="22"/>
          <w:lang w:val="sr-Cyrl-BA"/>
        </w:rPr>
        <w:t>7</w:t>
      </w:r>
      <w:r w:rsidR="009D0778" w:rsidRPr="003F11CF">
        <w:rPr>
          <w:rFonts w:ascii="Arial Narrow" w:hAnsi="Arial Narrow" w:cs="Tahoma"/>
          <w:sz w:val="22"/>
          <w:szCs w:val="22"/>
          <w:lang w:val="sr-Cyrl-BA"/>
        </w:rPr>
        <w:t>,</w:t>
      </w:r>
      <w:r w:rsidR="00501D76" w:rsidRPr="003F11CF">
        <w:rPr>
          <w:rFonts w:ascii="Arial Narrow" w:hAnsi="Arial Narrow" w:cs="Tahoma"/>
          <w:sz w:val="22"/>
          <w:szCs w:val="22"/>
          <w:lang w:val="sr-Cyrl-BA"/>
        </w:rPr>
        <w:t>0</w:t>
      </w:r>
      <w:r w:rsidR="009D0778" w:rsidRPr="003F11CF">
        <w:rPr>
          <w:rFonts w:ascii="Arial Narrow" w:hAnsi="Arial Narrow" w:cs="Tahoma"/>
          <w:sz w:val="22"/>
          <w:szCs w:val="22"/>
          <w:lang w:val="sr-Cyrl-BA"/>
        </w:rPr>
        <w:t>%</w:t>
      </w:r>
      <w:r w:rsidR="009D0778" w:rsidRPr="003F11CF">
        <w:rPr>
          <w:rFonts w:ascii="Cambria" w:hAnsi="Cambria" w:cs="Tahoma"/>
          <w:i/>
          <w:sz w:val="22"/>
          <w:szCs w:val="22"/>
          <w:lang w:val="bs-Latn-BA"/>
        </w:rPr>
        <w:t xml:space="preserve"> </w:t>
      </w:r>
      <w:r w:rsidR="009D0778" w:rsidRPr="003F11CF">
        <w:rPr>
          <w:rFonts w:ascii="Arial Narrow" w:hAnsi="Arial Narrow" w:cs="Tahoma"/>
          <w:sz w:val="22"/>
          <w:szCs w:val="22"/>
          <w:lang w:val="sr-Cyrl-BA"/>
        </w:rPr>
        <w:t xml:space="preserve">и </w:t>
      </w:r>
      <w:r w:rsidR="00501D76" w:rsidRPr="003F11CF">
        <w:rPr>
          <w:rFonts w:ascii="Arial Narrow" w:hAnsi="Arial Narrow" w:cs="Tahoma"/>
          <w:i/>
          <w:sz w:val="22"/>
          <w:szCs w:val="22"/>
          <w:lang w:val="sr-Cyrl-BA"/>
        </w:rPr>
        <w:t>Производња и снабдијевање електричном енергијом, гасом, паром и климатизација</w:t>
      </w:r>
      <w:r w:rsidR="009D0778" w:rsidRPr="003F11CF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501D76" w:rsidRPr="003F11CF">
        <w:rPr>
          <w:rFonts w:ascii="Arial Narrow" w:hAnsi="Arial Narrow" w:cs="Tahoma"/>
          <w:sz w:val="22"/>
          <w:szCs w:val="22"/>
          <w:lang w:val="sr-Cyrl-BA"/>
        </w:rPr>
        <w:t>5</w:t>
      </w:r>
      <w:r w:rsidR="009D0778" w:rsidRPr="003F11CF">
        <w:rPr>
          <w:rFonts w:ascii="Arial Narrow" w:hAnsi="Arial Narrow" w:cs="Tahoma"/>
          <w:sz w:val="22"/>
          <w:szCs w:val="22"/>
          <w:lang w:val="sr-Cyrl-BA"/>
        </w:rPr>
        <w:t>,3%.</w:t>
      </w:r>
      <w:r w:rsidR="00F0781C" w:rsidRPr="003F11CF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FF3EA0" w:rsidRPr="003F11CF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3F11CF" w:rsidRDefault="00396802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3F11CF">
        <w:rPr>
          <w:rFonts w:ascii="Arial Narrow" w:hAnsi="Arial Narrow" w:cs="Tahoma"/>
          <w:sz w:val="22"/>
          <w:szCs w:val="22"/>
          <w:lang w:val="sr-Cyrl-BA"/>
        </w:rPr>
        <w:t>С</w:t>
      </w:r>
      <w:r w:rsidR="00E33D13" w:rsidRPr="003F11CF">
        <w:rPr>
          <w:rFonts w:ascii="Arial Narrow" w:hAnsi="Arial Narrow" w:cs="Tahoma"/>
          <w:sz w:val="22"/>
          <w:szCs w:val="22"/>
          <w:lang w:val="sr-Cyrl-BA"/>
        </w:rPr>
        <w:t>мањење плате, у н</w:t>
      </w:r>
      <w:r w:rsidR="00E33D13" w:rsidRPr="003F11CF">
        <w:rPr>
          <w:rFonts w:ascii="Arial Narrow" w:hAnsi="Arial Narrow" w:cs="Tahoma"/>
          <w:sz w:val="22"/>
          <w:szCs w:val="22"/>
          <w:lang w:val="sr-Cyrl-CS"/>
        </w:rPr>
        <w:t>оминалном износу, забиљежено је у подручјима</w:t>
      </w:r>
      <w:r w:rsidR="007073F3" w:rsidRPr="003F11CF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9D0778" w:rsidRPr="003F11CF">
        <w:rPr>
          <w:rFonts w:ascii="Arial Narrow" w:hAnsi="Arial Narrow" w:cs="Tahoma"/>
          <w:i/>
          <w:sz w:val="22"/>
          <w:szCs w:val="22"/>
          <w:lang w:val="sr-Cyrl-BA"/>
        </w:rPr>
        <w:t xml:space="preserve">Дјелатности пружања смјештаја, припреме и послуживања хране, хотелијерство и угоститељство </w:t>
      </w:r>
      <w:r w:rsidR="00501D76" w:rsidRPr="003F11CF">
        <w:rPr>
          <w:rFonts w:ascii="Arial Narrow" w:hAnsi="Arial Narrow" w:cs="Tahoma"/>
          <w:sz w:val="22"/>
          <w:szCs w:val="22"/>
          <w:lang w:val="sr-Cyrl-BA"/>
        </w:rPr>
        <w:t>10</w:t>
      </w:r>
      <w:r w:rsidR="009D0778" w:rsidRPr="003F11CF">
        <w:rPr>
          <w:rFonts w:ascii="Arial Narrow" w:hAnsi="Arial Narrow" w:cs="Tahoma"/>
          <w:sz w:val="22"/>
          <w:szCs w:val="22"/>
          <w:lang w:val="sr-Cyrl-BA"/>
        </w:rPr>
        <w:t>,</w:t>
      </w:r>
      <w:r w:rsidR="00501D76" w:rsidRPr="003F11CF">
        <w:rPr>
          <w:rFonts w:ascii="Arial Narrow" w:hAnsi="Arial Narrow" w:cs="Tahoma"/>
          <w:sz w:val="22"/>
          <w:szCs w:val="22"/>
          <w:lang w:val="sr-Cyrl-BA"/>
        </w:rPr>
        <w:t>5</w:t>
      </w:r>
      <w:r w:rsidR="009D0778" w:rsidRPr="003F11CF">
        <w:rPr>
          <w:rFonts w:ascii="Arial Narrow" w:hAnsi="Arial Narrow" w:cs="Tahoma"/>
          <w:sz w:val="22"/>
          <w:szCs w:val="22"/>
          <w:lang w:val="sr-Cyrl-BA"/>
        </w:rPr>
        <w:t>%</w:t>
      </w:r>
      <w:r w:rsidR="00501D76" w:rsidRPr="003F11CF">
        <w:rPr>
          <w:rFonts w:ascii="Arial Narrow" w:hAnsi="Arial Narrow" w:cs="Tahoma"/>
          <w:sz w:val="22"/>
          <w:szCs w:val="22"/>
          <w:lang w:val="sr-Cyrl-BA"/>
        </w:rPr>
        <w:t>,</w:t>
      </w:r>
      <w:r w:rsidR="009D0778" w:rsidRPr="003F11CF">
        <w:rPr>
          <w:rFonts w:ascii="Arial Narrow" w:hAnsi="Arial Narrow" w:cs="Tahoma"/>
          <w:sz w:val="22"/>
          <w:lang w:val="sr-Cyrl-BA"/>
        </w:rPr>
        <w:t xml:space="preserve"> </w:t>
      </w:r>
      <w:r w:rsidR="00501D76" w:rsidRPr="003F11CF">
        <w:rPr>
          <w:rFonts w:ascii="Arial Narrow" w:hAnsi="Arial Narrow" w:cs="Tahoma"/>
          <w:i/>
          <w:sz w:val="22"/>
          <w:szCs w:val="22"/>
          <w:lang w:val="ru-RU"/>
        </w:rPr>
        <w:t xml:space="preserve">Остале услужне дјелатности </w:t>
      </w:r>
      <w:r w:rsidR="00501D76" w:rsidRPr="003F11CF">
        <w:rPr>
          <w:rFonts w:ascii="Arial Narrow" w:hAnsi="Arial Narrow" w:cs="Tahoma"/>
          <w:sz w:val="22"/>
          <w:szCs w:val="22"/>
          <w:lang w:val="sr-Cyrl-BA"/>
        </w:rPr>
        <w:t xml:space="preserve">3,3% и </w:t>
      </w:r>
      <w:r w:rsidR="00501D76" w:rsidRPr="003F11CF">
        <w:rPr>
          <w:rFonts w:ascii="Arial Narrow" w:hAnsi="Arial Narrow" w:cs="Tahoma"/>
          <w:i/>
          <w:sz w:val="22"/>
          <w:szCs w:val="22"/>
          <w:lang w:val="bs-Latn-BA"/>
        </w:rPr>
        <w:t>Финансијске дјелатности и дјелатности осигурања</w:t>
      </w:r>
      <w:r w:rsidR="00501D76" w:rsidRPr="003F11CF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501D76" w:rsidRPr="003F11CF">
        <w:rPr>
          <w:rFonts w:ascii="Arial Narrow" w:hAnsi="Arial Narrow" w:cs="Tahoma"/>
          <w:sz w:val="22"/>
          <w:szCs w:val="22"/>
          <w:lang w:val="sr-Cyrl-BA"/>
        </w:rPr>
        <w:t>2,7%.</w:t>
      </w:r>
      <w:r w:rsidR="009D0778" w:rsidRPr="003F11CF">
        <w:rPr>
          <w:rFonts w:ascii="Arial Narrow" w:hAnsi="Arial Narrow" w:cs="Tahoma"/>
          <w:sz w:val="22"/>
          <w:lang w:val="sr-Cyrl-BA"/>
        </w:rPr>
        <w:t xml:space="preserve"> </w:t>
      </w:r>
    </w:p>
    <w:p w:rsidR="00396802" w:rsidRPr="003F11CF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3F11CF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3F11CF">
        <w:rPr>
          <w:rFonts w:ascii="Tahoma" w:hAnsi="Tahoma" w:cs="Tahoma"/>
          <w:i/>
          <w:sz w:val="14"/>
          <w:lang w:val="sr-Cyrl-CS"/>
        </w:rPr>
        <w:t xml:space="preserve"> </w:t>
      </w:r>
      <w:r w:rsidRPr="003F11CF">
        <w:rPr>
          <w:rFonts w:ascii="Tahoma" w:hAnsi="Tahoma" w:cs="Tahoma"/>
          <w:sz w:val="14"/>
          <w:lang w:val="sr-Cyrl-CS"/>
        </w:rPr>
        <w:t xml:space="preserve">   </w:t>
      </w:r>
      <w:r w:rsidRPr="003F11CF">
        <w:rPr>
          <w:rFonts w:ascii="Tahoma" w:hAnsi="Tahoma" w:cs="Tahoma"/>
          <w:sz w:val="14"/>
          <w:lang w:val="sr-Latn-CS"/>
        </w:rPr>
        <w:tab/>
      </w:r>
      <w:r w:rsidRPr="003F11CF">
        <w:rPr>
          <w:rFonts w:ascii="Tahoma" w:hAnsi="Tahoma" w:cs="Tahoma"/>
          <w:sz w:val="14"/>
          <w:lang w:val="sr-Latn-CS"/>
        </w:rPr>
        <w:tab/>
      </w:r>
      <w:r w:rsidRPr="003F11CF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3F11CF">
        <w:rPr>
          <w:rFonts w:ascii="Tahoma" w:hAnsi="Tahoma" w:cs="Tahoma"/>
          <w:sz w:val="14"/>
          <w:lang w:val="sr-Cyrl-BA"/>
        </w:rPr>
        <w:t xml:space="preserve">   </w:t>
      </w:r>
      <w:r w:rsidRPr="003F11CF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3F11CF" w:rsidRDefault="00AD485B" w:rsidP="00E33D13">
      <w:pPr>
        <w:jc w:val="center"/>
        <w:rPr>
          <w:rFonts w:ascii="Tahoma" w:hAnsi="Tahoma" w:cs="Tahoma"/>
          <w:lang w:val="sr-Cyrl-BA"/>
        </w:rPr>
      </w:pPr>
      <w:bookmarkStart w:id="0" w:name="_GoBack"/>
      <w:r w:rsidRPr="003F11CF">
        <w:rPr>
          <w:rFonts w:ascii="Tahoma" w:hAnsi="Tahoma" w:cs="Tahoma"/>
          <w:noProof/>
          <w:szCs w:val="1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1012190</wp:posOffset>
            </wp:positionH>
            <wp:positionV relativeFrom="paragraph">
              <wp:posOffset>2063750</wp:posOffset>
            </wp:positionV>
            <wp:extent cx="4504690" cy="461010"/>
            <wp:effectExtent l="0" t="0" r="0" b="0"/>
            <wp:wrapNone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3D13" w:rsidRPr="003F11CF">
        <w:rPr>
          <w:rFonts w:ascii="Tahoma" w:hAnsi="Tahoma" w:cs="Tahoma"/>
          <w:szCs w:val="18"/>
          <w:lang w:val="sr-Cyrl-BA"/>
        </w:rPr>
        <w:t xml:space="preserve">   </w:t>
      </w:r>
      <w:r w:rsidR="00501D76" w:rsidRPr="003F11CF">
        <w:rPr>
          <w:noProof/>
        </w:rPr>
        <w:drawing>
          <wp:inline distT="0" distB="0" distL="0" distR="0">
            <wp:extent cx="4572000" cy="27432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bookmarkEnd w:id="0"/>
    <w:p w:rsidR="00E33D13" w:rsidRPr="003F11CF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3F11CF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3F11CF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3F11CF">
        <w:rPr>
          <w:rFonts w:ascii="Arial Narrow" w:hAnsi="Arial Narrow" w:cs="Tahoma"/>
          <w:sz w:val="16"/>
          <w:szCs w:val="22"/>
          <w:lang w:val="sr-Latn-BA"/>
        </w:rPr>
        <w:t>1</w:t>
      </w:r>
      <w:r w:rsidRPr="003F11CF">
        <w:rPr>
          <w:rFonts w:ascii="Arial Narrow" w:hAnsi="Arial Narrow" w:cs="Tahoma"/>
          <w:sz w:val="16"/>
          <w:szCs w:val="22"/>
          <w:lang w:val="sr-Cyrl-CS"/>
        </w:rPr>
        <w:t>.</w:t>
      </w:r>
      <w:r w:rsidRPr="003F11CF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3F11CF">
        <w:rPr>
          <w:rFonts w:ascii="Arial Narrow" w:hAnsi="Arial Narrow" w:cs="Tahoma"/>
          <w:sz w:val="16"/>
          <w:szCs w:val="22"/>
          <w:lang w:val="sr-Cyrl-CS"/>
        </w:rPr>
        <w:t>П</w:t>
      </w:r>
      <w:r w:rsidRPr="003F11CF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3F11CF">
        <w:rPr>
          <w:rFonts w:ascii="Arial Narrow" w:hAnsi="Arial Narrow" w:cs="Tahoma"/>
          <w:sz w:val="16"/>
          <w:szCs w:val="22"/>
        </w:rPr>
        <w:t>e</w:t>
      </w:r>
      <w:r w:rsidRPr="003F11CF">
        <w:rPr>
          <w:rFonts w:ascii="Arial Narrow" w:hAnsi="Arial Narrow" w:cs="Tahoma"/>
          <w:sz w:val="16"/>
          <w:szCs w:val="22"/>
          <w:lang w:val="ru-RU"/>
        </w:rPr>
        <w:t xml:space="preserve"> нето плат</w:t>
      </w:r>
      <w:r w:rsidRPr="003F11CF">
        <w:rPr>
          <w:rFonts w:ascii="Arial Narrow" w:hAnsi="Arial Narrow" w:cs="Tahoma"/>
          <w:sz w:val="16"/>
          <w:szCs w:val="22"/>
        </w:rPr>
        <w:t>e</w:t>
      </w:r>
      <w:r w:rsidRPr="003F11CF">
        <w:rPr>
          <w:rFonts w:ascii="Arial Narrow" w:hAnsi="Arial Narrow" w:cs="Tahoma"/>
          <w:sz w:val="16"/>
          <w:szCs w:val="22"/>
          <w:lang w:val="ru-RU"/>
        </w:rPr>
        <w:t xml:space="preserve"> запослених по мјесецима</w:t>
      </w:r>
    </w:p>
    <w:p w:rsidR="00BE051D" w:rsidRPr="003F11CF" w:rsidRDefault="00BE051D">
      <w:pPr>
        <w:rPr>
          <w:rFonts w:ascii="Arial Narrow" w:hAnsi="Arial Narrow" w:cs="Tahoma"/>
          <w:sz w:val="22"/>
          <w:lang w:val="sr-Latn-BA"/>
        </w:rPr>
      </w:pPr>
    </w:p>
    <w:p w:rsidR="00EB2F3C" w:rsidRPr="003F11CF" w:rsidRDefault="00EB2F3C">
      <w:pPr>
        <w:rPr>
          <w:rFonts w:ascii="Arial Narrow" w:hAnsi="Arial Narrow" w:cs="Tahoma"/>
          <w:sz w:val="22"/>
          <w:lang w:val="sr-Latn-BA"/>
        </w:rPr>
      </w:pPr>
    </w:p>
    <w:p w:rsidR="00F6529E" w:rsidRPr="003F11CF" w:rsidRDefault="00F6529E" w:rsidP="00F6529E">
      <w:pPr>
        <w:rPr>
          <w:rFonts w:ascii="Arial Narrow" w:hAnsi="Arial Narrow" w:cs="Tahoma"/>
          <w:b/>
          <w:sz w:val="30"/>
          <w:szCs w:val="30"/>
          <w:lang w:val="sr-Latn-CS"/>
        </w:rPr>
      </w:pPr>
      <w:r w:rsidRPr="003F11CF">
        <w:rPr>
          <w:rFonts w:ascii="Arial Narrow" w:hAnsi="Arial Narrow" w:cs="Tahoma"/>
          <w:b/>
          <w:sz w:val="30"/>
          <w:szCs w:val="30"/>
          <w:lang w:val="sr-Cyrl-BA"/>
        </w:rPr>
        <w:t>Мјесечна инфлација у фебруару 2016. године -0,2%</w:t>
      </w:r>
    </w:p>
    <w:p w:rsidR="00F6529E" w:rsidRPr="003F11CF" w:rsidRDefault="00F6529E" w:rsidP="00F6529E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3F11CF">
        <w:rPr>
          <w:rFonts w:ascii="Arial Narrow" w:hAnsi="Arial Narrow" w:cs="Tahoma"/>
          <w:b/>
          <w:sz w:val="30"/>
          <w:szCs w:val="30"/>
          <w:lang w:val="sr-Cyrl-BA"/>
        </w:rPr>
        <w:t>Годишња инфлација (</w:t>
      </w:r>
      <w:r w:rsidR="00235A25" w:rsidRPr="003F11CF">
        <w:rPr>
          <w:rFonts w:ascii="Arial Narrow" w:hAnsi="Arial Narrow" w:cs="Tahoma"/>
          <w:b/>
          <w:sz w:val="30"/>
          <w:szCs w:val="30"/>
          <w:lang w:val="sr-Cyrl-BA"/>
        </w:rPr>
        <w:t>II</w:t>
      </w:r>
      <w:r w:rsidR="00235A25" w:rsidRPr="003F11CF">
        <w:rPr>
          <w:rFonts w:ascii="Arial Narrow" w:hAnsi="Arial Narrow" w:cs="Tahoma"/>
          <w:b/>
          <w:sz w:val="28"/>
          <w:szCs w:val="28"/>
          <w:lang w:val="sr-Cyrl-BA"/>
        </w:rPr>
        <w:t xml:space="preserve"> </w:t>
      </w:r>
      <w:r w:rsidRPr="003F11CF">
        <w:rPr>
          <w:rFonts w:ascii="Arial Narrow" w:hAnsi="Arial Narrow" w:cs="Tahoma"/>
          <w:b/>
          <w:sz w:val="30"/>
          <w:szCs w:val="30"/>
          <w:lang w:val="sr-Cyrl-BA"/>
        </w:rPr>
        <w:t>2016/</w:t>
      </w:r>
      <w:r w:rsidR="00235A25" w:rsidRPr="003F11CF">
        <w:rPr>
          <w:rFonts w:ascii="Arial Narrow" w:hAnsi="Arial Narrow" w:cs="Tahoma"/>
          <w:b/>
          <w:sz w:val="30"/>
          <w:szCs w:val="30"/>
          <w:lang w:val="sr-Cyrl-BA"/>
        </w:rPr>
        <w:t xml:space="preserve">II </w:t>
      </w:r>
      <w:r w:rsidRPr="003F11CF">
        <w:rPr>
          <w:rFonts w:ascii="Arial Narrow" w:hAnsi="Arial Narrow" w:cs="Tahoma"/>
          <w:b/>
          <w:sz w:val="30"/>
          <w:szCs w:val="30"/>
          <w:lang w:val="sr-Cyrl-BA"/>
        </w:rPr>
        <w:t>2015) -1,3%</w:t>
      </w:r>
    </w:p>
    <w:p w:rsidR="00F6529E" w:rsidRPr="003F11CF" w:rsidRDefault="00F6529E" w:rsidP="00F6529E">
      <w:pPr>
        <w:spacing w:after="120"/>
        <w:jc w:val="both"/>
        <w:rPr>
          <w:rFonts w:ascii="Tahoma" w:hAnsi="Tahoma" w:cs="Tahoma"/>
          <w:lang w:val="sr-Cyrl-BA"/>
        </w:rPr>
      </w:pPr>
    </w:p>
    <w:p w:rsidR="00F6529E" w:rsidRPr="003F11CF" w:rsidRDefault="00F6529E" w:rsidP="00F6529E">
      <w:pPr>
        <w:spacing w:after="120"/>
        <w:jc w:val="both"/>
        <w:rPr>
          <w:rFonts w:ascii="Arial Narrow" w:hAnsi="Arial Narrow" w:cs="Tahoma"/>
          <w:sz w:val="22"/>
          <w:lang w:val="sr-Cyrl-BA"/>
        </w:rPr>
      </w:pPr>
      <w:r w:rsidRPr="003F11CF">
        <w:rPr>
          <w:rFonts w:ascii="Arial Narrow" w:hAnsi="Arial Narrow" w:cs="Tahoma"/>
          <w:sz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потрошачких цијена, у </w:t>
      </w:r>
      <w:r w:rsidRPr="003F11CF">
        <w:rPr>
          <w:rFonts w:ascii="Arial Narrow" w:hAnsi="Arial Narrow" w:cs="Tahoma"/>
          <w:sz w:val="22"/>
          <w:lang w:val="sr-Cyrl-CS"/>
        </w:rPr>
        <w:t>фебруару</w:t>
      </w:r>
      <w:r w:rsidRPr="003F11CF">
        <w:rPr>
          <w:rFonts w:ascii="Arial Narrow" w:hAnsi="Arial Narrow" w:cs="Tahoma"/>
          <w:sz w:val="22"/>
          <w:lang w:val="sr-Cyrl-BA"/>
        </w:rPr>
        <w:t xml:space="preserve"> 2016. године у односу на претходни мјесец, у просјеку, су ниже за 0,2%</w:t>
      </w:r>
      <w:r w:rsidR="00235A25" w:rsidRPr="003F11CF">
        <w:rPr>
          <w:rFonts w:ascii="Arial Narrow" w:hAnsi="Arial Narrow" w:cs="Tahoma"/>
          <w:sz w:val="22"/>
          <w:lang w:val="sr-Cyrl-BA"/>
        </w:rPr>
        <w:t>,</w:t>
      </w:r>
      <w:r w:rsidRPr="003F11CF">
        <w:rPr>
          <w:rFonts w:ascii="Arial Narrow" w:hAnsi="Arial Narrow" w:cs="Tahoma"/>
          <w:sz w:val="22"/>
          <w:lang w:val="sr-Cyrl-BA"/>
        </w:rPr>
        <w:t xml:space="preserve"> док су на годишњем нивоу, у просјеку, ниже за 1,3%.</w:t>
      </w:r>
    </w:p>
    <w:p w:rsidR="00F6529E" w:rsidRPr="003F11CF" w:rsidRDefault="00F6529E" w:rsidP="00F6529E">
      <w:pPr>
        <w:spacing w:after="120"/>
        <w:jc w:val="both"/>
        <w:rPr>
          <w:rFonts w:ascii="Arial Narrow" w:hAnsi="Arial Narrow" w:cs="Tahoma"/>
          <w:sz w:val="22"/>
          <w:lang w:val="sr-Cyrl-BA"/>
        </w:rPr>
      </w:pPr>
      <w:r w:rsidRPr="003F11CF">
        <w:rPr>
          <w:rFonts w:ascii="Arial Narrow" w:hAnsi="Arial Narrow" w:cs="Tahoma"/>
          <w:sz w:val="22"/>
          <w:lang w:val="sr-Cyrl-BA"/>
        </w:rPr>
        <w:t>Од 12 главних одјељака производа и услуга, више цијене забиљежене су у три, ниже цијене у пет, док су цијене у четири одјељака, у просјеку, остале непромијењене.</w:t>
      </w:r>
    </w:p>
    <w:p w:rsidR="00F6529E" w:rsidRPr="003F11CF" w:rsidRDefault="00F6529E" w:rsidP="00F6529E">
      <w:pPr>
        <w:spacing w:after="120"/>
        <w:jc w:val="both"/>
        <w:rPr>
          <w:rFonts w:ascii="Arial Narrow" w:hAnsi="Arial Narrow" w:cs="Tahoma"/>
          <w:sz w:val="22"/>
          <w:lang w:val="sr-Cyrl-BA"/>
        </w:rPr>
      </w:pPr>
      <w:r w:rsidRPr="003F11CF">
        <w:rPr>
          <w:rFonts w:ascii="Arial Narrow" w:hAnsi="Arial Narrow" w:cs="Tahoma"/>
          <w:sz w:val="22"/>
          <w:lang w:val="sr-Cyrl-BA"/>
        </w:rPr>
        <w:t>Највећи раст цијена у фебруару забиљежен је у</w:t>
      </w:r>
      <w:r w:rsidRPr="003F11CF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3F11CF">
        <w:rPr>
          <w:rFonts w:ascii="Arial Narrow" w:hAnsi="Arial Narrow" w:cs="Tahoma"/>
          <w:sz w:val="22"/>
          <w:lang w:val="sr-Cyrl-BA"/>
        </w:rPr>
        <w:t>одјељку</w:t>
      </w:r>
      <w:r w:rsidRPr="003F11CF">
        <w:rPr>
          <w:rFonts w:ascii="Arial Narrow" w:hAnsi="Arial Narrow" w:cs="Tahoma"/>
          <w:i/>
          <w:sz w:val="22"/>
          <w:lang w:val="sr-Cyrl-BA"/>
        </w:rPr>
        <w:t xml:space="preserve"> Храна и безалкохолна пића </w:t>
      </w:r>
      <w:r w:rsidRPr="003F11CF">
        <w:rPr>
          <w:rFonts w:ascii="Arial Narrow" w:hAnsi="Arial Narrow" w:cs="Tahoma"/>
          <w:sz w:val="22"/>
          <w:lang w:val="sr-Cyrl-BA"/>
        </w:rPr>
        <w:t>(0,8%) и то у групама поврће (5,0%) и воће (4,6%) због сезонских утицаја и нових добављачких цијена карактеристичним за период фебруара, затим у групи уља и масноће (1,0%) усљед нових набавних цијена уља и маргарина, као и у групи шећер, мед и сл</w:t>
      </w:r>
      <w:r w:rsidR="00235A25" w:rsidRPr="003F11CF">
        <w:rPr>
          <w:rFonts w:ascii="Arial Narrow" w:hAnsi="Arial Narrow" w:cs="Tahoma"/>
          <w:sz w:val="22"/>
          <w:lang w:val="sr-Cyrl-BA"/>
        </w:rPr>
        <w:t>ични</w:t>
      </w:r>
      <w:r w:rsidRPr="003F11CF">
        <w:rPr>
          <w:rFonts w:ascii="Arial Narrow" w:hAnsi="Arial Narrow" w:cs="Tahoma"/>
          <w:sz w:val="22"/>
          <w:lang w:val="sr-Cyrl-BA"/>
        </w:rPr>
        <w:t xml:space="preserve"> производи (0,8%)</w:t>
      </w:r>
      <w:r w:rsidR="00235A25" w:rsidRPr="003F11CF">
        <w:rPr>
          <w:rFonts w:ascii="Arial Narrow" w:hAnsi="Arial Narrow" w:cs="Tahoma"/>
          <w:sz w:val="22"/>
          <w:lang w:val="sr-Cyrl-BA"/>
        </w:rPr>
        <w:t>,</w:t>
      </w:r>
      <w:r w:rsidRPr="003F11CF">
        <w:rPr>
          <w:rFonts w:ascii="Arial Narrow" w:hAnsi="Arial Narrow" w:cs="Tahoma"/>
          <w:sz w:val="22"/>
          <w:lang w:val="sr-Cyrl-BA"/>
        </w:rPr>
        <w:t xml:space="preserve"> а</w:t>
      </w:r>
      <w:r w:rsidR="00DD7988">
        <w:rPr>
          <w:rFonts w:ascii="Arial Narrow" w:hAnsi="Arial Narrow" w:cs="Tahoma"/>
          <w:sz w:val="22"/>
          <w:lang w:val="sr-Latn-BA"/>
        </w:rPr>
        <w:t xml:space="preserve"> због</w:t>
      </w:r>
      <w:r w:rsidRPr="003F11CF">
        <w:rPr>
          <w:rFonts w:ascii="Arial Narrow" w:hAnsi="Arial Narrow" w:cs="Tahoma"/>
          <w:sz w:val="22"/>
          <w:lang w:val="sr-Cyrl-BA"/>
        </w:rPr>
        <w:t xml:space="preserve"> нове набавне цијена шећера (3,9%). Више цијене забиљежене су и у одјељку </w:t>
      </w:r>
      <w:r w:rsidRPr="003F11CF">
        <w:rPr>
          <w:rFonts w:ascii="Arial Narrow" w:hAnsi="Arial Narrow" w:cs="Tahoma"/>
          <w:i/>
          <w:sz w:val="22"/>
          <w:lang w:val="sr-Cyrl-BA"/>
        </w:rPr>
        <w:t>Здравство</w:t>
      </w:r>
      <w:r w:rsidRPr="003F11CF">
        <w:rPr>
          <w:rFonts w:ascii="Arial Narrow" w:hAnsi="Arial Narrow" w:cs="Tahoma"/>
          <w:sz w:val="22"/>
          <w:lang w:val="sr-Cyrl-BA"/>
        </w:rPr>
        <w:t xml:space="preserve"> (0,3%) и то у групи фармацеутски и остали медицински производи (0,4%)</w:t>
      </w:r>
      <w:r w:rsidR="00235A25" w:rsidRPr="003F11CF">
        <w:rPr>
          <w:rFonts w:ascii="Arial Narrow" w:hAnsi="Arial Narrow" w:cs="Tahoma"/>
          <w:sz w:val="22"/>
          <w:lang w:val="sr-Cyrl-BA"/>
        </w:rPr>
        <w:t>,</w:t>
      </w:r>
      <w:r w:rsidRPr="003F11CF">
        <w:rPr>
          <w:rFonts w:ascii="Arial Narrow" w:hAnsi="Arial Narrow" w:cs="Tahoma"/>
          <w:sz w:val="22"/>
          <w:lang w:val="sr-Cyrl-BA"/>
        </w:rPr>
        <w:t xml:space="preserve"> због виших набавних цијена појединих врста лијекова, и у одјељку </w:t>
      </w:r>
      <w:r w:rsidRPr="003F11CF">
        <w:rPr>
          <w:rFonts w:ascii="Arial Narrow" w:hAnsi="Arial Narrow" w:cs="Tahoma"/>
          <w:i/>
          <w:sz w:val="22"/>
          <w:lang w:val="sr-Cyrl-BA"/>
        </w:rPr>
        <w:t xml:space="preserve">Алкохолна пића и дуван </w:t>
      </w:r>
      <w:r w:rsidRPr="003F11CF">
        <w:rPr>
          <w:rFonts w:ascii="Arial Narrow" w:hAnsi="Arial Narrow" w:cs="Tahoma"/>
          <w:sz w:val="22"/>
          <w:lang w:val="sr-Cyrl-BA"/>
        </w:rPr>
        <w:t>у оквиру којег је, такође</w:t>
      </w:r>
      <w:r w:rsidR="00235A25" w:rsidRPr="003F11CF">
        <w:rPr>
          <w:rFonts w:ascii="Arial Narrow" w:hAnsi="Arial Narrow" w:cs="Tahoma"/>
          <w:sz w:val="22"/>
          <w:lang w:val="sr-Cyrl-BA"/>
        </w:rPr>
        <w:t>,</w:t>
      </w:r>
      <w:r w:rsidRPr="003F11CF">
        <w:rPr>
          <w:rFonts w:ascii="Arial Narrow" w:hAnsi="Arial Narrow" w:cs="Tahoma"/>
          <w:sz w:val="22"/>
          <w:lang w:val="sr-Cyrl-BA"/>
        </w:rPr>
        <w:t xml:space="preserve"> због нових набавних цијена, највећи раст (0,8%) забиљежен у групама жестока алкохолна пића и пиво. </w:t>
      </w:r>
    </w:p>
    <w:p w:rsidR="00F6529E" w:rsidRPr="003F11CF" w:rsidRDefault="00F6529E" w:rsidP="00F6529E">
      <w:pPr>
        <w:spacing w:after="120"/>
        <w:jc w:val="both"/>
        <w:rPr>
          <w:rFonts w:ascii="Arial Narrow" w:hAnsi="Arial Narrow" w:cs="Tahoma"/>
          <w:sz w:val="22"/>
          <w:lang w:val="sr-Cyrl-BA"/>
        </w:rPr>
      </w:pPr>
      <w:r w:rsidRPr="003F11CF">
        <w:rPr>
          <w:rFonts w:ascii="Arial Narrow" w:hAnsi="Arial Narrow" w:cs="Tahoma"/>
          <w:sz w:val="22"/>
          <w:lang w:val="sr-Cyrl-BA"/>
        </w:rPr>
        <w:t>У одјељцима</w:t>
      </w:r>
      <w:r w:rsidRPr="003F11CF">
        <w:rPr>
          <w:rFonts w:ascii="Arial Narrow" w:hAnsi="Arial Narrow" w:cs="Tahoma"/>
          <w:i/>
          <w:sz w:val="22"/>
          <w:lang w:val="sr-Cyrl-BA"/>
        </w:rPr>
        <w:t xml:space="preserve"> Становање, Комуникације, Образовање </w:t>
      </w:r>
      <w:r w:rsidRPr="003F11CF">
        <w:rPr>
          <w:rFonts w:ascii="Arial Narrow" w:hAnsi="Arial Narrow" w:cs="Tahoma"/>
          <w:sz w:val="22"/>
          <w:lang w:val="sr-Cyrl-BA"/>
        </w:rPr>
        <w:t>и</w:t>
      </w:r>
      <w:r w:rsidRPr="003F11CF">
        <w:rPr>
          <w:rFonts w:ascii="Arial Narrow" w:hAnsi="Arial Narrow" w:cs="Tahoma"/>
          <w:i/>
          <w:sz w:val="22"/>
          <w:lang w:val="sr-Cyrl-BA"/>
        </w:rPr>
        <w:t xml:space="preserve"> Ресторани и хотели</w:t>
      </w:r>
      <w:r w:rsidRPr="003F11CF">
        <w:rPr>
          <w:rFonts w:ascii="Arial Narrow" w:hAnsi="Arial Narrow" w:cs="Tahoma"/>
          <w:sz w:val="22"/>
          <w:lang w:val="sr-Cyrl-BA"/>
        </w:rPr>
        <w:t xml:space="preserve"> цијене су, у просјеку, остале непромијењене.</w:t>
      </w:r>
    </w:p>
    <w:p w:rsidR="00F6529E" w:rsidRPr="003F11CF" w:rsidRDefault="00F6529E" w:rsidP="00F6529E">
      <w:pPr>
        <w:jc w:val="both"/>
        <w:rPr>
          <w:rFonts w:ascii="Arial Narrow" w:hAnsi="Arial Narrow" w:cs="Tahoma"/>
          <w:sz w:val="22"/>
          <w:lang w:val="sr-Cyrl-CS"/>
        </w:rPr>
      </w:pPr>
      <w:r w:rsidRPr="003F11CF">
        <w:rPr>
          <w:rFonts w:ascii="Arial Narrow" w:hAnsi="Arial Narrow" w:cs="Tahoma"/>
          <w:sz w:val="22"/>
          <w:lang w:val="sr-Cyrl-BA"/>
        </w:rPr>
        <w:t>Нај</w:t>
      </w:r>
      <w:r w:rsidR="00235A25" w:rsidRPr="003F11CF">
        <w:rPr>
          <w:rFonts w:ascii="Arial Narrow" w:hAnsi="Arial Narrow" w:cs="Tahoma"/>
          <w:sz w:val="22"/>
          <w:lang w:val="sr-Cyrl-BA"/>
        </w:rPr>
        <w:t>већи пад</w:t>
      </w:r>
      <w:r w:rsidRPr="003F11CF">
        <w:rPr>
          <w:rFonts w:ascii="Arial Narrow" w:hAnsi="Arial Narrow" w:cs="Tahoma"/>
          <w:sz w:val="22"/>
          <w:lang w:val="sr-Cyrl-BA"/>
        </w:rPr>
        <w:t xml:space="preserve"> цијен</w:t>
      </w:r>
      <w:r w:rsidR="00235A25" w:rsidRPr="003F11CF">
        <w:rPr>
          <w:rFonts w:ascii="Arial Narrow" w:hAnsi="Arial Narrow" w:cs="Tahoma"/>
          <w:sz w:val="22"/>
          <w:lang w:val="sr-Cyrl-BA"/>
        </w:rPr>
        <w:t>а</w:t>
      </w:r>
      <w:r w:rsidRPr="003F11CF">
        <w:rPr>
          <w:rFonts w:ascii="Arial Narrow" w:hAnsi="Arial Narrow" w:cs="Tahoma"/>
          <w:sz w:val="22"/>
          <w:lang w:val="sr-Cyrl-BA"/>
        </w:rPr>
        <w:t xml:space="preserve"> у </w:t>
      </w:r>
      <w:r w:rsidRPr="003F11CF">
        <w:rPr>
          <w:rFonts w:ascii="Arial Narrow" w:hAnsi="Arial Narrow" w:cs="Tahoma"/>
          <w:sz w:val="22"/>
          <w:lang w:val="sr-Cyrl-CS"/>
        </w:rPr>
        <w:t>фебруар</w:t>
      </w:r>
      <w:r w:rsidRPr="003F11CF">
        <w:rPr>
          <w:rFonts w:ascii="Arial Narrow" w:hAnsi="Arial Narrow" w:cs="Tahoma"/>
          <w:sz w:val="22"/>
          <w:lang w:val="sr-Cyrl-BA"/>
        </w:rPr>
        <w:t>у забиљежен</w:t>
      </w:r>
      <w:r w:rsidR="00235A25" w:rsidRPr="003F11CF">
        <w:rPr>
          <w:rFonts w:ascii="Arial Narrow" w:hAnsi="Arial Narrow" w:cs="Tahoma"/>
          <w:sz w:val="22"/>
          <w:lang w:val="sr-Cyrl-BA"/>
        </w:rPr>
        <w:t xml:space="preserve"> је</w:t>
      </w:r>
      <w:r w:rsidRPr="003F11CF">
        <w:rPr>
          <w:rFonts w:ascii="Arial Narrow" w:hAnsi="Arial Narrow" w:cs="Tahoma"/>
          <w:sz w:val="22"/>
          <w:lang w:val="sr-Cyrl-BA"/>
        </w:rPr>
        <w:t xml:space="preserve"> у одјељку </w:t>
      </w:r>
      <w:r w:rsidRPr="003F11CF">
        <w:rPr>
          <w:rFonts w:ascii="Arial Narrow" w:hAnsi="Arial Narrow" w:cs="Tahoma"/>
          <w:i/>
          <w:sz w:val="22"/>
          <w:lang w:val="sr-Cyrl-BA"/>
        </w:rPr>
        <w:t>Превоз</w:t>
      </w:r>
      <w:r w:rsidRPr="003F11CF">
        <w:rPr>
          <w:rFonts w:ascii="Arial Narrow" w:hAnsi="Arial Narrow" w:cs="Tahoma"/>
          <w:sz w:val="22"/>
          <w:lang w:val="sr-Cyrl-BA"/>
        </w:rPr>
        <w:t xml:space="preserve"> (2,6%) због нижих набавних цијена горива (5,8%)</w:t>
      </w:r>
      <w:r w:rsidR="00235A25" w:rsidRPr="003F11CF">
        <w:rPr>
          <w:rFonts w:ascii="Arial Narrow" w:hAnsi="Arial Narrow" w:cs="Tahoma"/>
          <w:sz w:val="22"/>
          <w:lang w:val="sr-Cyrl-BA"/>
        </w:rPr>
        <w:t>,</w:t>
      </w:r>
      <w:r w:rsidRPr="003F11CF">
        <w:rPr>
          <w:rFonts w:ascii="Arial Narrow" w:hAnsi="Arial Narrow" w:cs="Tahoma"/>
          <w:sz w:val="22"/>
          <w:lang w:val="sr-Cyrl-BA"/>
        </w:rPr>
        <w:t xml:space="preserve"> али и снижен</w:t>
      </w:r>
      <w:r w:rsidR="00235A25" w:rsidRPr="003F11CF">
        <w:rPr>
          <w:rFonts w:ascii="Arial Narrow" w:hAnsi="Arial Narrow" w:cs="Tahoma"/>
          <w:sz w:val="22"/>
          <w:lang w:val="sr-Cyrl-BA"/>
        </w:rPr>
        <w:t>их</w:t>
      </w:r>
      <w:r w:rsidRPr="003F11CF">
        <w:rPr>
          <w:rFonts w:ascii="Arial Narrow" w:hAnsi="Arial Narrow" w:cs="Tahoma"/>
          <w:sz w:val="22"/>
          <w:lang w:val="sr-Cyrl-BA"/>
        </w:rPr>
        <w:t xml:space="preserve"> цијен</w:t>
      </w:r>
      <w:r w:rsidR="00235A25" w:rsidRPr="003F11CF">
        <w:rPr>
          <w:rFonts w:ascii="Arial Narrow" w:hAnsi="Arial Narrow" w:cs="Tahoma"/>
          <w:sz w:val="22"/>
          <w:lang w:val="sr-Cyrl-BA"/>
        </w:rPr>
        <w:t>а</w:t>
      </w:r>
      <w:r w:rsidRPr="003F11CF">
        <w:rPr>
          <w:rFonts w:ascii="Arial Narrow" w:hAnsi="Arial Narrow" w:cs="Tahoma"/>
          <w:sz w:val="22"/>
          <w:lang w:val="sr-Cyrl-BA"/>
        </w:rPr>
        <w:t xml:space="preserve"> кар</w:t>
      </w:r>
      <w:r w:rsidR="00235A25" w:rsidRPr="003F11CF">
        <w:rPr>
          <w:rFonts w:ascii="Arial Narrow" w:hAnsi="Arial Narrow" w:cs="Tahoma"/>
          <w:sz w:val="22"/>
          <w:lang w:val="sr-Cyrl-BA"/>
        </w:rPr>
        <w:t>а</w:t>
      </w:r>
      <w:r w:rsidRPr="003F11CF">
        <w:rPr>
          <w:rFonts w:ascii="Arial Narrow" w:hAnsi="Arial Narrow" w:cs="Tahoma"/>
          <w:sz w:val="22"/>
          <w:lang w:val="sr-Cyrl-BA"/>
        </w:rPr>
        <w:t>т</w:t>
      </w:r>
      <w:r w:rsidR="00235A25" w:rsidRPr="003F11CF">
        <w:rPr>
          <w:rFonts w:ascii="Arial Narrow" w:hAnsi="Arial Narrow" w:cs="Tahoma"/>
          <w:sz w:val="22"/>
          <w:lang w:val="sr-Cyrl-BA"/>
        </w:rPr>
        <w:t>а</w:t>
      </w:r>
      <w:r w:rsidRPr="003F11CF">
        <w:rPr>
          <w:rFonts w:ascii="Arial Narrow" w:hAnsi="Arial Narrow" w:cs="Tahoma"/>
          <w:sz w:val="22"/>
          <w:lang w:val="sr-Cyrl-BA"/>
        </w:rPr>
        <w:t xml:space="preserve"> за локални превоз у граду Бања Лука (0,9%), затим у одјељку</w:t>
      </w:r>
      <w:r w:rsidRPr="003F11CF">
        <w:rPr>
          <w:rFonts w:ascii="Arial Narrow" w:hAnsi="Arial Narrow" w:cs="Tahoma"/>
          <w:i/>
          <w:sz w:val="22"/>
          <w:lang w:val="sr-Cyrl-BA"/>
        </w:rPr>
        <w:t xml:space="preserve"> Остала добра и услуге</w:t>
      </w:r>
      <w:r w:rsidRPr="003F11CF">
        <w:rPr>
          <w:rFonts w:ascii="Arial Narrow" w:hAnsi="Arial Narrow" w:cs="Tahoma"/>
          <w:sz w:val="22"/>
          <w:lang w:val="sr-Cyrl-BA"/>
        </w:rPr>
        <w:t xml:space="preserve"> (1,2%) усљед великог броја снижених (акцијских) цијена код производа за одржавање личне хигијене. Нешто мањи пад забиљежен је у одјељку </w:t>
      </w:r>
      <w:r w:rsidRPr="003F11CF">
        <w:rPr>
          <w:rFonts w:ascii="Arial Narrow" w:hAnsi="Arial Narrow" w:cs="Tahoma"/>
          <w:i/>
          <w:sz w:val="22"/>
          <w:lang w:val="sr-Cyrl-BA"/>
        </w:rPr>
        <w:t>Одјећа и обућа</w:t>
      </w:r>
      <w:r w:rsidRPr="003F11CF">
        <w:rPr>
          <w:rFonts w:ascii="Arial Narrow" w:hAnsi="Arial Narrow" w:cs="Tahoma"/>
          <w:sz w:val="22"/>
          <w:lang w:val="sr-Cyrl-BA"/>
        </w:rPr>
        <w:t xml:space="preserve"> (0,6%)</w:t>
      </w:r>
      <w:r w:rsidR="00235A25" w:rsidRPr="003F11CF">
        <w:rPr>
          <w:rFonts w:ascii="Arial Narrow" w:hAnsi="Arial Narrow" w:cs="Tahoma"/>
          <w:sz w:val="22"/>
          <w:lang w:val="sr-Cyrl-BA"/>
        </w:rPr>
        <w:t>,</w:t>
      </w:r>
      <w:r w:rsidRPr="003F11CF">
        <w:rPr>
          <w:rFonts w:ascii="Arial Narrow" w:hAnsi="Arial Narrow" w:cs="Tahoma"/>
          <w:sz w:val="22"/>
          <w:lang w:val="sr-Cyrl-BA"/>
        </w:rPr>
        <w:t xml:space="preserve"> као и у одјељку </w:t>
      </w:r>
      <w:r w:rsidRPr="003F11CF">
        <w:rPr>
          <w:rFonts w:ascii="Arial Narrow" w:hAnsi="Arial Narrow" w:cs="Tahoma"/>
          <w:i/>
          <w:sz w:val="22"/>
          <w:lang w:val="sr-Cyrl-BA"/>
        </w:rPr>
        <w:t xml:space="preserve">Намјештај и покућство </w:t>
      </w:r>
      <w:r w:rsidRPr="003F11CF">
        <w:rPr>
          <w:rFonts w:ascii="Arial Narrow" w:hAnsi="Arial Narrow" w:cs="Tahoma"/>
          <w:sz w:val="22"/>
          <w:lang w:val="sr-Cyrl-BA"/>
        </w:rPr>
        <w:t>(0,3%)</w:t>
      </w:r>
      <w:r w:rsidRPr="003F11CF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3F11CF">
        <w:rPr>
          <w:rFonts w:ascii="Arial Narrow" w:hAnsi="Arial Narrow" w:cs="Tahoma"/>
          <w:sz w:val="22"/>
          <w:lang w:val="sr-Cyrl-BA"/>
        </w:rPr>
        <w:t xml:space="preserve">због акцијских попуста и трајно снижених цијена у групи производи за чишћење и редовно одржавање куће. </w:t>
      </w:r>
    </w:p>
    <w:p w:rsidR="00152F07" w:rsidRPr="003F11CF" w:rsidRDefault="00152F07" w:rsidP="00E045B0">
      <w:pPr>
        <w:jc w:val="both"/>
        <w:rPr>
          <w:rFonts w:ascii="Arial Narrow" w:hAnsi="Arial Narrow" w:cs="Tahoma"/>
          <w:sz w:val="22"/>
          <w:lang w:val="sr-Cyrl-BA"/>
        </w:rPr>
      </w:pPr>
    </w:p>
    <w:p w:rsidR="007B3C79" w:rsidRPr="003F11CF" w:rsidRDefault="007B3C79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CA3895" w:rsidRPr="003F11CF" w:rsidRDefault="00CA3895" w:rsidP="00CA3895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28"/>
          <w:szCs w:val="28"/>
          <w:lang w:val="sr-Cyrl-CS"/>
        </w:rPr>
      </w:pPr>
    </w:p>
    <w:p w:rsidR="00A905EA" w:rsidRPr="003F11CF" w:rsidRDefault="00166F34" w:rsidP="00A905EA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</w:rPr>
      </w:pPr>
      <w:r w:rsidRPr="003F11CF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Десезонирана </w:t>
      </w:r>
      <w:r w:rsidRPr="003F11CF">
        <w:rPr>
          <w:rFonts w:ascii="Arial Narrow" w:hAnsi="Arial Narrow" w:cs="Tahoma"/>
          <w:b/>
          <w:sz w:val="30"/>
          <w:szCs w:val="30"/>
          <w:lang w:val="sr-Cyrl-CS"/>
        </w:rPr>
        <w:t>индустријска производња (</w:t>
      </w:r>
      <w:r w:rsidR="00A905EA" w:rsidRPr="003F11CF">
        <w:rPr>
          <w:rFonts w:ascii="Arial Narrow" w:hAnsi="Arial Narrow" w:cs="Tahoma"/>
          <w:b/>
          <w:sz w:val="30"/>
          <w:szCs w:val="30"/>
        </w:rPr>
        <w:t>II</w:t>
      </w:r>
      <w:r w:rsidRPr="003F11CF">
        <w:rPr>
          <w:rFonts w:ascii="Arial Narrow" w:hAnsi="Arial Narrow" w:cs="Tahoma"/>
          <w:b/>
          <w:sz w:val="30"/>
          <w:szCs w:val="30"/>
          <w:lang w:val="sr-Latn-BA"/>
        </w:rPr>
        <w:t xml:space="preserve"> 20</w:t>
      </w:r>
      <w:r w:rsidRPr="003F11CF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="00A905EA" w:rsidRPr="003F11CF">
        <w:rPr>
          <w:rFonts w:ascii="Arial Narrow" w:hAnsi="Arial Narrow" w:cs="Tahoma"/>
          <w:b/>
          <w:sz w:val="30"/>
          <w:szCs w:val="30"/>
        </w:rPr>
        <w:t>6</w:t>
      </w:r>
      <w:r w:rsidRPr="003F11CF">
        <w:rPr>
          <w:rFonts w:ascii="Arial Narrow" w:hAnsi="Arial Narrow" w:cs="Tahoma"/>
          <w:b/>
          <w:sz w:val="30"/>
          <w:szCs w:val="30"/>
          <w:lang w:val="sr-Latn-BA"/>
        </w:rPr>
        <w:t>/I</w:t>
      </w:r>
      <w:r w:rsidRPr="003F11CF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Pr="003F11CF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="00A905EA" w:rsidRPr="003F11CF">
        <w:rPr>
          <w:rFonts w:ascii="Arial Narrow" w:hAnsi="Arial Narrow" w:cs="Tahoma"/>
          <w:b/>
          <w:bCs/>
          <w:sz w:val="30"/>
          <w:szCs w:val="30"/>
        </w:rPr>
        <w:t>6</w:t>
      </w:r>
      <w:r w:rsidRPr="003F11CF">
        <w:rPr>
          <w:rFonts w:ascii="Arial Narrow" w:hAnsi="Arial Narrow" w:cs="Tahoma"/>
          <w:b/>
          <w:bCs/>
          <w:sz w:val="30"/>
          <w:szCs w:val="30"/>
        </w:rPr>
        <w:t>.</w:t>
      </w:r>
      <w:r w:rsidRPr="003F11CF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Pr="003F11CF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већа </w:t>
      </w:r>
      <w:r w:rsidR="00A905EA" w:rsidRPr="003F11CF">
        <w:rPr>
          <w:rFonts w:ascii="Arial Narrow" w:hAnsi="Arial Narrow" w:cs="Tahoma"/>
          <w:b/>
          <w:bCs/>
          <w:sz w:val="30"/>
          <w:szCs w:val="30"/>
        </w:rPr>
        <w:t>9</w:t>
      </w:r>
      <w:r w:rsidRPr="003F11CF">
        <w:rPr>
          <w:rFonts w:ascii="Arial Narrow" w:hAnsi="Arial Narrow" w:cs="Tahoma"/>
          <w:b/>
          <w:bCs/>
          <w:sz w:val="30"/>
          <w:szCs w:val="30"/>
          <w:lang w:val="sr-Cyrl-CS"/>
        </w:rPr>
        <w:t>,</w:t>
      </w:r>
      <w:r w:rsidR="00A905EA" w:rsidRPr="003F11CF">
        <w:rPr>
          <w:rFonts w:ascii="Arial Narrow" w:hAnsi="Arial Narrow" w:cs="Tahoma"/>
          <w:b/>
          <w:bCs/>
          <w:sz w:val="30"/>
          <w:szCs w:val="30"/>
        </w:rPr>
        <w:t>0</w:t>
      </w:r>
      <w:r w:rsidRPr="003F11CF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  <w:r w:rsidR="00A905EA" w:rsidRPr="003F11CF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</w:p>
    <w:p w:rsidR="00166F34" w:rsidRPr="003F11CF" w:rsidRDefault="00A905EA" w:rsidP="00166F34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28"/>
          <w:szCs w:val="28"/>
        </w:rPr>
      </w:pPr>
      <w:r w:rsidRPr="003F11CF">
        <w:rPr>
          <w:rFonts w:ascii="Arial Narrow" w:hAnsi="Arial Narrow" w:cs="Tahoma"/>
          <w:b/>
          <w:bCs/>
          <w:sz w:val="28"/>
          <w:szCs w:val="28"/>
          <w:lang w:val="sr-Cyrl-CS"/>
        </w:rPr>
        <w:t xml:space="preserve">Календарски прилагођена </w:t>
      </w:r>
      <w:r w:rsidRPr="003F11CF">
        <w:rPr>
          <w:rFonts w:ascii="Arial Narrow" w:hAnsi="Arial Narrow" w:cs="Tahoma"/>
          <w:b/>
          <w:sz w:val="28"/>
          <w:szCs w:val="28"/>
          <w:lang w:val="sr-Cyrl-CS"/>
        </w:rPr>
        <w:t>индустријска производња (</w:t>
      </w:r>
      <w:r w:rsidRPr="003F11CF">
        <w:rPr>
          <w:rFonts w:ascii="Arial Narrow" w:hAnsi="Arial Narrow" w:cs="Tahoma"/>
          <w:b/>
          <w:sz w:val="28"/>
          <w:szCs w:val="28"/>
        </w:rPr>
        <w:t>II</w:t>
      </w:r>
      <w:r w:rsidRPr="003F11CF">
        <w:rPr>
          <w:rFonts w:ascii="Arial Narrow" w:hAnsi="Arial Narrow" w:cs="Tahoma"/>
          <w:b/>
          <w:sz w:val="28"/>
          <w:szCs w:val="28"/>
          <w:lang w:val="sr-Latn-BA"/>
        </w:rPr>
        <w:t xml:space="preserve"> 20</w:t>
      </w:r>
      <w:r w:rsidRPr="003F11CF">
        <w:rPr>
          <w:rFonts w:ascii="Arial Narrow" w:hAnsi="Arial Narrow" w:cs="Tahoma"/>
          <w:b/>
          <w:sz w:val="28"/>
          <w:szCs w:val="28"/>
          <w:lang w:val="sr-Cyrl-CS"/>
        </w:rPr>
        <w:t>1</w:t>
      </w:r>
      <w:r w:rsidRPr="003F11CF">
        <w:rPr>
          <w:rFonts w:ascii="Arial Narrow" w:hAnsi="Arial Narrow" w:cs="Tahoma"/>
          <w:b/>
          <w:sz w:val="28"/>
          <w:szCs w:val="28"/>
        </w:rPr>
        <w:t>6</w:t>
      </w:r>
      <w:r w:rsidRPr="003F11CF">
        <w:rPr>
          <w:rFonts w:ascii="Arial Narrow" w:hAnsi="Arial Narrow" w:cs="Tahoma"/>
          <w:b/>
          <w:sz w:val="28"/>
          <w:szCs w:val="28"/>
          <w:lang w:val="sr-Latn-BA"/>
        </w:rPr>
        <w:t>/II</w:t>
      </w:r>
      <w:r w:rsidRPr="003F11CF">
        <w:rPr>
          <w:rFonts w:ascii="Arial Narrow" w:hAnsi="Arial Narrow" w:cs="Tahoma"/>
          <w:b/>
          <w:bCs/>
          <w:sz w:val="28"/>
          <w:szCs w:val="28"/>
          <w:lang w:val="sr-Cyrl-CS"/>
        </w:rPr>
        <w:t xml:space="preserve"> </w:t>
      </w:r>
      <w:r w:rsidRPr="003F11CF">
        <w:rPr>
          <w:rFonts w:ascii="Arial Narrow" w:hAnsi="Arial Narrow" w:cs="Tahoma"/>
          <w:b/>
          <w:bCs/>
          <w:sz w:val="28"/>
          <w:szCs w:val="28"/>
          <w:lang w:val="ru-RU"/>
        </w:rPr>
        <w:t>201</w:t>
      </w:r>
      <w:r w:rsidRPr="003F11CF">
        <w:rPr>
          <w:rFonts w:ascii="Arial Narrow" w:hAnsi="Arial Narrow" w:cs="Tahoma"/>
          <w:b/>
          <w:bCs/>
          <w:sz w:val="28"/>
          <w:szCs w:val="28"/>
        </w:rPr>
        <w:t>5.</w:t>
      </w:r>
      <w:r w:rsidRPr="003F11CF">
        <w:rPr>
          <w:rFonts w:ascii="Arial Narrow" w:hAnsi="Arial Narrow" w:cs="Tahoma"/>
          <w:b/>
          <w:bCs/>
          <w:sz w:val="28"/>
          <w:szCs w:val="28"/>
          <w:lang w:val="hr-HR"/>
        </w:rPr>
        <w:t>)</w:t>
      </w:r>
      <w:r w:rsidRPr="003F11CF">
        <w:rPr>
          <w:rFonts w:ascii="Arial Narrow" w:hAnsi="Arial Narrow" w:cs="Tahoma"/>
          <w:b/>
          <w:bCs/>
          <w:sz w:val="28"/>
          <w:szCs w:val="28"/>
          <w:lang w:val="sr-Cyrl-CS"/>
        </w:rPr>
        <w:t xml:space="preserve"> већа </w:t>
      </w:r>
      <w:r w:rsidRPr="003F11CF">
        <w:rPr>
          <w:rFonts w:ascii="Arial Narrow" w:hAnsi="Arial Narrow" w:cs="Tahoma"/>
          <w:b/>
          <w:bCs/>
          <w:sz w:val="28"/>
          <w:szCs w:val="28"/>
        </w:rPr>
        <w:t>3</w:t>
      </w:r>
      <w:r w:rsidRPr="003F11CF">
        <w:rPr>
          <w:rFonts w:ascii="Arial Narrow" w:hAnsi="Arial Narrow" w:cs="Tahoma"/>
          <w:b/>
          <w:bCs/>
          <w:sz w:val="28"/>
          <w:szCs w:val="28"/>
          <w:lang w:val="sr-Cyrl-CS"/>
        </w:rPr>
        <w:t>,</w:t>
      </w:r>
      <w:r w:rsidRPr="003F11CF">
        <w:rPr>
          <w:rFonts w:ascii="Arial Narrow" w:hAnsi="Arial Narrow" w:cs="Tahoma"/>
          <w:b/>
          <w:bCs/>
          <w:sz w:val="28"/>
          <w:szCs w:val="28"/>
        </w:rPr>
        <w:t>1</w:t>
      </w:r>
      <w:r w:rsidRPr="003F11CF">
        <w:rPr>
          <w:rFonts w:ascii="Arial Narrow" w:hAnsi="Arial Narrow" w:cs="Tahoma"/>
          <w:b/>
          <w:bCs/>
          <w:sz w:val="28"/>
          <w:szCs w:val="28"/>
          <w:lang w:val="sr-Cyrl-CS"/>
        </w:rPr>
        <w:t>%</w:t>
      </w:r>
    </w:p>
    <w:p w:rsidR="00166F34" w:rsidRPr="003F11CF" w:rsidRDefault="00166F34" w:rsidP="00166F34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36"/>
          <w:szCs w:val="28"/>
          <w:lang w:val="sr-Cyrl-CS"/>
        </w:rPr>
      </w:pPr>
      <w:r w:rsidRPr="003F11CF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A905EA" w:rsidRPr="003F11CF">
        <w:rPr>
          <w:rFonts w:ascii="Arial Narrow" w:hAnsi="Arial Narrow" w:cs="Tahoma"/>
          <w:b/>
          <w:sz w:val="28"/>
        </w:rPr>
        <w:t>II</w:t>
      </w:r>
      <w:r w:rsidRPr="003F11CF">
        <w:rPr>
          <w:rFonts w:ascii="Arial Narrow" w:hAnsi="Arial Narrow" w:cs="Tahoma"/>
          <w:b/>
          <w:sz w:val="28"/>
          <w:lang w:val="ru-RU"/>
        </w:rPr>
        <w:t xml:space="preserve"> 201</w:t>
      </w:r>
      <w:r w:rsidR="00A905EA" w:rsidRPr="003F11CF">
        <w:rPr>
          <w:rFonts w:ascii="Arial Narrow" w:hAnsi="Arial Narrow" w:cs="Tahoma"/>
          <w:b/>
          <w:sz w:val="28"/>
        </w:rPr>
        <w:t>6</w:t>
      </w:r>
      <w:r w:rsidRPr="003F11CF">
        <w:rPr>
          <w:rFonts w:ascii="Arial Narrow" w:hAnsi="Arial Narrow" w:cs="Tahoma"/>
          <w:b/>
          <w:sz w:val="28"/>
          <w:lang w:val="ru-RU"/>
        </w:rPr>
        <w:t>/</w:t>
      </w:r>
      <w:r w:rsidR="00A905EA" w:rsidRPr="003F11CF">
        <w:rPr>
          <w:rFonts w:ascii="Arial Narrow" w:hAnsi="Arial Narrow" w:cs="Tahoma"/>
          <w:b/>
          <w:sz w:val="28"/>
        </w:rPr>
        <w:t>II</w:t>
      </w:r>
      <w:r w:rsidRPr="003F11CF">
        <w:rPr>
          <w:rFonts w:ascii="Arial Narrow" w:hAnsi="Arial Narrow" w:cs="Tahoma"/>
          <w:b/>
          <w:sz w:val="28"/>
          <w:lang w:val="ru-RU"/>
        </w:rPr>
        <w:t xml:space="preserve"> 201</w:t>
      </w:r>
      <w:r w:rsidR="00A905EA" w:rsidRPr="003F11CF">
        <w:rPr>
          <w:rFonts w:ascii="Arial Narrow" w:hAnsi="Arial Narrow" w:cs="Tahoma"/>
          <w:b/>
          <w:sz w:val="28"/>
        </w:rPr>
        <w:t>5</w:t>
      </w:r>
      <w:r w:rsidRPr="003F11CF">
        <w:rPr>
          <w:rFonts w:ascii="Arial Narrow" w:hAnsi="Arial Narrow" w:cs="Tahoma"/>
          <w:b/>
          <w:sz w:val="28"/>
          <w:lang w:val="ru-RU"/>
        </w:rPr>
        <w:t xml:space="preserve">.) већи </w:t>
      </w:r>
      <w:r w:rsidR="00A905EA" w:rsidRPr="003F11CF">
        <w:rPr>
          <w:rFonts w:ascii="Arial Narrow" w:hAnsi="Arial Narrow" w:cs="Tahoma"/>
          <w:b/>
          <w:sz w:val="28"/>
        </w:rPr>
        <w:t>1</w:t>
      </w:r>
      <w:r w:rsidRPr="003F11CF">
        <w:rPr>
          <w:rFonts w:ascii="Arial Narrow" w:hAnsi="Arial Narrow" w:cs="Tahoma"/>
          <w:b/>
          <w:sz w:val="28"/>
          <w:lang w:val="ru-RU"/>
        </w:rPr>
        <w:t>,</w:t>
      </w:r>
      <w:r w:rsidR="00A905EA" w:rsidRPr="003F11CF">
        <w:rPr>
          <w:rFonts w:ascii="Arial Narrow" w:hAnsi="Arial Narrow" w:cs="Tahoma"/>
          <w:b/>
          <w:sz w:val="28"/>
        </w:rPr>
        <w:t>5</w:t>
      </w:r>
      <w:r w:rsidRPr="003F11CF">
        <w:rPr>
          <w:rFonts w:ascii="Arial Narrow" w:hAnsi="Arial Narrow" w:cs="Tahoma"/>
          <w:b/>
          <w:sz w:val="28"/>
          <w:lang w:val="ru-RU"/>
        </w:rPr>
        <w:t>%</w:t>
      </w:r>
    </w:p>
    <w:p w:rsidR="00166F34" w:rsidRPr="003F11CF" w:rsidRDefault="00166F34" w:rsidP="00166F34">
      <w:pPr>
        <w:jc w:val="both"/>
        <w:rPr>
          <w:rFonts w:ascii="Arial Narrow" w:hAnsi="Arial Narrow" w:cs="Tahoma"/>
          <w:sz w:val="22"/>
        </w:rPr>
      </w:pPr>
    </w:p>
    <w:p w:rsidR="00166F34" w:rsidRPr="003F11CF" w:rsidRDefault="00166F34" w:rsidP="00166F34">
      <w:pPr>
        <w:jc w:val="both"/>
        <w:rPr>
          <w:rFonts w:ascii="Arial Narrow" w:hAnsi="Arial Narrow" w:cs="Tahoma"/>
          <w:sz w:val="22"/>
        </w:rPr>
      </w:pPr>
      <w:r w:rsidRPr="003F11CF">
        <w:rPr>
          <w:rFonts w:ascii="Arial Narrow" w:hAnsi="Arial Narrow" w:cs="Tahoma"/>
          <w:b/>
          <w:sz w:val="22"/>
          <w:lang w:val="sr-Cyrl-CS"/>
        </w:rPr>
        <w:t>Десезонирана</w:t>
      </w:r>
      <w:r w:rsidRPr="003F11CF">
        <w:rPr>
          <w:rFonts w:ascii="Arial Narrow" w:hAnsi="Arial Narrow" w:cs="Tahoma"/>
          <w:b/>
          <w:sz w:val="22"/>
        </w:rPr>
        <w:t xml:space="preserve"> индустријска производња</w:t>
      </w:r>
      <w:r w:rsidRPr="003F11CF">
        <w:rPr>
          <w:rFonts w:ascii="Arial Narrow" w:hAnsi="Arial Narrow" w:cs="Tahoma"/>
          <w:sz w:val="22"/>
        </w:rPr>
        <w:t xml:space="preserve"> у </w:t>
      </w:r>
      <w:r w:rsidR="00A905EA" w:rsidRPr="003F11CF">
        <w:rPr>
          <w:rFonts w:ascii="Arial Narrow" w:hAnsi="Arial Narrow" w:cs="Tahoma"/>
          <w:spacing w:val="-2"/>
          <w:sz w:val="22"/>
          <w:lang w:val="sr-Cyrl-CS"/>
        </w:rPr>
        <w:t>фебруару</w:t>
      </w:r>
      <w:r w:rsidRPr="003F11CF">
        <w:rPr>
          <w:rFonts w:ascii="Arial Narrow" w:hAnsi="Arial Narrow" w:cs="Tahoma"/>
          <w:spacing w:val="-2"/>
          <w:sz w:val="22"/>
        </w:rPr>
        <w:t xml:space="preserve"> </w:t>
      </w:r>
      <w:r w:rsidRPr="003F11CF">
        <w:rPr>
          <w:rFonts w:ascii="Arial Narrow" w:hAnsi="Arial Narrow" w:cs="Tahoma"/>
          <w:sz w:val="22"/>
        </w:rPr>
        <w:t>201</w:t>
      </w:r>
      <w:r w:rsidR="00A905EA" w:rsidRPr="003F11CF">
        <w:rPr>
          <w:rFonts w:ascii="Arial Narrow" w:hAnsi="Arial Narrow" w:cs="Tahoma"/>
          <w:sz w:val="22"/>
          <w:lang w:val="sr-Cyrl-CS"/>
        </w:rPr>
        <w:t>6</w:t>
      </w:r>
      <w:r w:rsidRPr="003F11CF">
        <w:rPr>
          <w:rFonts w:ascii="Arial Narrow" w:hAnsi="Arial Narrow" w:cs="Tahoma"/>
          <w:sz w:val="22"/>
        </w:rPr>
        <w:t xml:space="preserve">. </w:t>
      </w:r>
      <w:r w:rsidRPr="003F11CF">
        <w:rPr>
          <w:rFonts w:ascii="Arial Narrow" w:hAnsi="Arial Narrow" w:cs="Tahoma"/>
          <w:sz w:val="22"/>
          <w:lang w:val="sr-Cyrl-BA"/>
        </w:rPr>
        <w:t>г</w:t>
      </w:r>
      <w:r w:rsidRPr="003F11CF">
        <w:rPr>
          <w:rFonts w:ascii="Arial Narrow" w:hAnsi="Arial Narrow" w:cs="Tahoma"/>
          <w:sz w:val="22"/>
        </w:rPr>
        <w:t>одине</w:t>
      </w:r>
      <w:r w:rsidRPr="003F11CF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3F11CF">
        <w:rPr>
          <w:rFonts w:ascii="Arial Narrow" w:hAnsi="Arial Narrow" w:cs="Tahoma"/>
          <w:sz w:val="22"/>
        </w:rPr>
        <w:t xml:space="preserve">у поређењу </w:t>
      </w:r>
      <w:r w:rsidRPr="003F11CF">
        <w:rPr>
          <w:rFonts w:ascii="Arial Narrow" w:hAnsi="Arial Narrow" w:cs="Tahoma"/>
          <w:sz w:val="22"/>
          <w:lang w:val="sr-Cyrl-BA"/>
        </w:rPr>
        <w:t xml:space="preserve">са </w:t>
      </w:r>
      <w:r w:rsidR="00A905EA" w:rsidRPr="003F11CF">
        <w:rPr>
          <w:rFonts w:ascii="Arial Narrow" w:hAnsi="Arial Narrow" w:cs="Tahoma"/>
          <w:spacing w:val="-2"/>
          <w:sz w:val="22"/>
          <w:lang w:val="sr-Cyrl-CS"/>
        </w:rPr>
        <w:t>јануаром</w:t>
      </w:r>
      <w:r w:rsidRPr="003F11CF">
        <w:rPr>
          <w:rFonts w:ascii="Arial Narrow" w:hAnsi="Arial Narrow" w:cs="Tahoma"/>
          <w:spacing w:val="-2"/>
          <w:sz w:val="22"/>
        </w:rPr>
        <w:t xml:space="preserve"> </w:t>
      </w:r>
      <w:r w:rsidRPr="003F11CF">
        <w:rPr>
          <w:rFonts w:ascii="Arial Narrow" w:hAnsi="Arial Narrow" w:cs="Tahoma"/>
          <w:sz w:val="22"/>
          <w:lang w:val="ru-RU"/>
        </w:rPr>
        <w:t>201</w:t>
      </w:r>
      <w:r w:rsidR="00A905EA" w:rsidRPr="003F11CF">
        <w:rPr>
          <w:rFonts w:ascii="Arial Narrow" w:hAnsi="Arial Narrow" w:cs="Tahoma"/>
          <w:sz w:val="22"/>
          <w:lang w:val="ru-RU"/>
        </w:rPr>
        <w:t>6</w:t>
      </w:r>
      <w:r w:rsidRPr="003F11CF">
        <w:rPr>
          <w:rFonts w:ascii="Arial Narrow" w:hAnsi="Arial Narrow" w:cs="Tahoma"/>
          <w:sz w:val="22"/>
          <w:lang w:val="ru-RU"/>
        </w:rPr>
        <w:t>.</w:t>
      </w:r>
      <w:r w:rsidRPr="003F11CF">
        <w:rPr>
          <w:rFonts w:ascii="Arial Narrow" w:hAnsi="Arial Narrow" w:cs="Tahoma"/>
          <w:sz w:val="22"/>
        </w:rPr>
        <w:t xml:space="preserve"> </w:t>
      </w:r>
      <w:r w:rsidRPr="003F11CF">
        <w:rPr>
          <w:rFonts w:ascii="Arial Narrow" w:hAnsi="Arial Narrow" w:cs="Tahoma"/>
          <w:sz w:val="22"/>
          <w:lang w:val="sr-Cyrl-CS"/>
        </w:rPr>
        <w:t xml:space="preserve">већа је за </w:t>
      </w:r>
      <w:r w:rsidR="00A905EA" w:rsidRPr="003F11CF">
        <w:rPr>
          <w:rFonts w:ascii="Arial Narrow" w:hAnsi="Arial Narrow" w:cs="Tahoma"/>
          <w:sz w:val="22"/>
          <w:lang w:val="sr-Cyrl-CS"/>
        </w:rPr>
        <w:t>9</w:t>
      </w:r>
      <w:r w:rsidRPr="003F11CF">
        <w:rPr>
          <w:rFonts w:ascii="Arial Narrow" w:hAnsi="Arial Narrow" w:cs="Tahoma"/>
          <w:sz w:val="22"/>
          <w:lang w:val="sr-Cyrl-CS"/>
        </w:rPr>
        <w:t>,</w:t>
      </w:r>
      <w:r w:rsidR="00A905EA" w:rsidRPr="003F11CF">
        <w:rPr>
          <w:rFonts w:ascii="Arial Narrow" w:hAnsi="Arial Narrow" w:cs="Tahoma"/>
          <w:sz w:val="22"/>
          <w:lang w:val="sr-Cyrl-CS"/>
        </w:rPr>
        <w:t>0</w:t>
      </w:r>
      <w:r w:rsidRPr="003F11CF">
        <w:rPr>
          <w:rFonts w:ascii="Arial Narrow" w:hAnsi="Arial Narrow" w:cs="Tahoma"/>
          <w:sz w:val="22"/>
          <w:lang w:val="sr-Cyrl-CS"/>
        </w:rPr>
        <w:t>%.</w:t>
      </w:r>
      <w:r w:rsidRPr="003F11CF">
        <w:rPr>
          <w:rFonts w:ascii="Arial Narrow" w:hAnsi="Arial Narrow" w:cs="Tahoma"/>
          <w:sz w:val="22"/>
        </w:rPr>
        <w:t xml:space="preserve"> </w:t>
      </w:r>
      <w:r w:rsidRPr="003F11CF">
        <w:rPr>
          <w:rFonts w:ascii="Arial Narrow" w:hAnsi="Arial Narrow" w:cs="Tahoma"/>
          <w:sz w:val="22"/>
          <w:lang w:val="sr-Cyrl-CS"/>
        </w:rPr>
        <w:t>У</w:t>
      </w:r>
      <w:r w:rsidRPr="003F11CF">
        <w:rPr>
          <w:rFonts w:ascii="Arial Narrow" w:hAnsi="Arial Narrow" w:cs="Tahoma"/>
          <w:sz w:val="22"/>
        </w:rPr>
        <w:t xml:space="preserve"> </w:t>
      </w:r>
      <w:r w:rsidR="00A905EA" w:rsidRPr="003F11CF">
        <w:rPr>
          <w:rFonts w:ascii="Arial Narrow" w:hAnsi="Arial Narrow" w:cs="Tahoma"/>
          <w:sz w:val="22"/>
          <w:lang w:val="sr-Cyrl-BA"/>
        </w:rPr>
        <w:t xml:space="preserve">подручју </w:t>
      </w:r>
      <w:r w:rsidR="00A905EA" w:rsidRPr="003F11CF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A905EA" w:rsidRPr="003F11CF">
        <w:rPr>
          <w:rFonts w:ascii="Arial Narrow" w:hAnsi="Arial Narrow" w:cs="Tahoma"/>
          <w:i/>
          <w:sz w:val="22"/>
        </w:rPr>
        <w:t xml:space="preserve"> </w:t>
      </w:r>
      <w:r w:rsidRPr="003F11CF">
        <w:rPr>
          <w:rFonts w:ascii="Arial Narrow" w:hAnsi="Arial Narrow" w:cs="Tahoma"/>
          <w:sz w:val="22"/>
          <w:lang w:val="sr-Cyrl-CS"/>
        </w:rPr>
        <w:t>остварен је раст</w:t>
      </w:r>
      <w:r w:rsidRPr="003F11CF">
        <w:rPr>
          <w:rFonts w:ascii="Arial Narrow" w:hAnsi="Arial Narrow" w:cs="Tahoma"/>
          <w:sz w:val="22"/>
        </w:rPr>
        <w:t xml:space="preserve"> </w:t>
      </w:r>
      <w:r w:rsidRPr="003F11CF">
        <w:rPr>
          <w:rFonts w:ascii="Arial Narrow" w:hAnsi="Arial Narrow" w:cs="Tahoma"/>
          <w:sz w:val="22"/>
          <w:lang w:val="sr-Cyrl-BA"/>
        </w:rPr>
        <w:t>од</w:t>
      </w:r>
      <w:r w:rsidRPr="003F11CF">
        <w:rPr>
          <w:rFonts w:ascii="Arial Narrow" w:hAnsi="Arial Narrow" w:cs="Tahoma"/>
          <w:sz w:val="22"/>
        </w:rPr>
        <w:t xml:space="preserve"> </w:t>
      </w:r>
      <w:r w:rsidR="00A905EA" w:rsidRPr="003F11CF">
        <w:rPr>
          <w:rFonts w:ascii="Arial Narrow" w:hAnsi="Arial Narrow" w:cs="Tahoma"/>
          <w:sz w:val="22"/>
          <w:lang w:val="sr-Cyrl-CS"/>
        </w:rPr>
        <w:t>12</w:t>
      </w:r>
      <w:r w:rsidRPr="003F11CF">
        <w:rPr>
          <w:rFonts w:ascii="Arial Narrow" w:hAnsi="Arial Narrow" w:cs="Tahoma"/>
          <w:sz w:val="22"/>
          <w:lang w:val="sr-Cyrl-CS"/>
        </w:rPr>
        <w:t>,0</w:t>
      </w:r>
      <w:r w:rsidRPr="003F11CF">
        <w:rPr>
          <w:rFonts w:ascii="Arial Narrow" w:hAnsi="Arial Narrow" w:cs="Tahoma"/>
          <w:sz w:val="22"/>
        </w:rPr>
        <w:t>%</w:t>
      </w:r>
      <w:r w:rsidR="00A905EA" w:rsidRPr="003F11CF">
        <w:rPr>
          <w:rFonts w:ascii="Arial Narrow" w:hAnsi="Arial Narrow" w:cs="Tahoma"/>
          <w:sz w:val="22"/>
          <w:lang w:val="sr-Cyrl-CS"/>
        </w:rPr>
        <w:t>,</w:t>
      </w:r>
      <w:r w:rsidRPr="003F11CF">
        <w:rPr>
          <w:rFonts w:ascii="Arial Narrow" w:hAnsi="Arial Narrow" w:cs="Tahoma"/>
          <w:sz w:val="22"/>
          <w:lang w:val="sr-Cyrl-CS"/>
        </w:rPr>
        <w:t xml:space="preserve"> у подручју </w:t>
      </w:r>
      <w:r w:rsidRPr="003F11CF">
        <w:rPr>
          <w:rFonts w:ascii="Arial Narrow" w:hAnsi="Arial Narrow" w:cs="Tahoma"/>
          <w:i/>
          <w:sz w:val="22"/>
        </w:rPr>
        <w:t>Вађењ</w:t>
      </w:r>
      <w:r w:rsidRPr="003F11CF">
        <w:rPr>
          <w:rFonts w:ascii="Arial Narrow" w:hAnsi="Arial Narrow" w:cs="Tahoma"/>
          <w:i/>
          <w:sz w:val="22"/>
          <w:lang w:val="sr-Cyrl-BA"/>
        </w:rPr>
        <w:t>а</w:t>
      </w:r>
      <w:r w:rsidRPr="003F11CF">
        <w:rPr>
          <w:rFonts w:ascii="Arial Narrow" w:hAnsi="Arial Narrow" w:cs="Tahoma"/>
          <w:i/>
          <w:sz w:val="22"/>
        </w:rPr>
        <w:t xml:space="preserve"> руда и камена </w:t>
      </w:r>
      <w:r w:rsidRPr="003F11CF">
        <w:rPr>
          <w:rFonts w:ascii="Arial Narrow" w:hAnsi="Arial Narrow" w:cs="Tahoma"/>
          <w:sz w:val="22"/>
          <w:lang w:val="sr-Cyrl-CS"/>
        </w:rPr>
        <w:t xml:space="preserve">раст од </w:t>
      </w:r>
      <w:r w:rsidR="00A905EA" w:rsidRPr="003F11CF">
        <w:rPr>
          <w:rFonts w:ascii="Arial Narrow" w:hAnsi="Arial Narrow" w:cs="Tahoma"/>
          <w:sz w:val="22"/>
          <w:lang w:val="sr-Cyrl-CS"/>
        </w:rPr>
        <w:t>11,7% и</w:t>
      </w:r>
      <w:r w:rsidRPr="003F11CF">
        <w:rPr>
          <w:rFonts w:ascii="Arial Narrow" w:hAnsi="Arial Narrow" w:cs="Tahoma"/>
          <w:sz w:val="22"/>
          <w:lang w:val="sr-Cyrl-CS"/>
        </w:rPr>
        <w:t xml:space="preserve"> </w:t>
      </w:r>
      <w:r w:rsidRPr="003F11CF">
        <w:rPr>
          <w:rFonts w:ascii="Arial Narrow" w:hAnsi="Arial Narrow" w:cs="Tahoma"/>
          <w:sz w:val="22"/>
          <w:lang w:val="sr-Cyrl-BA"/>
        </w:rPr>
        <w:t xml:space="preserve">у </w:t>
      </w:r>
      <w:r w:rsidR="00A905EA" w:rsidRPr="003F11CF">
        <w:rPr>
          <w:rFonts w:ascii="Arial Narrow" w:hAnsi="Arial Narrow" w:cs="Tahoma"/>
          <w:i/>
          <w:sz w:val="22"/>
        </w:rPr>
        <w:t xml:space="preserve">Прерађивачкој </w:t>
      </w:r>
      <w:r w:rsidR="00A905EA" w:rsidRPr="003F11CF">
        <w:rPr>
          <w:rFonts w:ascii="Arial Narrow" w:hAnsi="Arial Narrow" w:cs="Tahoma"/>
          <w:sz w:val="22"/>
        </w:rPr>
        <w:t>индустрији</w:t>
      </w:r>
      <w:r w:rsidR="00A905EA" w:rsidRPr="003F11CF">
        <w:rPr>
          <w:rFonts w:ascii="Arial Narrow" w:hAnsi="Arial Narrow" w:cs="Tahoma"/>
          <w:sz w:val="22"/>
          <w:lang w:val="sr-Cyrl-CS"/>
        </w:rPr>
        <w:t xml:space="preserve"> раст</w:t>
      </w:r>
      <w:r w:rsidRPr="003F11CF">
        <w:rPr>
          <w:rFonts w:ascii="Arial Narrow" w:hAnsi="Arial Narrow" w:cs="Tahoma"/>
          <w:sz w:val="22"/>
          <w:lang w:val="sr-Cyrl-BA"/>
        </w:rPr>
        <w:t xml:space="preserve"> </w:t>
      </w:r>
      <w:r w:rsidRPr="003F11CF">
        <w:rPr>
          <w:rFonts w:ascii="Arial Narrow" w:hAnsi="Arial Narrow" w:cs="Tahoma"/>
          <w:sz w:val="22"/>
          <w:lang w:val="sr-Cyrl-CS"/>
        </w:rPr>
        <w:t>од</w:t>
      </w:r>
      <w:r w:rsidRPr="003F11CF">
        <w:rPr>
          <w:rFonts w:ascii="Arial Narrow" w:hAnsi="Arial Narrow" w:cs="Tahoma"/>
          <w:sz w:val="22"/>
        </w:rPr>
        <w:t xml:space="preserve"> </w:t>
      </w:r>
      <w:r w:rsidR="00A905EA" w:rsidRPr="003F11CF">
        <w:rPr>
          <w:rFonts w:ascii="Arial Narrow" w:hAnsi="Arial Narrow" w:cs="Tahoma"/>
          <w:sz w:val="22"/>
          <w:lang w:val="sr-Cyrl-CS"/>
        </w:rPr>
        <w:t>11</w:t>
      </w:r>
      <w:r w:rsidRPr="003F11CF">
        <w:rPr>
          <w:rFonts w:ascii="Arial Narrow" w:hAnsi="Arial Narrow" w:cs="Tahoma"/>
          <w:sz w:val="22"/>
        </w:rPr>
        <w:t>,</w:t>
      </w:r>
      <w:r w:rsidR="00A905EA" w:rsidRPr="003F11CF">
        <w:rPr>
          <w:rFonts w:ascii="Arial Narrow" w:hAnsi="Arial Narrow" w:cs="Tahoma"/>
          <w:sz w:val="22"/>
          <w:lang w:val="sr-Cyrl-CS"/>
        </w:rPr>
        <w:t>4</w:t>
      </w:r>
      <w:r w:rsidRPr="003F11CF">
        <w:rPr>
          <w:rFonts w:ascii="Arial Narrow" w:hAnsi="Arial Narrow" w:cs="Tahoma"/>
          <w:sz w:val="22"/>
        </w:rPr>
        <w:t>%</w:t>
      </w:r>
      <w:r w:rsidRPr="003F11CF">
        <w:rPr>
          <w:rFonts w:ascii="Arial Narrow" w:hAnsi="Arial Narrow" w:cs="Tahoma"/>
          <w:sz w:val="22"/>
          <w:lang w:val="sr-Cyrl-CS"/>
        </w:rPr>
        <w:t xml:space="preserve">. </w:t>
      </w:r>
      <w:r w:rsidRPr="003F11CF">
        <w:rPr>
          <w:rFonts w:ascii="Arial Narrow" w:hAnsi="Arial Narrow" w:cs="Tahoma"/>
          <w:spacing w:val="-2"/>
          <w:sz w:val="22"/>
          <w:lang w:val="sr-Cyrl-CS"/>
        </w:rPr>
        <w:t>Посматрано према главним индустријским групама по основу економске намјене производа,</w:t>
      </w:r>
      <w:r w:rsidRPr="003F11CF">
        <w:rPr>
          <w:rFonts w:ascii="Arial Narrow" w:hAnsi="Arial Narrow" w:cs="Tahoma"/>
          <w:spacing w:val="-2"/>
          <w:sz w:val="22"/>
          <w:lang w:val="sr-Cyrl-BA"/>
        </w:rPr>
        <w:t xml:space="preserve"> производња</w:t>
      </w:r>
      <w:r w:rsidRPr="003F11CF">
        <w:rPr>
          <w:rFonts w:ascii="Arial Narrow" w:hAnsi="Arial Narrow" w:cs="Tahoma"/>
          <w:sz w:val="22"/>
          <w:lang w:val="sr-Cyrl-CS"/>
        </w:rPr>
        <w:t xml:space="preserve"> </w:t>
      </w:r>
      <w:r w:rsidR="00A905EA" w:rsidRPr="003F11CF">
        <w:rPr>
          <w:rFonts w:ascii="Arial Narrow" w:hAnsi="Arial Narrow" w:cs="Tahoma"/>
          <w:sz w:val="22"/>
          <w:lang w:val="sr-Cyrl-CS"/>
        </w:rPr>
        <w:t xml:space="preserve">енергије </w:t>
      </w:r>
      <w:r w:rsidRPr="003F11CF">
        <w:rPr>
          <w:rFonts w:ascii="Arial Narrow" w:hAnsi="Arial Narrow" w:cs="Tahoma"/>
          <w:sz w:val="22"/>
        </w:rPr>
        <w:t xml:space="preserve">у </w:t>
      </w:r>
      <w:r w:rsidR="00A905EA" w:rsidRPr="003F11CF">
        <w:rPr>
          <w:rFonts w:ascii="Arial Narrow" w:hAnsi="Arial Narrow" w:cs="Tahoma"/>
          <w:spacing w:val="-2"/>
          <w:sz w:val="22"/>
          <w:lang w:val="sr-Cyrl-CS"/>
        </w:rPr>
        <w:t>фебруару</w:t>
      </w:r>
      <w:r w:rsidR="00A905EA" w:rsidRPr="003F11CF">
        <w:rPr>
          <w:rFonts w:ascii="Arial Narrow" w:hAnsi="Arial Narrow" w:cs="Tahoma"/>
          <w:spacing w:val="-2"/>
          <w:sz w:val="22"/>
        </w:rPr>
        <w:t xml:space="preserve"> </w:t>
      </w:r>
      <w:r w:rsidRPr="003F11CF">
        <w:rPr>
          <w:rFonts w:ascii="Arial Narrow" w:hAnsi="Arial Narrow" w:cs="Tahoma"/>
          <w:sz w:val="22"/>
        </w:rPr>
        <w:t>201</w:t>
      </w:r>
      <w:r w:rsidR="00A905EA" w:rsidRPr="003F11CF">
        <w:rPr>
          <w:rFonts w:ascii="Arial Narrow" w:hAnsi="Arial Narrow" w:cs="Tahoma"/>
          <w:sz w:val="22"/>
          <w:lang w:val="sr-Cyrl-CS"/>
        </w:rPr>
        <w:t>6</w:t>
      </w:r>
      <w:r w:rsidRPr="003F11CF">
        <w:rPr>
          <w:rFonts w:ascii="Arial Narrow" w:hAnsi="Arial Narrow" w:cs="Tahoma"/>
          <w:sz w:val="22"/>
        </w:rPr>
        <w:t xml:space="preserve">. </w:t>
      </w:r>
      <w:r w:rsidRPr="003F11CF">
        <w:rPr>
          <w:rFonts w:ascii="Arial Narrow" w:hAnsi="Arial Narrow" w:cs="Tahoma"/>
          <w:sz w:val="22"/>
          <w:lang w:val="sr-Cyrl-BA"/>
        </w:rPr>
        <w:t>г</w:t>
      </w:r>
      <w:r w:rsidRPr="003F11CF">
        <w:rPr>
          <w:rFonts w:ascii="Arial Narrow" w:hAnsi="Arial Narrow" w:cs="Tahoma"/>
          <w:sz w:val="22"/>
        </w:rPr>
        <w:t>одине</w:t>
      </w:r>
      <w:r w:rsidRPr="003F11CF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3F11CF">
        <w:rPr>
          <w:rFonts w:ascii="Arial Narrow" w:hAnsi="Arial Narrow" w:cs="Tahoma"/>
          <w:sz w:val="22"/>
        </w:rPr>
        <w:t xml:space="preserve">у поређењу </w:t>
      </w:r>
      <w:r w:rsidRPr="003F11CF">
        <w:rPr>
          <w:rFonts w:ascii="Arial Narrow" w:hAnsi="Arial Narrow" w:cs="Tahoma"/>
          <w:sz w:val="22"/>
          <w:lang w:val="sr-Cyrl-BA"/>
        </w:rPr>
        <w:t xml:space="preserve">са </w:t>
      </w:r>
      <w:r w:rsidR="00A905EA" w:rsidRPr="003F11CF">
        <w:rPr>
          <w:rFonts w:ascii="Arial Narrow" w:hAnsi="Arial Narrow" w:cs="Tahoma"/>
          <w:spacing w:val="-2"/>
          <w:sz w:val="22"/>
          <w:lang w:val="sr-Cyrl-CS"/>
        </w:rPr>
        <w:t>јануаром</w:t>
      </w:r>
      <w:r w:rsidRPr="003F11CF">
        <w:rPr>
          <w:rFonts w:ascii="Arial Narrow" w:hAnsi="Arial Narrow" w:cs="Tahoma"/>
          <w:spacing w:val="-2"/>
          <w:sz w:val="22"/>
        </w:rPr>
        <w:t xml:space="preserve"> </w:t>
      </w:r>
      <w:r w:rsidRPr="003F11CF">
        <w:rPr>
          <w:rFonts w:ascii="Arial Narrow" w:hAnsi="Arial Narrow" w:cs="Tahoma"/>
          <w:sz w:val="22"/>
          <w:lang w:val="ru-RU"/>
        </w:rPr>
        <w:t>201</w:t>
      </w:r>
      <w:r w:rsidR="00A905EA" w:rsidRPr="003F11CF">
        <w:rPr>
          <w:rFonts w:ascii="Arial Narrow" w:hAnsi="Arial Narrow" w:cs="Tahoma"/>
          <w:sz w:val="22"/>
          <w:lang w:val="ru-RU"/>
        </w:rPr>
        <w:t>6</w:t>
      </w:r>
      <w:r w:rsidRPr="003F11CF">
        <w:rPr>
          <w:rFonts w:ascii="Arial Narrow" w:hAnsi="Arial Narrow" w:cs="Tahoma"/>
          <w:sz w:val="22"/>
          <w:lang w:val="sr-Cyrl-CS"/>
        </w:rPr>
        <w:t xml:space="preserve">, већа је за </w:t>
      </w:r>
      <w:r w:rsidR="00A905EA" w:rsidRPr="003F11CF">
        <w:rPr>
          <w:rFonts w:ascii="Arial Narrow" w:hAnsi="Arial Narrow" w:cs="Tahoma"/>
          <w:sz w:val="22"/>
          <w:lang w:val="sr-Cyrl-CS"/>
        </w:rPr>
        <w:t>14</w:t>
      </w:r>
      <w:r w:rsidRPr="003F11CF">
        <w:rPr>
          <w:rFonts w:ascii="Arial Narrow" w:hAnsi="Arial Narrow" w:cs="Tahoma"/>
          <w:sz w:val="22"/>
          <w:lang w:val="bs-Latn-BA"/>
        </w:rPr>
        <w:t>,</w:t>
      </w:r>
      <w:r w:rsidR="00A905EA" w:rsidRPr="003F11CF">
        <w:rPr>
          <w:rFonts w:ascii="Arial Narrow" w:hAnsi="Arial Narrow" w:cs="Tahoma"/>
          <w:sz w:val="22"/>
          <w:lang w:val="sr-Cyrl-CS"/>
        </w:rPr>
        <w:t>2</w:t>
      </w:r>
      <w:r w:rsidRPr="003F11CF">
        <w:rPr>
          <w:rFonts w:ascii="Arial Narrow" w:hAnsi="Arial Narrow" w:cs="Tahoma"/>
          <w:sz w:val="22"/>
          <w:lang w:val="sr-Cyrl-CS"/>
        </w:rPr>
        <w:t xml:space="preserve">%, интермедијарних производа за </w:t>
      </w:r>
      <w:r w:rsidR="00A905EA" w:rsidRPr="003F11CF">
        <w:rPr>
          <w:rFonts w:ascii="Arial Narrow" w:hAnsi="Arial Narrow" w:cs="Tahoma"/>
          <w:sz w:val="22"/>
          <w:lang w:val="sr-Cyrl-CS"/>
        </w:rPr>
        <w:t>13</w:t>
      </w:r>
      <w:r w:rsidRPr="003F11CF">
        <w:rPr>
          <w:rFonts w:ascii="Arial Narrow" w:hAnsi="Arial Narrow" w:cs="Tahoma"/>
          <w:sz w:val="22"/>
          <w:lang w:val="sr-Cyrl-CS"/>
        </w:rPr>
        <w:t>,</w:t>
      </w:r>
      <w:r w:rsidR="00A905EA" w:rsidRPr="003F11CF">
        <w:rPr>
          <w:rFonts w:ascii="Arial Narrow" w:hAnsi="Arial Narrow" w:cs="Tahoma"/>
          <w:sz w:val="22"/>
          <w:lang w:val="sr-Cyrl-CS"/>
        </w:rPr>
        <w:t>3</w:t>
      </w:r>
      <w:r w:rsidRPr="003F11CF">
        <w:rPr>
          <w:rFonts w:ascii="Arial Narrow" w:hAnsi="Arial Narrow" w:cs="Tahoma"/>
          <w:sz w:val="22"/>
          <w:lang w:val="sr-Cyrl-CS"/>
        </w:rPr>
        <w:t xml:space="preserve">%, </w:t>
      </w:r>
      <w:r w:rsidR="00A905EA" w:rsidRPr="003F11CF">
        <w:rPr>
          <w:rFonts w:ascii="Arial Narrow" w:hAnsi="Arial Narrow" w:cs="Tahoma"/>
          <w:sz w:val="22"/>
          <w:lang w:val="sr-Cyrl-CS"/>
        </w:rPr>
        <w:t xml:space="preserve">нетрајних производа за широку потрошњу </w:t>
      </w:r>
      <w:r w:rsidRPr="003F11CF">
        <w:rPr>
          <w:rFonts w:ascii="Arial Narrow" w:hAnsi="Arial Narrow" w:cs="Tahoma"/>
          <w:sz w:val="22"/>
          <w:lang w:val="sr-Cyrl-CS"/>
        </w:rPr>
        <w:t xml:space="preserve">за </w:t>
      </w:r>
      <w:r w:rsidR="00A905EA" w:rsidRPr="003F11CF">
        <w:rPr>
          <w:rFonts w:ascii="Arial Narrow" w:hAnsi="Arial Narrow" w:cs="Tahoma"/>
          <w:sz w:val="22"/>
          <w:lang w:val="sr-Cyrl-CS"/>
        </w:rPr>
        <w:t>13</w:t>
      </w:r>
      <w:r w:rsidRPr="003F11CF">
        <w:rPr>
          <w:rFonts w:ascii="Arial Narrow" w:hAnsi="Arial Narrow" w:cs="Tahoma"/>
          <w:sz w:val="22"/>
          <w:lang w:val="sr-Cyrl-CS"/>
        </w:rPr>
        <w:t>,</w:t>
      </w:r>
      <w:r w:rsidR="00A905EA" w:rsidRPr="003F11CF">
        <w:rPr>
          <w:rFonts w:ascii="Arial Narrow" w:hAnsi="Arial Narrow" w:cs="Tahoma"/>
          <w:sz w:val="22"/>
          <w:lang w:val="sr-Cyrl-CS"/>
        </w:rPr>
        <w:t>3</w:t>
      </w:r>
      <w:r w:rsidRPr="003F11CF">
        <w:rPr>
          <w:rFonts w:ascii="Arial Narrow" w:hAnsi="Arial Narrow" w:cs="Tahoma"/>
          <w:sz w:val="22"/>
          <w:lang w:val="sr-Cyrl-CS"/>
        </w:rPr>
        <w:t xml:space="preserve">% и трајних производа за широку потрошњу за </w:t>
      </w:r>
      <w:r w:rsidR="00A905EA" w:rsidRPr="003F11CF">
        <w:rPr>
          <w:rFonts w:ascii="Arial Narrow" w:hAnsi="Arial Narrow" w:cs="Tahoma"/>
          <w:sz w:val="22"/>
          <w:lang w:val="sr-Cyrl-CS"/>
        </w:rPr>
        <w:t>12</w:t>
      </w:r>
      <w:r w:rsidRPr="003F11CF">
        <w:rPr>
          <w:rFonts w:ascii="Arial Narrow" w:hAnsi="Arial Narrow" w:cs="Tahoma"/>
          <w:sz w:val="22"/>
          <w:lang w:val="sr-Cyrl-CS"/>
        </w:rPr>
        <w:t>,</w:t>
      </w:r>
      <w:r w:rsidR="00A905EA" w:rsidRPr="003F11CF">
        <w:rPr>
          <w:rFonts w:ascii="Arial Narrow" w:hAnsi="Arial Narrow" w:cs="Tahoma"/>
          <w:sz w:val="22"/>
          <w:lang w:val="sr-Cyrl-CS"/>
        </w:rPr>
        <w:t>2</w:t>
      </w:r>
      <w:r w:rsidRPr="003F11CF">
        <w:rPr>
          <w:rFonts w:ascii="Arial Narrow" w:hAnsi="Arial Narrow" w:cs="Tahoma"/>
          <w:sz w:val="22"/>
          <w:lang w:val="sr-Cyrl-CS"/>
        </w:rPr>
        <w:t xml:space="preserve">%, док је производња </w:t>
      </w:r>
      <w:r w:rsidR="00A905EA" w:rsidRPr="003F11CF">
        <w:rPr>
          <w:rFonts w:ascii="Arial Narrow" w:hAnsi="Arial Narrow" w:cs="Tahoma"/>
          <w:spacing w:val="-2"/>
          <w:sz w:val="22"/>
          <w:lang w:val="sr-Cyrl-CS"/>
        </w:rPr>
        <w:t>капиталних производа</w:t>
      </w:r>
      <w:r w:rsidR="00A905EA" w:rsidRPr="003F11CF">
        <w:rPr>
          <w:rFonts w:ascii="Arial Narrow" w:hAnsi="Arial Narrow" w:cs="Tahoma"/>
          <w:sz w:val="22"/>
          <w:lang w:val="sr-Cyrl-CS"/>
        </w:rPr>
        <w:t xml:space="preserve"> </w:t>
      </w:r>
      <w:r w:rsidRPr="003F11CF">
        <w:rPr>
          <w:rFonts w:ascii="Arial Narrow" w:hAnsi="Arial Narrow" w:cs="Tahoma"/>
          <w:spacing w:val="-2"/>
          <w:sz w:val="22"/>
          <w:lang w:val="sr-Cyrl-CS"/>
        </w:rPr>
        <w:t xml:space="preserve">мања </w:t>
      </w:r>
      <w:r w:rsidR="00A905EA" w:rsidRPr="003F11CF">
        <w:rPr>
          <w:rFonts w:ascii="Arial Narrow" w:hAnsi="Arial Narrow" w:cs="Tahoma"/>
          <w:sz w:val="22"/>
          <w:lang w:val="sr-Cyrl-CS"/>
        </w:rPr>
        <w:t>за 15,0%</w:t>
      </w:r>
      <w:r w:rsidR="00A905EA" w:rsidRPr="003F11CF">
        <w:rPr>
          <w:rFonts w:ascii="Arial Narrow" w:hAnsi="Arial Narrow" w:cs="Tahoma"/>
          <w:sz w:val="22"/>
        </w:rPr>
        <w:t>.</w:t>
      </w:r>
    </w:p>
    <w:p w:rsidR="00A905EA" w:rsidRPr="003F11CF" w:rsidRDefault="00A905EA" w:rsidP="00166F34">
      <w:pPr>
        <w:jc w:val="both"/>
        <w:rPr>
          <w:rFonts w:ascii="Arial Narrow" w:hAnsi="Arial Narrow" w:cs="Tahoma"/>
          <w:sz w:val="22"/>
        </w:rPr>
      </w:pPr>
    </w:p>
    <w:p w:rsidR="00A905EA" w:rsidRPr="003F11CF" w:rsidRDefault="00A905EA" w:rsidP="00A905EA">
      <w:pPr>
        <w:jc w:val="both"/>
        <w:rPr>
          <w:rFonts w:ascii="Arial Narrow" w:hAnsi="Arial Narrow" w:cs="Tahoma"/>
          <w:sz w:val="22"/>
          <w:lang w:val="sr-Cyrl-CS"/>
        </w:rPr>
      </w:pPr>
      <w:r w:rsidRPr="003F11CF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3F11CF">
        <w:rPr>
          <w:rFonts w:ascii="Arial Narrow" w:hAnsi="Arial Narrow" w:cs="Tahoma"/>
          <w:b/>
          <w:sz w:val="22"/>
        </w:rPr>
        <w:t xml:space="preserve"> индустријска производња</w:t>
      </w:r>
      <w:r w:rsidRPr="003F11CF">
        <w:rPr>
          <w:rFonts w:ascii="Arial Narrow" w:hAnsi="Arial Narrow" w:cs="Tahoma"/>
          <w:sz w:val="22"/>
        </w:rPr>
        <w:t xml:space="preserve"> у </w:t>
      </w:r>
      <w:r w:rsidRPr="003F11CF">
        <w:rPr>
          <w:rFonts w:ascii="Arial Narrow" w:hAnsi="Arial Narrow" w:cs="Tahoma"/>
          <w:spacing w:val="-2"/>
          <w:sz w:val="22"/>
          <w:lang w:val="sr-Cyrl-CS"/>
        </w:rPr>
        <w:t>фебруару</w:t>
      </w:r>
      <w:r w:rsidRPr="003F11CF">
        <w:rPr>
          <w:rFonts w:ascii="Arial Narrow" w:hAnsi="Arial Narrow" w:cs="Tahoma"/>
          <w:spacing w:val="-2"/>
          <w:sz w:val="22"/>
        </w:rPr>
        <w:t xml:space="preserve"> </w:t>
      </w:r>
      <w:r w:rsidRPr="003F11CF">
        <w:rPr>
          <w:rFonts w:ascii="Arial Narrow" w:hAnsi="Arial Narrow" w:cs="Tahoma"/>
          <w:sz w:val="22"/>
        </w:rPr>
        <w:t>201</w:t>
      </w:r>
      <w:r w:rsidRPr="003F11CF">
        <w:rPr>
          <w:rFonts w:ascii="Arial Narrow" w:hAnsi="Arial Narrow" w:cs="Tahoma"/>
          <w:sz w:val="22"/>
          <w:lang w:val="sr-Cyrl-CS"/>
        </w:rPr>
        <w:t>6</w:t>
      </w:r>
      <w:r w:rsidRPr="003F11CF">
        <w:rPr>
          <w:rFonts w:ascii="Arial Narrow" w:hAnsi="Arial Narrow" w:cs="Tahoma"/>
          <w:sz w:val="22"/>
        </w:rPr>
        <w:t xml:space="preserve">. </w:t>
      </w:r>
      <w:r w:rsidRPr="003F11CF">
        <w:rPr>
          <w:rFonts w:ascii="Arial Narrow" w:hAnsi="Arial Narrow" w:cs="Tahoma"/>
          <w:sz w:val="22"/>
          <w:lang w:val="sr-Cyrl-BA"/>
        </w:rPr>
        <w:t>г</w:t>
      </w:r>
      <w:r w:rsidRPr="003F11CF">
        <w:rPr>
          <w:rFonts w:ascii="Arial Narrow" w:hAnsi="Arial Narrow" w:cs="Tahoma"/>
          <w:sz w:val="22"/>
        </w:rPr>
        <w:t>одине</w:t>
      </w:r>
      <w:r w:rsidRPr="003F11CF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3F11CF">
        <w:rPr>
          <w:rFonts w:ascii="Arial Narrow" w:hAnsi="Arial Narrow" w:cs="Tahoma"/>
          <w:sz w:val="22"/>
        </w:rPr>
        <w:t xml:space="preserve">у поређењу </w:t>
      </w:r>
      <w:r w:rsidRPr="003F11CF">
        <w:rPr>
          <w:rFonts w:ascii="Arial Narrow" w:hAnsi="Arial Narrow" w:cs="Tahoma"/>
          <w:sz w:val="22"/>
          <w:lang w:val="sr-Cyrl-BA"/>
        </w:rPr>
        <w:t xml:space="preserve">са </w:t>
      </w:r>
      <w:r w:rsidRPr="003F11CF">
        <w:rPr>
          <w:rFonts w:ascii="Arial Narrow" w:hAnsi="Arial Narrow" w:cs="Tahoma"/>
          <w:spacing w:val="-2"/>
          <w:sz w:val="22"/>
          <w:lang w:val="sr-Cyrl-CS"/>
        </w:rPr>
        <w:t>фебруаром</w:t>
      </w:r>
      <w:r w:rsidRPr="003F11CF">
        <w:rPr>
          <w:rFonts w:ascii="Arial Narrow" w:hAnsi="Arial Narrow" w:cs="Tahoma"/>
          <w:spacing w:val="-2"/>
          <w:sz w:val="22"/>
        </w:rPr>
        <w:t xml:space="preserve"> </w:t>
      </w:r>
      <w:r w:rsidRPr="003F11CF">
        <w:rPr>
          <w:rFonts w:ascii="Arial Narrow" w:hAnsi="Arial Narrow" w:cs="Tahoma"/>
          <w:sz w:val="22"/>
          <w:lang w:val="ru-RU"/>
        </w:rPr>
        <w:t>2015.</w:t>
      </w:r>
      <w:r w:rsidRPr="003F11CF">
        <w:rPr>
          <w:rFonts w:ascii="Arial Narrow" w:hAnsi="Arial Narrow" w:cs="Tahoma"/>
          <w:sz w:val="22"/>
        </w:rPr>
        <w:t xml:space="preserve"> </w:t>
      </w:r>
      <w:r w:rsidRPr="003F11CF">
        <w:rPr>
          <w:rFonts w:ascii="Arial Narrow" w:hAnsi="Arial Narrow" w:cs="Tahoma"/>
          <w:sz w:val="22"/>
          <w:lang w:val="sr-Cyrl-CS"/>
        </w:rPr>
        <w:t>већа је за 3,1%.</w:t>
      </w:r>
      <w:r w:rsidRPr="003F11CF">
        <w:rPr>
          <w:rFonts w:ascii="Arial Narrow" w:hAnsi="Arial Narrow" w:cs="Tahoma"/>
          <w:sz w:val="22"/>
        </w:rPr>
        <w:t xml:space="preserve"> </w:t>
      </w:r>
      <w:r w:rsidRPr="003F11CF">
        <w:rPr>
          <w:rFonts w:ascii="Arial Narrow" w:hAnsi="Arial Narrow" w:cs="Tahoma"/>
          <w:sz w:val="22"/>
          <w:lang w:val="sr-Cyrl-CS"/>
        </w:rPr>
        <w:t>У</w:t>
      </w:r>
      <w:r w:rsidRPr="003F11CF">
        <w:rPr>
          <w:rFonts w:ascii="Arial Narrow" w:hAnsi="Arial Narrow" w:cs="Tahoma"/>
          <w:sz w:val="22"/>
        </w:rPr>
        <w:t xml:space="preserve"> </w:t>
      </w:r>
      <w:r w:rsidRPr="003F11CF">
        <w:rPr>
          <w:rFonts w:ascii="Arial Narrow" w:hAnsi="Arial Narrow" w:cs="Tahoma"/>
          <w:sz w:val="22"/>
          <w:lang w:val="sr-Cyrl-CS"/>
        </w:rPr>
        <w:t xml:space="preserve">подручју </w:t>
      </w:r>
      <w:r w:rsidRPr="003F11CF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Pr="003F11CF">
        <w:rPr>
          <w:rFonts w:ascii="Arial Narrow" w:hAnsi="Arial Narrow" w:cs="Tahoma"/>
          <w:i/>
          <w:sz w:val="22"/>
        </w:rPr>
        <w:t xml:space="preserve"> </w:t>
      </w:r>
      <w:r w:rsidRPr="003F11CF">
        <w:rPr>
          <w:rFonts w:ascii="Arial Narrow" w:hAnsi="Arial Narrow" w:cs="Tahoma"/>
          <w:sz w:val="22"/>
          <w:lang w:val="sr-Cyrl-CS"/>
        </w:rPr>
        <w:t>остварен је раст</w:t>
      </w:r>
      <w:r w:rsidRPr="003F11CF">
        <w:rPr>
          <w:rFonts w:ascii="Arial Narrow" w:hAnsi="Arial Narrow" w:cs="Tahoma"/>
          <w:sz w:val="22"/>
        </w:rPr>
        <w:t xml:space="preserve"> </w:t>
      </w:r>
      <w:r w:rsidRPr="003F11CF">
        <w:rPr>
          <w:rFonts w:ascii="Arial Narrow" w:hAnsi="Arial Narrow" w:cs="Tahoma"/>
          <w:sz w:val="22"/>
          <w:lang w:val="sr-Cyrl-BA"/>
        </w:rPr>
        <w:t>од</w:t>
      </w:r>
      <w:r w:rsidRPr="003F11CF">
        <w:rPr>
          <w:rFonts w:ascii="Arial Narrow" w:hAnsi="Arial Narrow" w:cs="Tahoma"/>
          <w:sz w:val="22"/>
        </w:rPr>
        <w:t xml:space="preserve"> </w:t>
      </w:r>
      <w:r w:rsidRPr="003F11CF">
        <w:rPr>
          <w:rFonts w:ascii="Arial Narrow" w:hAnsi="Arial Narrow" w:cs="Tahoma"/>
          <w:sz w:val="22"/>
          <w:lang w:val="sr-Cyrl-CS"/>
        </w:rPr>
        <w:t>5,5</w:t>
      </w:r>
      <w:r w:rsidRPr="003F11CF">
        <w:rPr>
          <w:rFonts w:ascii="Arial Narrow" w:hAnsi="Arial Narrow" w:cs="Tahoma"/>
          <w:sz w:val="22"/>
        </w:rPr>
        <w:t>%</w:t>
      </w:r>
      <w:r w:rsidRPr="003F11CF">
        <w:rPr>
          <w:rFonts w:ascii="Arial Narrow" w:hAnsi="Arial Narrow" w:cs="Tahoma"/>
          <w:sz w:val="22"/>
          <w:lang w:val="sr-Cyrl-CS"/>
        </w:rPr>
        <w:t xml:space="preserve">, у </w:t>
      </w:r>
      <w:r w:rsidRPr="003F11CF">
        <w:rPr>
          <w:rFonts w:ascii="Arial Narrow" w:hAnsi="Arial Narrow" w:cs="Tahoma"/>
          <w:sz w:val="22"/>
          <w:lang w:val="sr-Cyrl-BA"/>
        </w:rPr>
        <w:t xml:space="preserve">подручју </w:t>
      </w:r>
      <w:r w:rsidRPr="003F11CF">
        <w:rPr>
          <w:rFonts w:ascii="Arial Narrow" w:hAnsi="Arial Narrow" w:cs="Tahoma"/>
          <w:i/>
          <w:sz w:val="22"/>
        </w:rPr>
        <w:t>Вађењ</w:t>
      </w:r>
      <w:r w:rsidRPr="003F11CF">
        <w:rPr>
          <w:rFonts w:ascii="Arial Narrow" w:hAnsi="Arial Narrow" w:cs="Tahoma"/>
          <w:i/>
          <w:sz w:val="22"/>
          <w:lang w:val="sr-Cyrl-BA"/>
        </w:rPr>
        <w:t>а</w:t>
      </w:r>
      <w:r w:rsidRPr="003F11CF">
        <w:rPr>
          <w:rFonts w:ascii="Arial Narrow" w:hAnsi="Arial Narrow" w:cs="Tahoma"/>
          <w:i/>
          <w:sz w:val="22"/>
        </w:rPr>
        <w:t xml:space="preserve"> руда и камена</w:t>
      </w:r>
      <w:r w:rsidRPr="003F11CF">
        <w:rPr>
          <w:rFonts w:ascii="Arial Narrow" w:hAnsi="Arial Narrow" w:cs="Tahoma"/>
          <w:i/>
          <w:sz w:val="22"/>
          <w:lang w:val="ru-RU"/>
        </w:rPr>
        <w:t xml:space="preserve"> </w:t>
      </w:r>
      <w:r w:rsidRPr="003F11CF">
        <w:rPr>
          <w:rFonts w:ascii="Arial Narrow" w:hAnsi="Arial Narrow" w:cs="Tahoma"/>
          <w:sz w:val="22"/>
          <w:lang w:val="sr-Cyrl-CS"/>
        </w:rPr>
        <w:t xml:space="preserve">раст од 5,1% и </w:t>
      </w:r>
      <w:r w:rsidRPr="003F11CF">
        <w:rPr>
          <w:rFonts w:ascii="Arial Narrow" w:hAnsi="Arial Narrow" w:cs="Tahoma"/>
          <w:sz w:val="22"/>
          <w:lang w:val="sr-Cyrl-BA"/>
        </w:rPr>
        <w:t xml:space="preserve">у </w:t>
      </w:r>
      <w:r w:rsidRPr="003F11CF">
        <w:rPr>
          <w:rFonts w:ascii="Arial Narrow" w:hAnsi="Arial Narrow" w:cs="Tahoma"/>
          <w:i/>
          <w:sz w:val="22"/>
        </w:rPr>
        <w:t xml:space="preserve">Прерађивачкој </w:t>
      </w:r>
      <w:r w:rsidRPr="003F11CF">
        <w:rPr>
          <w:rFonts w:ascii="Arial Narrow" w:hAnsi="Arial Narrow" w:cs="Tahoma"/>
          <w:sz w:val="22"/>
        </w:rPr>
        <w:t>индустрији</w:t>
      </w:r>
      <w:r w:rsidRPr="003F11CF">
        <w:rPr>
          <w:rFonts w:ascii="Arial Narrow" w:hAnsi="Arial Narrow" w:cs="Tahoma"/>
          <w:sz w:val="22"/>
          <w:lang w:val="sr-Cyrl-CS"/>
        </w:rPr>
        <w:t xml:space="preserve"> раст</w:t>
      </w:r>
      <w:r w:rsidRPr="003F11CF">
        <w:rPr>
          <w:rFonts w:ascii="Arial Narrow" w:hAnsi="Arial Narrow" w:cs="Tahoma"/>
          <w:sz w:val="22"/>
          <w:lang w:val="sr-Cyrl-BA"/>
        </w:rPr>
        <w:t xml:space="preserve"> </w:t>
      </w:r>
      <w:r w:rsidRPr="003F11CF">
        <w:rPr>
          <w:rFonts w:ascii="Arial Narrow" w:hAnsi="Arial Narrow" w:cs="Tahoma"/>
          <w:sz w:val="22"/>
          <w:lang w:val="sr-Cyrl-CS"/>
        </w:rPr>
        <w:t>од</w:t>
      </w:r>
      <w:r w:rsidRPr="003F11CF">
        <w:rPr>
          <w:rFonts w:ascii="Arial Narrow" w:hAnsi="Arial Narrow" w:cs="Tahoma"/>
          <w:sz w:val="22"/>
        </w:rPr>
        <w:t xml:space="preserve"> </w:t>
      </w:r>
      <w:r w:rsidRPr="003F11CF">
        <w:rPr>
          <w:rFonts w:ascii="Arial Narrow" w:hAnsi="Arial Narrow" w:cs="Tahoma"/>
          <w:sz w:val="22"/>
          <w:lang w:val="sr-Cyrl-CS"/>
        </w:rPr>
        <w:t>3</w:t>
      </w:r>
      <w:r w:rsidRPr="003F11CF">
        <w:rPr>
          <w:rFonts w:ascii="Arial Narrow" w:hAnsi="Arial Narrow" w:cs="Tahoma"/>
          <w:sz w:val="22"/>
        </w:rPr>
        <w:t>,</w:t>
      </w:r>
      <w:r w:rsidRPr="003F11CF">
        <w:rPr>
          <w:rFonts w:ascii="Arial Narrow" w:hAnsi="Arial Narrow" w:cs="Tahoma"/>
          <w:sz w:val="22"/>
          <w:lang w:val="sr-Cyrl-CS"/>
        </w:rPr>
        <w:t>5</w:t>
      </w:r>
      <w:r w:rsidRPr="003F11CF">
        <w:rPr>
          <w:rFonts w:ascii="Arial Narrow" w:hAnsi="Arial Narrow" w:cs="Tahoma"/>
          <w:sz w:val="22"/>
        </w:rPr>
        <w:t>%</w:t>
      </w:r>
      <w:r w:rsidRPr="003F11CF">
        <w:rPr>
          <w:rFonts w:ascii="Arial Narrow" w:hAnsi="Arial Narrow" w:cs="Tahoma"/>
          <w:sz w:val="22"/>
          <w:lang w:val="sr-Cyrl-CS"/>
        </w:rPr>
        <w:t xml:space="preserve">. </w:t>
      </w:r>
      <w:r w:rsidRPr="003F11CF">
        <w:rPr>
          <w:rFonts w:ascii="Arial Narrow" w:hAnsi="Arial Narrow" w:cs="Tahoma"/>
          <w:spacing w:val="-2"/>
          <w:sz w:val="22"/>
          <w:lang w:val="sr-Cyrl-CS"/>
        </w:rPr>
        <w:t>Посматрано према главним индустријским групама по основу економске намјене производа,</w:t>
      </w:r>
      <w:r w:rsidRPr="003F11CF">
        <w:rPr>
          <w:rFonts w:ascii="Arial Narrow" w:hAnsi="Arial Narrow" w:cs="Tahoma"/>
          <w:spacing w:val="-2"/>
          <w:sz w:val="22"/>
          <w:lang w:val="sr-Cyrl-BA"/>
        </w:rPr>
        <w:t xml:space="preserve"> производња</w:t>
      </w:r>
      <w:r w:rsidRPr="003F11CF">
        <w:rPr>
          <w:rFonts w:ascii="Arial Narrow" w:hAnsi="Arial Narrow" w:cs="Tahoma"/>
          <w:sz w:val="22"/>
          <w:lang w:val="sr-Cyrl-CS"/>
        </w:rPr>
        <w:t xml:space="preserve"> интермедијарних производа </w:t>
      </w:r>
      <w:r w:rsidRPr="003F11CF">
        <w:rPr>
          <w:rFonts w:ascii="Arial Narrow" w:hAnsi="Arial Narrow" w:cs="Tahoma"/>
          <w:sz w:val="22"/>
        </w:rPr>
        <w:t xml:space="preserve">у </w:t>
      </w:r>
      <w:r w:rsidRPr="003F11CF">
        <w:rPr>
          <w:rFonts w:ascii="Arial Narrow" w:hAnsi="Arial Narrow" w:cs="Tahoma"/>
          <w:spacing w:val="-2"/>
          <w:sz w:val="22"/>
          <w:lang w:val="sr-Cyrl-CS"/>
        </w:rPr>
        <w:t>фебруару</w:t>
      </w:r>
      <w:r w:rsidRPr="003F11CF">
        <w:rPr>
          <w:rFonts w:ascii="Arial Narrow" w:hAnsi="Arial Narrow" w:cs="Tahoma"/>
          <w:spacing w:val="-2"/>
          <w:sz w:val="22"/>
        </w:rPr>
        <w:t xml:space="preserve"> </w:t>
      </w:r>
      <w:r w:rsidRPr="003F11CF">
        <w:rPr>
          <w:rFonts w:ascii="Arial Narrow" w:hAnsi="Arial Narrow" w:cs="Tahoma"/>
          <w:sz w:val="22"/>
        </w:rPr>
        <w:t>201</w:t>
      </w:r>
      <w:r w:rsidRPr="003F11CF">
        <w:rPr>
          <w:rFonts w:ascii="Arial Narrow" w:hAnsi="Arial Narrow" w:cs="Tahoma"/>
          <w:sz w:val="22"/>
          <w:lang w:val="sr-Cyrl-CS"/>
        </w:rPr>
        <w:t>6</w:t>
      </w:r>
      <w:r w:rsidRPr="003F11CF">
        <w:rPr>
          <w:rFonts w:ascii="Arial Narrow" w:hAnsi="Arial Narrow" w:cs="Tahoma"/>
          <w:sz w:val="22"/>
        </w:rPr>
        <w:t xml:space="preserve">. </w:t>
      </w:r>
      <w:r w:rsidRPr="003F11CF">
        <w:rPr>
          <w:rFonts w:ascii="Arial Narrow" w:hAnsi="Arial Narrow" w:cs="Tahoma"/>
          <w:sz w:val="22"/>
          <w:lang w:val="sr-Cyrl-BA"/>
        </w:rPr>
        <w:t>г</w:t>
      </w:r>
      <w:r w:rsidRPr="003F11CF">
        <w:rPr>
          <w:rFonts w:ascii="Arial Narrow" w:hAnsi="Arial Narrow" w:cs="Tahoma"/>
          <w:sz w:val="22"/>
        </w:rPr>
        <w:t>одине</w:t>
      </w:r>
      <w:r w:rsidRPr="003F11CF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3F11CF">
        <w:rPr>
          <w:rFonts w:ascii="Arial Narrow" w:hAnsi="Arial Narrow" w:cs="Tahoma"/>
          <w:sz w:val="22"/>
        </w:rPr>
        <w:t xml:space="preserve">у поређењу </w:t>
      </w:r>
      <w:r w:rsidRPr="003F11CF">
        <w:rPr>
          <w:rFonts w:ascii="Arial Narrow" w:hAnsi="Arial Narrow" w:cs="Tahoma"/>
          <w:sz w:val="22"/>
          <w:lang w:val="sr-Cyrl-BA"/>
        </w:rPr>
        <w:t xml:space="preserve">са </w:t>
      </w:r>
      <w:r w:rsidRPr="003F11CF">
        <w:rPr>
          <w:rFonts w:ascii="Arial Narrow" w:hAnsi="Arial Narrow" w:cs="Tahoma"/>
          <w:spacing w:val="-2"/>
          <w:sz w:val="22"/>
          <w:lang w:val="sr-Cyrl-CS"/>
        </w:rPr>
        <w:t xml:space="preserve">фебруаром </w:t>
      </w:r>
      <w:r w:rsidRPr="003F11CF">
        <w:rPr>
          <w:rFonts w:ascii="Arial Narrow" w:hAnsi="Arial Narrow" w:cs="Tahoma"/>
          <w:sz w:val="22"/>
          <w:lang w:val="ru-RU"/>
        </w:rPr>
        <w:t>2015</w:t>
      </w:r>
      <w:r w:rsidRPr="003F11CF">
        <w:rPr>
          <w:rFonts w:ascii="Arial Narrow" w:hAnsi="Arial Narrow" w:cs="Tahoma"/>
          <w:sz w:val="22"/>
          <w:lang w:val="sr-Cyrl-CS"/>
        </w:rPr>
        <w:t>, већа је за 17</w:t>
      </w:r>
      <w:r w:rsidRPr="003F11CF">
        <w:rPr>
          <w:rFonts w:ascii="Arial Narrow" w:hAnsi="Arial Narrow" w:cs="Tahoma"/>
          <w:sz w:val="22"/>
          <w:lang w:val="bs-Latn-BA"/>
        </w:rPr>
        <w:t>,</w:t>
      </w:r>
      <w:r w:rsidRPr="003F11CF">
        <w:rPr>
          <w:rFonts w:ascii="Arial Narrow" w:hAnsi="Arial Narrow" w:cs="Tahoma"/>
          <w:sz w:val="22"/>
          <w:lang w:val="sr-Cyrl-CS"/>
        </w:rPr>
        <w:t xml:space="preserve">5%, нетрајних производа за широку потрошњу за 11,7% и трајних производа за широку потрошњу за 6,1%, док је производња енергије </w:t>
      </w:r>
      <w:r w:rsidRPr="003F11CF">
        <w:rPr>
          <w:rFonts w:ascii="Arial Narrow" w:hAnsi="Arial Narrow" w:cs="Tahoma"/>
          <w:spacing w:val="-2"/>
          <w:sz w:val="22"/>
          <w:lang w:val="sr-Cyrl-CS"/>
        </w:rPr>
        <w:t xml:space="preserve">мања </w:t>
      </w:r>
      <w:r w:rsidRPr="003F11CF">
        <w:rPr>
          <w:rFonts w:ascii="Arial Narrow" w:hAnsi="Arial Narrow" w:cs="Tahoma"/>
          <w:sz w:val="22"/>
          <w:lang w:val="sr-Cyrl-CS"/>
        </w:rPr>
        <w:t xml:space="preserve">за 3,4% и </w:t>
      </w:r>
      <w:r w:rsidRPr="003F11CF">
        <w:rPr>
          <w:rFonts w:ascii="Arial Narrow" w:hAnsi="Arial Narrow" w:cs="Tahoma"/>
          <w:spacing w:val="-2"/>
          <w:sz w:val="22"/>
          <w:lang w:val="sr-Cyrl-CS"/>
        </w:rPr>
        <w:t>капиталних производа</w:t>
      </w:r>
      <w:r w:rsidRPr="003F11CF">
        <w:rPr>
          <w:rFonts w:ascii="Arial Narrow" w:hAnsi="Arial Narrow" w:cs="Tahoma"/>
          <w:sz w:val="22"/>
          <w:lang w:val="sr-Cyrl-CS"/>
        </w:rPr>
        <w:t xml:space="preserve"> за 15,7%.</w:t>
      </w:r>
    </w:p>
    <w:p w:rsidR="00166F34" w:rsidRPr="003F11CF" w:rsidRDefault="00166F34" w:rsidP="00166F34">
      <w:pPr>
        <w:jc w:val="both"/>
        <w:rPr>
          <w:rFonts w:ascii="Arial Narrow" w:hAnsi="Arial Narrow" w:cs="Tahoma"/>
          <w:sz w:val="22"/>
          <w:lang w:val="sr-Cyrl-CS"/>
        </w:rPr>
      </w:pPr>
    </w:p>
    <w:p w:rsidR="00166F34" w:rsidRPr="003F11CF" w:rsidRDefault="00166F34" w:rsidP="00166F34">
      <w:pPr>
        <w:jc w:val="both"/>
        <w:rPr>
          <w:rFonts w:ascii="Arial Narrow" w:hAnsi="Arial Narrow" w:cs="Tahoma"/>
          <w:sz w:val="22"/>
          <w:lang w:val="sr-Latn-CS"/>
        </w:rPr>
      </w:pPr>
      <w:r w:rsidRPr="003F11CF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3F11CF">
        <w:rPr>
          <w:rFonts w:ascii="Arial Narrow" w:hAnsi="Arial Narrow" w:cs="Tahoma"/>
          <w:sz w:val="22"/>
          <w:lang w:val="ru-RU"/>
        </w:rPr>
        <w:t xml:space="preserve"> у </w:t>
      </w:r>
      <w:r w:rsidR="00A905EA" w:rsidRPr="003F11CF">
        <w:rPr>
          <w:rFonts w:ascii="Arial Narrow" w:hAnsi="Arial Narrow" w:cs="Tahoma"/>
          <w:spacing w:val="-2"/>
          <w:sz w:val="22"/>
          <w:lang w:val="sr-Cyrl-CS"/>
        </w:rPr>
        <w:t>фебруару</w:t>
      </w:r>
      <w:r w:rsidR="00A905EA" w:rsidRPr="003F11CF">
        <w:rPr>
          <w:rFonts w:ascii="Arial Narrow" w:hAnsi="Arial Narrow" w:cs="Tahoma"/>
          <w:spacing w:val="-2"/>
          <w:sz w:val="22"/>
        </w:rPr>
        <w:t xml:space="preserve"> </w:t>
      </w:r>
      <w:r w:rsidRPr="003F11CF">
        <w:rPr>
          <w:rFonts w:ascii="Arial Narrow" w:hAnsi="Arial Narrow" w:cs="Tahoma"/>
          <w:sz w:val="22"/>
          <w:lang w:val="ru-RU"/>
        </w:rPr>
        <w:t>201</w:t>
      </w:r>
      <w:r w:rsidR="00A905EA" w:rsidRPr="003F11CF">
        <w:rPr>
          <w:rFonts w:ascii="Arial Narrow" w:hAnsi="Arial Narrow" w:cs="Tahoma"/>
          <w:sz w:val="22"/>
          <w:lang w:val="ru-RU"/>
        </w:rPr>
        <w:t>6</w:t>
      </w:r>
      <w:r w:rsidRPr="003F11CF">
        <w:rPr>
          <w:rFonts w:ascii="Arial Narrow" w:hAnsi="Arial Narrow" w:cs="Tahoma"/>
          <w:sz w:val="22"/>
          <w:lang w:val="ru-RU"/>
        </w:rPr>
        <w:t xml:space="preserve">. године </w:t>
      </w:r>
      <w:r w:rsidRPr="003F11CF">
        <w:rPr>
          <w:rFonts w:ascii="Arial Narrow" w:hAnsi="Arial Narrow" w:cs="Tahoma"/>
          <w:sz w:val="22"/>
          <w:lang w:val="sr-Cyrl-CS"/>
        </w:rPr>
        <w:t xml:space="preserve">у </w:t>
      </w:r>
      <w:r w:rsidRPr="003F11CF">
        <w:rPr>
          <w:rFonts w:ascii="Arial Narrow" w:hAnsi="Arial Narrow" w:cs="Tahoma"/>
          <w:sz w:val="22"/>
          <w:lang w:val="ru-RU"/>
        </w:rPr>
        <w:t xml:space="preserve">односу </w:t>
      </w:r>
      <w:r w:rsidR="004D287F" w:rsidRPr="003F11CF">
        <w:rPr>
          <w:rFonts w:ascii="Arial Narrow" w:hAnsi="Arial Narrow" w:cs="Tahoma"/>
          <w:sz w:val="22"/>
          <w:lang w:val="ru-RU"/>
        </w:rPr>
        <w:t xml:space="preserve">на </w:t>
      </w:r>
      <w:r w:rsidR="008F1DD2" w:rsidRPr="003F11CF">
        <w:rPr>
          <w:rFonts w:ascii="Arial Narrow" w:hAnsi="Arial Narrow" w:cs="Tahoma"/>
          <w:sz w:val="22"/>
          <w:lang w:val="sr-Latn-CS"/>
        </w:rPr>
        <w:t>исти мјесец прошле године</w:t>
      </w:r>
      <w:r w:rsidR="008F1DD2" w:rsidRPr="003F11CF">
        <w:rPr>
          <w:rFonts w:ascii="Arial Narrow" w:hAnsi="Arial Narrow" w:cs="Tahoma"/>
          <w:sz w:val="22"/>
          <w:lang w:val="sr-Cyrl-CS"/>
        </w:rPr>
        <w:t xml:space="preserve"> </w:t>
      </w:r>
      <w:r w:rsidRPr="003F11CF">
        <w:rPr>
          <w:rFonts w:ascii="Arial Narrow" w:hAnsi="Arial Narrow" w:cs="Tahoma"/>
          <w:sz w:val="22"/>
          <w:lang w:val="sr-Cyrl-CS"/>
        </w:rPr>
        <w:t>већи</w:t>
      </w:r>
      <w:r w:rsidRPr="003F11CF">
        <w:rPr>
          <w:rFonts w:ascii="Arial Narrow" w:hAnsi="Arial Narrow" w:cs="Tahoma"/>
          <w:sz w:val="22"/>
          <w:lang w:val="sr-Latn-CS"/>
        </w:rPr>
        <w:t xml:space="preserve"> је за </w:t>
      </w:r>
      <w:r w:rsidR="00BE098B" w:rsidRPr="003F11CF">
        <w:rPr>
          <w:rFonts w:ascii="Arial Narrow" w:hAnsi="Arial Narrow" w:cs="Tahoma"/>
          <w:sz w:val="22"/>
          <w:lang w:val="sr-Cyrl-CS"/>
        </w:rPr>
        <w:t>1</w:t>
      </w:r>
      <w:r w:rsidRPr="003F11CF">
        <w:rPr>
          <w:rFonts w:ascii="Arial Narrow" w:hAnsi="Arial Narrow" w:cs="Tahoma"/>
          <w:sz w:val="22"/>
          <w:lang w:val="sr-Latn-CS"/>
        </w:rPr>
        <w:t>,</w:t>
      </w:r>
      <w:r w:rsidR="008F1DD2" w:rsidRPr="003F11CF">
        <w:rPr>
          <w:rFonts w:ascii="Arial Narrow" w:hAnsi="Arial Narrow" w:cs="Tahoma"/>
          <w:sz w:val="22"/>
        </w:rPr>
        <w:t>5</w:t>
      </w:r>
      <w:r w:rsidRPr="003F11CF">
        <w:rPr>
          <w:rFonts w:ascii="Arial Narrow" w:hAnsi="Arial Narrow" w:cs="Tahoma"/>
          <w:sz w:val="22"/>
          <w:lang w:val="sr-Latn-CS"/>
        </w:rPr>
        <w:t>%</w:t>
      </w:r>
      <w:r w:rsidR="003F11CF">
        <w:rPr>
          <w:rFonts w:ascii="Arial Narrow" w:hAnsi="Arial Narrow" w:cs="Tahoma"/>
          <w:sz w:val="22"/>
          <w:lang w:val="sr-Cyrl-CS"/>
        </w:rPr>
        <w:t>,</w:t>
      </w:r>
      <w:r w:rsidRPr="003F11CF">
        <w:rPr>
          <w:rFonts w:ascii="Arial Narrow" w:hAnsi="Arial Narrow" w:cs="Tahoma"/>
          <w:sz w:val="22"/>
          <w:lang w:val="sr-Latn-CS"/>
        </w:rPr>
        <w:t xml:space="preserve"> у односу на </w:t>
      </w:r>
      <w:r w:rsidR="008F1DD2" w:rsidRPr="003F11CF">
        <w:rPr>
          <w:rFonts w:ascii="Arial Narrow" w:hAnsi="Arial Narrow" w:cs="Tahoma"/>
          <w:sz w:val="22"/>
          <w:lang w:val="sr-Cyrl-CS"/>
        </w:rPr>
        <w:t>јануар 2016.</w:t>
      </w:r>
      <w:r w:rsidR="008F1DD2" w:rsidRPr="003F11CF">
        <w:rPr>
          <w:rFonts w:ascii="Arial Narrow" w:hAnsi="Arial Narrow" w:cs="Tahoma"/>
          <w:sz w:val="22"/>
          <w:lang w:val="ru-RU"/>
        </w:rPr>
        <w:t xml:space="preserve"> године </w:t>
      </w:r>
      <w:r w:rsidRPr="003F11CF">
        <w:rPr>
          <w:rFonts w:ascii="Arial Narrow" w:hAnsi="Arial Narrow" w:cs="Tahoma"/>
          <w:sz w:val="22"/>
          <w:lang w:val="sr-Cyrl-CS"/>
        </w:rPr>
        <w:t xml:space="preserve">за </w:t>
      </w:r>
      <w:r w:rsidR="008F1DD2" w:rsidRPr="003F11CF">
        <w:rPr>
          <w:rFonts w:ascii="Arial Narrow" w:hAnsi="Arial Narrow" w:cs="Tahoma"/>
          <w:sz w:val="22"/>
        </w:rPr>
        <w:t>0</w:t>
      </w:r>
      <w:r w:rsidRPr="003F11CF">
        <w:rPr>
          <w:rFonts w:ascii="Arial Narrow" w:hAnsi="Arial Narrow" w:cs="Tahoma"/>
          <w:sz w:val="22"/>
          <w:lang w:val="sr-Cyrl-CS"/>
        </w:rPr>
        <w:t>,</w:t>
      </w:r>
      <w:r w:rsidR="008F1DD2" w:rsidRPr="003F11CF">
        <w:rPr>
          <w:rFonts w:ascii="Arial Narrow" w:hAnsi="Arial Narrow" w:cs="Tahoma"/>
          <w:sz w:val="22"/>
        </w:rPr>
        <w:t>6</w:t>
      </w:r>
      <w:r w:rsidRPr="003F11CF">
        <w:rPr>
          <w:rFonts w:ascii="Arial Narrow" w:hAnsi="Arial Narrow" w:cs="Tahoma"/>
          <w:sz w:val="22"/>
          <w:lang w:val="sr-Cyrl-CS"/>
        </w:rPr>
        <w:t>%</w:t>
      </w:r>
      <w:r w:rsidR="00BE098B" w:rsidRPr="003F11CF">
        <w:rPr>
          <w:rFonts w:ascii="Arial Narrow" w:hAnsi="Arial Narrow" w:cs="Tahoma"/>
          <w:sz w:val="22"/>
          <w:lang w:val="sr-Cyrl-CS"/>
        </w:rPr>
        <w:t>, док је</w:t>
      </w:r>
      <w:r w:rsidRPr="003F11CF">
        <w:rPr>
          <w:rFonts w:ascii="Arial Narrow" w:hAnsi="Arial Narrow" w:cs="Tahoma"/>
          <w:sz w:val="22"/>
          <w:lang w:val="sr-Cyrl-CS"/>
        </w:rPr>
        <w:t xml:space="preserve"> </w:t>
      </w:r>
      <w:r w:rsidRPr="003F11CF">
        <w:rPr>
          <w:rFonts w:ascii="Arial Narrow" w:hAnsi="Arial Narrow" w:cs="Tahoma"/>
          <w:sz w:val="22"/>
          <w:lang w:val="sr-Latn-CS"/>
        </w:rPr>
        <w:t xml:space="preserve">у односу на </w:t>
      </w:r>
      <w:r w:rsidR="00BE098B" w:rsidRPr="003F11CF">
        <w:rPr>
          <w:rFonts w:ascii="Arial Narrow" w:hAnsi="Arial Narrow" w:cs="Tahoma"/>
          <w:sz w:val="22"/>
          <w:lang w:val="sr-Latn-CS"/>
        </w:rPr>
        <w:t>просјечан мјесечни број запослених у 201</w:t>
      </w:r>
      <w:r w:rsidR="00BE098B" w:rsidRPr="003F11CF">
        <w:rPr>
          <w:rFonts w:ascii="Arial Narrow" w:hAnsi="Arial Narrow" w:cs="Tahoma"/>
          <w:sz w:val="22"/>
          <w:lang w:val="sr-Cyrl-CS"/>
        </w:rPr>
        <w:t>5</w:t>
      </w:r>
      <w:r w:rsidR="00BE098B" w:rsidRPr="003F11CF">
        <w:rPr>
          <w:rFonts w:ascii="Arial Narrow" w:hAnsi="Arial Narrow" w:cs="Tahoma"/>
          <w:sz w:val="22"/>
          <w:lang w:val="sr-Latn-CS"/>
        </w:rPr>
        <w:t xml:space="preserve">. </w:t>
      </w:r>
      <w:r w:rsidR="00BE098B" w:rsidRPr="003F11CF">
        <w:rPr>
          <w:rFonts w:ascii="Arial Narrow" w:hAnsi="Arial Narrow" w:cs="Tahoma"/>
          <w:sz w:val="22"/>
          <w:lang w:val="sr-Cyrl-CS"/>
        </w:rPr>
        <w:t>г</w:t>
      </w:r>
      <w:r w:rsidR="00BE098B" w:rsidRPr="003F11CF">
        <w:rPr>
          <w:rFonts w:ascii="Arial Narrow" w:hAnsi="Arial Narrow" w:cs="Tahoma"/>
          <w:sz w:val="22"/>
          <w:lang w:val="sr-Latn-CS"/>
        </w:rPr>
        <w:t>одини</w:t>
      </w:r>
      <w:r w:rsidR="00BE098B" w:rsidRPr="003F11CF">
        <w:rPr>
          <w:rFonts w:ascii="Arial Narrow" w:hAnsi="Arial Narrow" w:cs="Tahoma"/>
          <w:sz w:val="22"/>
          <w:lang w:val="sr-Cyrl-CS"/>
        </w:rPr>
        <w:t xml:space="preserve"> мањи </w:t>
      </w:r>
      <w:r w:rsidRPr="003F11CF">
        <w:rPr>
          <w:rFonts w:ascii="Arial Narrow" w:hAnsi="Arial Narrow" w:cs="Tahoma"/>
          <w:sz w:val="22"/>
          <w:lang w:val="ru-RU"/>
        </w:rPr>
        <w:t>за</w:t>
      </w:r>
      <w:r w:rsidRPr="003F11CF">
        <w:rPr>
          <w:rFonts w:ascii="Arial Narrow" w:hAnsi="Arial Narrow" w:cs="Tahoma"/>
          <w:sz w:val="22"/>
          <w:lang w:val="sr-Latn-CS"/>
        </w:rPr>
        <w:t xml:space="preserve"> </w:t>
      </w:r>
      <w:r w:rsidRPr="003F11CF">
        <w:rPr>
          <w:rFonts w:ascii="Arial Narrow" w:hAnsi="Arial Narrow" w:cs="Tahoma"/>
          <w:sz w:val="22"/>
          <w:lang w:val="sr-Cyrl-CS"/>
        </w:rPr>
        <w:t>0,</w:t>
      </w:r>
      <w:r w:rsidR="00BE098B" w:rsidRPr="003F11CF">
        <w:rPr>
          <w:rFonts w:ascii="Arial Narrow" w:hAnsi="Arial Narrow" w:cs="Tahoma"/>
          <w:sz w:val="22"/>
          <w:lang w:val="sr-Cyrl-CS"/>
        </w:rPr>
        <w:t>3</w:t>
      </w:r>
      <w:r w:rsidRPr="003F11CF">
        <w:rPr>
          <w:rFonts w:ascii="Arial Narrow" w:hAnsi="Arial Narrow" w:cs="Tahoma"/>
          <w:sz w:val="22"/>
          <w:lang w:val="sr-Cyrl-CS"/>
        </w:rPr>
        <w:t>%.</w:t>
      </w:r>
      <w:r w:rsidRPr="003F11CF">
        <w:rPr>
          <w:rFonts w:ascii="Arial Narrow" w:hAnsi="Arial Narrow" w:cs="Tahoma"/>
          <w:sz w:val="22"/>
          <w:lang w:val="sr-Latn-CS"/>
        </w:rPr>
        <w:t xml:space="preserve"> </w:t>
      </w:r>
      <w:r w:rsidRPr="003F11CF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3F11CF">
        <w:rPr>
          <w:rFonts w:ascii="Arial Narrow" w:hAnsi="Arial Narrow" w:cs="Tahoma"/>
          <w:sz w:val="22"/>
          <w:lang w:val="sr-Cyrl-CS"/>
        </w:rPr>
        <w:t xml:space="preserve">у </w:t>
      </w:r>
      <w:r w:rsidRPr="003F11CF">
        <w:rPr>
          <w:rFonts w:ascii="Arial Narrow" w:hAnsi="Arial Narrow" w:cs="Tahoma"/>
          <w:sz w:val="22"/>
          <w:lang w:val="ru-RU"/>
        </w:rPr>
        <w:t xml:space="preserve">периоду јануар </w:t>
      </w:r>
      <w:r w:rsidR="00BE098B" w:rsidRPr="003F11CF">
        <w:rPr>
          <w:rFonts w:ascii="Arial Narrow" w:hAnsi="Arial Narrow" w:cs="Tahoma"/>
          <w:sz w:val="22"/>
          <w:lang w:val="ru-RU"/>
        </w:rPr>
        <w:t>–</w:t>
      </w:r>
      <w:r w:rsidRPr="003F11CF">
        <w:rPr>
          <w:rFonts w:ascii="Arial Narrow" w:hAnsi="Arial Narrow" w:cs="Tahoma"/>
          <w:sz w:val="22"/>
          <w:lang w:val="ru-RU"/>
        </w:rPr>
        <w:t xml:space="preserve"> </w:t>
      </w:r>
      <w:r w:rsidR="00BE098B" w:rsidRPr="003F11CF">
        <w:rPr>
          <w:rFonts w:ascii="Arial Narrow" w:hAnsi="Arial Narrow" w:cs="Tahoma"/>
          <w:spacing w:val="-2"/>
          <w:sz w:val="22"/>
          <w:lang w:val="sr-Cyrl-CS"/>
        </w:rPr>
        <w:t xml:space="preserve">фебруар </w:t>
      </w:r>
      <w:r w:rsidRPr="003F11CF">
        <w:rPr>
          <w:rFonts w:ascii="Arial Narrow" w:hAnsi="Arial Narrow" w:cs="Tahoma"/>
          <w:sz w:val="22"/>
          <w:lang w:val="sr-Cyrl-CS"/>
        </w:rPr>
        <w:t>201</w:t>
      </w:r>
      <w:r w:rsidR="00BE098B" w:rsidRPr="003F11CF">
        <w:rPr>
          <w:rFonts w:ascii="Arial Narrow" w:hAnsi="Arial Narrow" w:cs="Tahoma"/>
          <w:sz w:val="22"/>
          <w:lang w:val="sr-Cyrl-CS"/>
        </w:rPr>
        <w:t>6</w:t>
      </w:r>
      <w:r w:rsidRPr="003F11CF">
        <w:rPr>
          <w:rFonts w:ascii="Arial Narrow" w:hAnsi="Arial Narrow" w:cs="Tahoma"/>
          <w:sz w:val="22"/>
          <w:lang w:val="sr-Cyrl-CS"/>
        </w:rPr>
        <w:t>. године, у односу на исти период прошле године,</w:t>
      </w:r>
      <w:r w:rsidRPr="003F11CF">
        <w:rPr>
          <w:rFonts w:ascii="Arial Narrow" w:hAnsi="Arial Narrow" w:cs="Tahoma"/>
          <w:sz w:val="22"/>
          <w:szCs w:val="22"/>
          <w:lang w:val="ru-RU"/>
        </w:rPr>
        <w:t xml:space="preserve"> већи је за 1,</w:t>
      </w:r>
      <w:r w:rsidR="00BE098B" w:rsidRPr="003F11CF">
        <w:rPr>
          <w:rFonts w:ascii="Arial Narrow" w:hAnsi="Arial Narrow" w:cs="Tahoma"/>
          <w:sz w:val="22"/>
          <w:szCs w:val="22"/>
          <w:lang w:val="ru-RU"/>
        </w:rPr>
        <w:t>2</w:t>
      </w:r>
      <w:r w:rsidRPr="003F11CF">
        <w:rPr>
          <w:rFonts w:ascii="Arial Narrow" w:hAnsi="Arial Narrow" w:cs="Tahoma"/>
          <w:sz w:val="22"/>
          <w:szCs w:val="22"/>
          <w:lang w:val="ru-RU"/>
        </w:rPr>
        <w:t xml:space="preserve">%. У истом периоду </w:t>
      </w:r>
      <w:r w:rsidRPr="003F11CF">
        <w:rPr>
          <w:rFonts w:ascii="Arial Narrow" w:hAnsi="Arial Narrow" w:cs="Tahoma"/>
          <w:sz w:val="22"/>
          <w:lang w:val="sr-Cyrl-CS"/>
        </w:rPr>
        <w:t>у</w:t>
      </w:r>
      <w:r w:rsidRPr="003F11CF">
        <w:rPr>
          <w:rFonts w:ascii="Tahoma" w:hAnsi="Tahoma" w:cs="Tahoma"/>
          <w:sz w:val="22"/>
          <w:lang w:val="sr-Cyrl-CS"/>
        </w:rPr>
        <w:t xml:space="preserve"> </w:t>
      </w:r>
      <w:r w:rsidR="00BE098B" w:rsidRPr="003F11CF">
        <w:rPr>
          <w:rFonts w:ascii="Arial Narrow" w:hAnsi="Arial Narrow" w:cs="Tahoma"/>
          <w:sz w:val="22"/>
          <w:lang w:val="ru-RU"/>
        </w:rPr>
        <w:t xml:space="preserve">подручју </w:t>
      </w:r>
      <w:r w:rsidR="00BE098B" w:rsidRPr="003F11CF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="00BE098B" w:rsidRPr="003F11CF">
        <w:rPr>
          <w:rFonts w:ascii="Arial Narrow" w:hAnsi="Arial Narrow" w:cs="Tahoma"/>
          <w:sz w:val="22"/>
          <w:lang w:val="sr-Cyrl-CS"/>
        </w:rPr>
        <w:t xml:space="preserve"> </w:t>
      </w:r>
      <w:r w:rsidRPr="003F11CF">
        <w:rPr>
          <w:rFonts w:ascii="Arial Narrow" w:hAnsi="Arial Narrow" w:cs="Tahoma"/>
          <w:sz w:val="22"/>
          <w:lang w:val="sr-Cyrl-CS"/>
        </w:rPr>
        <w:t xml:space="preserve">остварен је раст од </w:t>
      </w:r>
      <w:r w:rsidR="00BE098B" w:rsidRPr="003F11CF">
        <w:rPr>
          <w:rFonts w:ascii="Arial Narrow" w:hAnsi="Arial Narrow" w:cs="Tahoma"/>
          <w:sz w:val="22"/>
          <w:lang w:val="sr-Cyrl-CS"/>
        </w:rPr>
        <w:t>1</w:t>
      </w:r>
      <w:r w:rsidRPr="003F11CF">
        <w:rPr>
          <w:rFonts w:ascii="Arial Narrow" w:hAnsi="Arial Narrow" w:cs="Tahoma"/>
          <w:sz w:val="22"/>
          <w:lang w:val="ru-RU"/>
        </w:rPr>
        <w:t>,</w:t>
      </w:r>
      <w:r w:rsidR="00BE098B" w:rsidRPr="003F11CF">
        <w:rPr>
          <w:rFonts w:ascii="Arial Narrow" w:hAnsi="Arial Narrow" w:cs="Tahoma"/>
          <w:sz w:val="22"/>
          <w:lang w:val="ru-RU"/>
        </w:rPr>
        <w:t>5% и</w:t>
      </w:r>
      <w:r w:rsidRPr="003F11CF">
        <w:rPr>
          <w:rFonts w:ascii="Arial Narrow" w:hAnsi="Arial Narrow" w:cs="Tahoma"/>
          <w:sz w:val="22"/>
          <w:lang w:val="sr-Latn-CS"/>
        </w:rPr>
        <w:t xml:space="preserve"> </w:t>
      </w:r>
      <w:r w:rsidRPr="003F11CF">
        <w:rPr>
          <w:rFonts w:ascii="Arial Narrow" w:hAnsi="Arial Narrow" w:cs="Tahoma"/>
          <w:sz w:val="22"/>
          <w:lang w:val="ru-RU"/>
        </w:rPr>
        <w:t xml:space="preserve">у </w:t>
      </w:r>
      <w:r w:rsidRPr="003F11CF">
        <w:rPr>
          <w:rFonts w:ascii="Arial Narrow" w:hAnsi="Arial Narrow" w:cs="Tahoma"/>
          <w:sz w:val="22"/>
          <w:lang w:val="sr-Cyrl-CS"/>
        </w:rPr>
        <w:t xml:space="preserve">подручју </w:t>
      </w:r>
      <w:r w:rsidRPr="003F11CF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Pr="003F11CF">
        <w:rPr>
          <w:rFonts w:ascii="Arial Narrow" w:hAnsi="Arial Narrow" w:cs="Tahoma"/>
          <w:i/>
          <w:sz w:val="22"/>
          <w:lang w:val="ru-RU"/>
        </w:rPr>
        <w:t xml:space="preserve"> </w:t>
      </w:r>
      <w:r w:rsidRPr="003F11CF">
        <w:rPr>
          <w:rFonts w:ascii="Arial Narrow" w:hAnsi="Arial Narrow" w:cs="Tahoma"/>
          <w:sz w:val="22"/>
          <w:lang w:val="ru-RU"/>
        </w:rPr>
        <w:t xml:space="preserve">раст </w:t>
      </w:r>
      <w:r w:rsidRPr="003F11CF">
        <w:rPr>
          <w:rFonts w:ascii="Arial Narrow" w:hAnsi="Arial Narrow" w:cs="Tahoma"/>
          <w:sz w:val="22"/>
          <w:lang w:val="sr-Cyrl-CS"/>
        </w:rPr>
        <w:t xml:space="preserve">од </w:t>
      </w:r>
      <w:r w:rsidR="00BE098B" w:rsidRPr="003F11CF">
        <w:rPr>
          <w:rFonts w:ascii="Arial Narrow" w:hAnsi="Arial Narrow" w:cs="Tahoma"/>
          <w:sz w:val="22"/>
          <w:lang w:val="sr-Cyrl-CS"/>
        </w:rPr>
        <w:t>1</w:t>
      </w:r>
      <w:r w:rsidRPr="003F11CF">
        <w:rPr>
          <w:rFonts w:ascii="Arial Narrow" w:hAnsi="Arial Narrow" w:cs="Tahoma"/>
          <w:sz w:val="22"/>
          <w:lang w:val="sr-Cyrl-CS"/>
        </w:rPr>
        <w:t>,</w:t>
      </w:r>
      <w:r w:rsidR="00BE098B" w:rsidRPr="003F11CF">
        <w:rPr>
          <w:rFonts w:ascii="Arial Narrow" w:hAnsi="Arial Narrow" w:cs="Tahoma"/>
          <w:sz w:val="22"/>
          <w:lang w:val="sr-Cyrl-CS"/>
        </w:rPr>
        <w:t>3</w:t>
      </w:r>
      <w:r w:rsidRPr="003F11CF">
        <w:rPr>
          <w:rFonts w:ascii="Arial Narrow" w:hAnsi="Arial Narrow" w:cs="Tahoma"/>
          <w:sz w:val="22"/>
          <w:lang w:val="ru-RU"/>
        </w:rPr>
        <w:t>%</w:t>
      </w:r>
      <w:r w:rsidR="00BE098B" w:rsidRPr="003F11CF">
        <w:rPr>
          <w:rFonts w:ascii="Arial Narrow" w:hAnsi="Arial Narrow" w:cs="Tahoma"/>
          <w:sz w:val="22"/>
          <w:lang w:val="ru-RU"/>
        </w:rPr>
        <w:t>, док је</w:t>
      </w:r>
      <w:r w:rsidRPr="003F11CF">
        <w:rPr>
          <w:rFonts w:ascii="Arial Narrow" w:hAnsi="Arial Narrow" w:cs="Tahoma"/>
          <w:sz w:val="22"/>
          <w:lang w:val="ru-RU"/>
        </w:rPr>
        <w:t xml:space="preserve"> у </w:t>
      </w:r>
      <w:r w:rsidR="00BE098B" w:rsidRPr="003F11CF">
        <w:rPr>
          <w:rFonts w:ascii="Arial Narrow" w:hAnsi="Arial Narrow" w:cs="Tahoma"/>
          <w:sz w:val="22"/>
          <w:lang w:val="ru-RU"/>
        </w:rPr>
        <w:t xml:space="preserve">подручју </w:t>
      </w:r>
      <w:r w:rsidR="00BE098B" w:rsidRPr="003F11CF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BE098B" w:rsidRPr="003F11CF">
        <w:rPr>
          <w:rFonts w:ascii="Arial Narrow" w:hAnsi="Arial Narrow" w:cs="Tahoma"/>
          <w:sz w:val="22"/>
          <w:lang w:val="ru-RU"/>
        </w:rPr>
        <w:t xml:space="preserve"> </w:t>
      </w:r>
      <w:r w:rsidR="00BE098B" w:rsidRPr="003F11CF">
        <w:rPr>
          <w:rFonts w:ascii="Arial Narrow" w:hAnsi="Arial Narrow" w:cs="Tahoma"/>
          <w:sz w:val="22"/>
          <w:lang w:val="sr-Cyrl-CS"/>
        </w:rPr>
        <w:t>забиљежен пад</w:t>
      </w:r>
      <w:r w:rsidRPr="003F11CF">
        <w:rPr>
          <w:rFonts w:ascii="Arial Narrow" w:hAnsi="Arial Narrow" w:cs="Tahoma"/>
          <w:sz w:val="22"/>
          <w:lang w:val="sr-Cyrl-CS"/>
        </w:rPr>
        <w:t xml:space="preserve"> </w:t>
      </w:r>
      <w:r w:rsidRPr="003F11CF">
        <w:rPr>
          <w:rFonts w:ascii="Arial Narrow" w:hAnsi="Arial Narrow" w:cs="Tahoma"/>
          <w:sz w:val="22"/>
          <w:lang w:val="ru-RU"/>
        </w:rPr>
        <w:t xml:space="preserve">од </w:t>
      </w:r>
      <w:r w:rsidR="00BE098B" w:rsidRPr="003F11CF">
        <w:rPr>
          <w:rFonts w:ascii="Arial Narrow" w:hAnsi="Arial Narrow" w:cs="Tahoma"/>
          <w:sz w:val="22"/>
          <w:lang w:val="ru-RU"/>
        </w:rPr>
        <w:t>1</w:t>
      </w:r>
      <w:r w:rsidRPr="003F11CF">
        <w:rPr>
          <w:rFonts w:ascii="Arial Narrow" w:hAnsi="Arial Narrow" w:cs="Tahoma"/>
          <w:sz w:val="22"/>
          <w:lang w:val="ru-RU"/>
        </w:rPr>
        <w:t>,</w:t>
      </w:r>
      <w:r w:rsidR="00BE098B" w:rsidRPr="003F11CF">
        <w:rPr>
          <w:rFonts w:ascii="Arial Narrow" w:hAnsi="Arial Narrow" w:cs="Tahoma"/>
          <w:sz w:val="22"/>
          <w:lang w:val="ru-RU"/>
        </w:rPr>
        <w:t>2</w:t>
      </w:r>
      <w:r w:rsidRPr="003F11CF">
        <w:rPr>
          <w:rFonts w:ascii="Arial Narrow" w:hAnsi="Arial Narrow" w:cs="Tahoma"/>
          <w:sz w:val="22"/>
          <w:lang w:val="ru-RU"/>
        </w:rPr>
        <w:t xml:space="preserve">%. </w:t>
      </w:r>
    </w:p>
    <w:p w:rsidR="000213F8" w:rsidRPr="003F11CF" w:rsidRDefault="00BE098B" w:rsidP="00DC2009">
      <w:pPr>
        <w:jc w:val="center"/>
        <w:rPr>
          <w:rFonts w:ascii="Arial Narrow" w:hAnsi="Arial Narrow" w:cs="Tahoma"/>
          <w:sz w:val="22"/>
          <w:szCs w:val="22"/>
          <w:lang w:val="sr-Latn-BA"/>
        </w:rPr>
      </w:pPr>
      <w:r w:rsidRPr="003F11CF">
        <w:rPr>
          <w:rFonts w:ascii="Arial Narrow" w:hAnsi="Arial Narrow" w:cs="Tahoma"/>
          <w:noProof/>
          <w:sz w:val="22"/>
          <w:szCs w:val="22"/>
        </w:rPr>
        <w:lastRenderedPageBreak/>
        <w:drawing>
          <wp:inline distT="0" distB="0" distL="0" distR="0">
            <wp:extent cx="6480810" cy="3053118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85D9D" w:rsidRPr="003F11CF" w:rsidRDefault="00B85D9D" w:rsidP="00B85D9D">
      <w:pPr>
        <w:jc w:val="center"/>
        <w:rPr>
          <w:rFonts w:ascii="Arial Narrow" w:hAnsi="Arial Narrow" w:cs="Tahoma"/>
          <w:sz w:val="16"/>
          <w:szCs w:val="16"/>
          <w:lang w:val="sr-Latn-CS"/>
        </w:rPr>
      </w:pPr>
      <w:r w:rsidRPr="003F11CF">
        <w:rPr>
          <w:rFonts w:ascii="Arial Narrow" w:hAnsi="Arial Narrow" w:cs="Tahoma"/>
          <w:sz w:val="16"/>
          <w:szCs w:val="16"/>
          <w:lang w:val="sr-Latn-CS"/>
        </w:rPr>
        <w:t xml:space="preserve">Графикон </w:t>
      </w:r>
      <w:r w:rsidR="0066022A" w:rsidRPr="003F11CF">
        <w:rPr>
          <w:rFonts w:ascii="Arial Narrow" w:hAnsi="Arial Narrow" w:cs="Tahoma"/>
          <w:sz w:val="16"/>
          <w:szCs w:val="16"/>
          <w:lang w:val="sr-Latn-CS"/>
        </w:rPr>
        <w:t>2</w:t>
      </w:r>
      <w:r w:rsidRPr="003F11CF">
        <w:rPr>
          <w:rFonts w:ascii="Arial Narrow" w:hAnsi="Arial Narrow" w:cs="Tahoma"/>
          <w:sz w:val="16"/>
          <w:szCs w:val="16"/>
          <w:lang w:val="sr-Latn-CS"/>
        </w:rPr>
        <w:t xml:space="preserve">. Индекси индустријске производње, </w:t>
      </w:r>
      <w:r w:rsidR="00BE098B" w:rsidRPr="003F11CF">
        <w:rPr>
          <w:rFonts w:ascii="Arial Narrow" w:hAnsi="Arial Narrow" w:cs="Tahoma"/>
          <w:sz w:val="16"/>
          <w:szCs w:val="16"/>
          <w:lang w:val="sr-Cyrl-CS"/>
        </w:rPr>
        <w:t>фебруар</w:t>
      </w:r>
      <w:r w:rsidRPr="003F11CF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3F11CF">
        <w:rPr>
          <w:rFonts w:ascii="Arial Narrow" w:hAnsi="Arial Narrow" w:cs="Tahoma"/>
          <w:sz w:val="16"/>
          <w:szCs w:val="16"/>
          <w:lang w:val="sr-Latn-BA"/>
        </w:rPr>
        <w:t>1</w:t>
      </w:r>
      <w:r w:rsidR="00BE098B" w:rsidRPr="003F11CF">
        <w:rPr>
          <w:rFonts w:ascii="Arial Narrow" w:hAnsi="Arial Narrow" w:cs="Tahoma"/>
          <w:sz w:val="16"/>
          <w:szCs w:val="16"/>
          <w:lang w:val="sr-Cyrl-CS"/>
        </w:rPr>
        <w:t>2</w:t>
      </w:r>
      <w:r w:rsidRPr="003F11CF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BE098B" w:rsidRPr="003F11CF">
        <w:rPr>
          <w:rFonts w:ascii="Arial Narrow" w:hAnsi="Arial Narrow" w:cs="Tahoma"/>
          <w:sz w:val="16"/>
          <w:szCs w:val="16"/>
          <w:lang w:val="sr-Cyrl-CS"/>
        </w:rPr>
        <w:t>фебруар</w:t>
      </w:r>
      <w:r w:rsidRPr="003F11CF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="00BE098B" w:rsidRPr="003F11CF">
        <w:rPr>
          <w:rFonts w:ascii="Arial Narrow" w:hAnsi="Arial Narrow" w:cs="Tahoma"/>
          <w:sz w:val="16"/>
          <w:szCs w:val="16"/>
          <w:lang w:val="sr-Cyrl-CS"/>
        </w:rPr>
        <w:t>6</w:t>
      </w:r>
      <w:r w:rsidRPr="003F11CF">
        <w:rPr>
          <w:rFonts w:ascii="Arial Narrow" w:hAnsi="Arial Narrow" w:cs="Tahoma"/>
          <w:sz w:val="16"/>
          <w:szCs w:val="16"/>
          <w:lang w:val="sr-Latn-CS"/>
        </w:rPr>
        <w:t>. (</w:t>
      </w:r>
      <w:r w:rsidRPr="003F11CF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3F11CF">
        <w:rPr>
          <w:rFonts w:ascii="Arial Narrow" w:hAnsi="Arial Narrow" w:cs="Tahoma"/>
          <w:sz w:val="16"/>
          <w:szCs w:val="16"/>
          <w:lang w:val="sr-Latn-CS"/>
        </w:rPr>
        <w:t>2010=100)</w:t>
      </w:r>
    </w:p>
    <w:p w:rsidR="000213F8" w:rsidRPr="003F11CF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763D11" w:rsidRPr="003F11CF" w:rsidRDefault="00763D1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6E4C93" w:rsidRPr="003F11CF" w:rsidRDefault="006E4C93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F442FA" w:rsidRPr="003F11CF" w:rsidRDefault="00F442FA" w:rsidP="00F442FA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3F11CF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3F11CF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="00384927" w:rsidRPr="003F11CF">
        <w:rPr>
          <w:rFonts w:ascii="Arial Narrow" w:hAnsi="Arial Narrow" w:cs="Tahoma"/>
          <w:b/>
          <w:sz w:val="30"/>
          <w:szCs w:val="30"/>
          <w:lang w:val="sr-Cyrl-BA"/>
        </w:rPr>
        <w:t xml:space="preserve"> (</w:t>
      </w:r>
      <w:r w:rsidR="003A0849" w:rsidRPr="003F11CF">
        <w:rPr>
          <w:rFonts w:ascii="Arial Narrow" w:hAnsi="Arial Narrow" w:cs="Tahoma"/>
          <w:b/>
          <w:sz w:val="30"/>
          <w:szCs w:val="30"/>
          <w:lang w:val="sr-Cyrl-BA"/>
        </w:rPr>
        <w:t xml:space="preserve">у периоду </w:t>
      </w:r>
      <w:r w:rsidRPr="003F11CF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="003A0849" w:rsidRPr="003F11CF">
        <w:rPr>
          <w:rFonts w:ascii="Arial Narrow" w:hAnsi="Arial Narrow" w:cs="Tahoma"/>
          <w:b/>
          <w:sz w:val="30"/>
          <w:szCs w:val="30"/>
        </w:rPr>
        <w:t>-II</w:t>
      </w:r>
      <w:r w:rsidRPr="003F11CF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Pr="003F11CF">
        <w:rPr>
          <w:rFonts w:ascii="Arial Narrow" w:hAnsi="Arial Narrow" w:cs="Tahoma"/>
          <w:b/>
          <w:sz w:val="30"/>
          <w:szCs w:val="30"/>
          <w:lang w:val="ru-RU"/>
        </w:rPr>
        <w:t>201</w:t>
      </w:r>
      <w:r w:rsidR="00384927" w:rsidRPr="003F11CF">
        <w:rPr>
          <w:rFonts w:ascii="Arial Narrow" w:hAnsi="Arial Narrow" w:cs="Tahoma"/>
          <w:b/>
          <w:sz w:val="30"/>
          <w:szCs w:val="30"/>
          <w:lang w:val="sr-Latn-BA"/>
        </w:rPr>
        <w:t>6</w:t>
      </w:r>
      <w:r w:rsidRPr="003F11CF">
        <w:rPr>
          <w:rFonts w:ascii="Arial Narrow" w:hAnsi="Arial Narrow" w:cs="Tahoma"/>
          <w:b/>
          <w:sz w:val="30"/>
          <w:szCs w:val="30"/>
          <w:lang w:val="sr-Latn-CS"/>
        </w:rPr>
        <w:t>.</w:t>
      </w:r>
      <w:r w:rsidRPr="003F11CF">
        <w:rPr>
          <w:rFonts w:ascii="Arial Narrow" w:hAnsi="Arial Narrow" w:cs="Tahoma"/>
          <w:b/>
          <w:sz w:val="30"/>
          <w:szCs w:val="30"/>
          <w:lang w:val="sr-Cyrl-BA"/>
        </w:rPr>
        <w:t>)</w:t>
      </w:r>
      <w:r w:rsidRPr="003F11CF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3A0849" w:rsidRPr="003F11CF">
        <w:rPr>
          <w:rFonts w:ascii="Arial Narrow" w:hAnsi="Arial Narrow" w:cs="Tahoma"/>
          <w:b/>
          <w:sz w:val="30"/>
          <w:szCs w:val="30"/>
        </w:rPr>
        <w:t>72</w:t>
      </w:r>
      <w:r w:rsidR="003A0849" w:rsidRPr="003F11CF">
        <w:rPr>
          <w:rFonts w:ascii="Arial Narrow" w:hAnsi="Arial Narrow" w:cs="Tahoma"/>
          <w:b/>
          <w:sz w:val="30"/>
          <w:szCs w:val="30"/>
          <w:lang w:val="hr-HR"/>
        </w:rPr>
        <w:t>,5</w:t>
      </w:r>
      <w:r w:rsidRPr="003F11CF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F442FA" w:rsidRPr="003F11CF" w:rsidRDefault="00F442FA" w:rsidP="00F442F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3A0849" w:rsidRPr="003F11CF" w:rsidRDefault="003A0849" w:rsidP="00F442FA">
      <w:pPr>
        <w:jc w:val="both"/>
        <w:rPr>
          <w:rFonts w:ascii="Arial Narrow" w:hAnsi="Arial Narrow" w:cs="Tahoma"/>
          <w:sz w:val="22"/>
          <w:lang w:val="sr-Cyrl-BA"/>
        </w:rPr>
      </w:pPr>
      <w:r w:rsidRPr="003F11CF">
        <w:rPr>
          <w:rFonts w:ascii="Arial Narrow" w:hAnsi="Arial Narrow" w:cs="Tahoma"/>
          <w:sz w:val="22"/>
          <w:lang w:val="sr-Cyrl-BA"/>
        </w:rPr>
        <w:t>У фебруару 2016. године остварен је извоз у вриједности од 211 милиона КМ и увоз у вриједности од 323 милиона КМ.</w:t>
      </w:r>
    </w:p>
    <w:p w:rsidR="003A0849" w:rsidRPr="003F11CF" w:rsidRDefault="003A0849" w:rsidP="00F442FA">
      <w:pPr>
        <w:jc w:val="both"/>
        <w:rPr>
          <w:rFonts w:ascii="Arial Narrow" w:hAnsi="Arial Narrow" w:cs="Tahoma"/>
          <w:sz w:val="22"/>
          <w:lang w:val="sr-Cyrl-BA"/>
        </w:rPr>
      </w:pPr>
    </w:p>
    <w:p w:rsidR="003A0849" w:rsidRPr="003F11CF" w:rsidRDefault="00F442FA" w:rsidP="003A0849">
      <w:pPr>
        <w:jc w:val="both"/>
        <w:rPr>
          <w:rFonts w:ascii="Arial Narrow" w:hAnsi="Arial Narrow" w:cs="Tahoma"/>
          <w:sz w:val="22"/>
          <w:szCs w:val="22"/>
          <w:lang w:val="ru-RU"/>
        </w:rPr>
      </w:pPr>
      <w:r w:rsidRPr="003F11CF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3F11CF">
        <w:rPr>
          <w:rFonts w:ascii="Arial Narrow" w:hAnsi="Arial Narrow" w:cs="Tahoma"/>
          <w:sz w:val="22"/>
          <w:lang w:val="bs-Cyrl-BA"/>
        </w:rPr>
        <w:t>е</w:t>
      </w:r>
      <w:r w:rsidRPr="003F11CF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3F11CF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3F11CF">
        <w:rPr>
          <w:rFonts w:ascii="Arial Narrow" w:hAnsi="Arial Narrow" w:cs="Tahoma"/>
          <w:sz w:val="22"/>
          <w:lang w:val="sr-Cyrl-BA"/>
        </w:rPr>
        <w:t xml:space="preserve">Српске са иностранством у </w:t>
      </w:r>
      <w:r w:rsidR="003A0849" w:rsidRPr="003F11CF">
        <w:rPr>
          <w:rFonts w:ascii="Arial Narrow" w:hAnsi="Arial Narrow" w:cs="Tahoma"/>
          <w:sz w:val="22"/>
          <w:lang w:val="sr-Cyrl-BA"/>
        </w:rPr>
        <w:t>фебруару</w:t>
      </w:r>
      <w:r w:rsidR="007E3425" w:rsidRPr="003F11CF">
        <w:rPr>
          <w:rFonts w:ascii="Arial Narrow" w:hAnsi="Arial Narrow" w:cs="Tahoma"/>
          <w:sz w:val="22"/>
          <w:lang w:val="sr-Cyrl-BA"/>
        </w:rPr>
        <w:t xml:space="preserve"> </w:t>
      </w:r>
      <w:r w:rsidRPr="003F11CF">
        <w:rPr>
          <w:rFonts w:ascii="Arial Narrow" w:hAnsi="Arial Narrow" w:cs="Tahoma"/>
          <w:sz w:val="22"/>
          <w:lang w:val="sr-Cyrl-BA"/>
        </w:rPr>
        <w:t xml:space="preserve">ове године, проценат покривености увоза извозом износио је </w:t>
      </w:r>
      <w:r w:rsidR="003A0849" w:rsidRPr="003F11CF">
        <w:rPr>
          <w:rFonts w:ascii="Arial Narrow" w:hAnsi="Arial Narrow" w:cs="Tahoma"/>
          <w:sz w:val="22"/>
          <w:lang w:val="sr-Cyrl-BA"/>
        </w:rPr>
        <w:t>65,4</w:t>
      </w:r>
      <w:r w:rsidRPr="003F11CF">
        <w:rPr>
          <w:rFonts w:ascii="Arial Narrow" w:hAnsi="Arial Narrow" w:cs="Tahoma"/>
          <w:sz w:val="22"/>
          <w:lang w:val="sr-Cyrl-BA"/>
        </w:rPr>
        <w:t xml:space="preserve">%. </w:t>
      </w:r>
      <w:r w:rsidR="003A0849" w:rsidRPr="003F11CF">
        <w:rPr>
          <w:rFonts w:ascii="Arial Narrow" w:hAnsi="Arial Narrow" w:cs="Tahoma"/>
          <w:sz w:val="22"/>
          <w:szCs w:val="22"/>
          <w:lang w:val="ru-RU"/>
        </w:rPr>
        <w:t>Проценат покривености увоза извозом за прва два мјесеца текуће године износио је 72,5%.</w:t>
      </w:r>
    </w:p>
    <w:p w:rsidR="00384927" w:rsidRPr="003F11CF" w:rsidRDefault="00384927" w:rsidP="00F442FA">
      <w:pPr>
        <w:jc w:val="both"/>
        <w:rPr>
          <w:rFonts w:ascii="Arial Narrow" w:hAnsi="Arial Narrow" w:cs="Tahoma"/>
          <w:sz w:val="22"/>
          <w:lang w:val="sr-Cyrl-BA"/>
        </w:rPr>
      </w:pPr>
    </w:p>
    <w:p w:rsidR="00F442FA" w:rsidRPr="003F11CF" w:rsidRDefault="00F442FA" w:rsidP="00F442FA">
      <w:pPr>
        <w:jc w:val="both"/>
        <w:rPr>
          <w:rFonts w:ascii="Tahoma" w:hAnsi="Tahoma" w:cs="Tahoma"/>
          <w:lang w:val="ru-RU"/>
        </w:rPr>
      </w:pPr>
      <w:r w:rsidRPr="003F11CF">
        <w:rPr>
          <w:rFonts w:ascii="Arial Narrow" w:hAnsi="Arial Narrow" w:cs="Tahoma"/>
          <w:sz w:val="22"/>
          <w:lang w:val="ru-RU"/>
        </w:rPr>
        <w:t xml:space="preserve">У </w:t>
      </w:r>
      <w:r w:rsidR="003A0849" w:rsidRPr="003F11CF">
        <w:rPr>
          <w:rFonts w:ascii="Arial Narrow" w:hAnsi="Arial Narrow" w:cs="Tahoma"/>
          <w:sz w:val="22"/>
          <w:lang w:val="ru-RU"/>
        </w:rPr>
        <w:t xml:space="preserve">периоду </w:t>
      </w:r>
      <w:r w:rsidRPr="003F11CF">
        <w:rPr>
          <w:rFonts w:ascii="Arial Narrow" w:hAnsi="Arial Narrow" w:cs="Tahoma"/>
          <w:sz w:val="22"/>
          <w:lang w:val="ru-RU"/>
        </w:rPr>
        <w:t>јануар</w:t>
      </w:r>
      <w:r w:rsidR="003A0849" w:rsidRPr="003F11CF">
        <w:rPr>
          <w:rFonts w:ascii="Arial Narrow" w:hAnsi="Arial Narrow" w:cs="Tahoma"/>
          <w:sz w:val="22"/>
          <w:lang w:val="ru-RU"/>
        </w:rPr>
        <w:t xml:space="preserve"> - фебруар</w:t>
      </w:r>
      <w:r w:rsidR="007E3425" w:rsidRPr="003F11CF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384927" w:rsidRPr="003F11CF">
        <w:rPr>
          <w:rFonts w:ascii="Arial Narrow" w:hAnsi="Arial Narrow" w:cs="Tahoma"/>
          <w:sz w:val="22"/>
          <w:lang w:val="ru-RU"/>
        </w:rPr>
        <w:t>2016</w:t>
      </w:r>
      <w:r w:rsidRPr="003F11CF">
        <w:rPr>
          <w:rFonts w:ascii="Arial Narrow" w:hAnsi="Arial Narrow" w:cs="Tahoma"/>
          <w:sz w:val="22"/>
          <w:lang w:val="ru-RU"/>
        </w:rPr>
        <w:t xml:space="preserve">. остварен је извоз у вриједности од </w:t>
      </w:r>
      <w:r w:rsidR="003A0849" w:rsidRPr="003F11CF">
        <w:rPr>
          <w:rFonts w:ascii="Arial Narrow" w:hAnsi="Arial Narrow" w:cs="Tahoma"/>
          <w:sz w:val="22"/>
          <w:lang w:val="ru-RU"/>
        </w:rPr>
        <w:t>394</w:t>
      </w:r>
      <w:r w:rsidRPr="003F11CF">
        <w:rPr>
          <w:rFonts w:ascii="Arial Narrow" w:hAnsi="Arial Narrow" w:cs="Tahoma"/>
          <w:sz w:val="22"/>
          <w:lang w:val="ru-RU"/>
        </w:rPr>
        <w:t xml:space="preserve"> милион</w:t>
      </w:r>
      <w:r w:rsidR="007E3425" w:rsidRPr="003F11CF">
        <w:rPr>
          <w:rFonts w:ascii="Arial Narrow" w:hAnsi="Arial Narrow" w:cs="Tahoma"/>
          <w:sz w:val="22"/>
          <w:lang w:val="ru-RU"/>
        </w:rPr>
        <w:t>а</w:t>
      </w:r>
      <w:r w:rsidR="008F10AE" w:rsidRPr="003F11CF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3A0849" w:rsidRPr="003F11CF">
        <w:rPr>
          <w:rFonts w:ascii="Arial Narrow" w:hAnsi="Arial Narrow" w:cs="Tahoma"/>
          <w:sz w:val="22"/>
          <w:lang w:val="ru-RU"/>
        </w:rPr>
        <w:t>6</w:t>
      </w:r>
      <w:r w:rsidR="008F10AE" w:rsidRPr="003F11CF">
        <w:rPr>
          <w:rFonts w:ascii="Arial Narrow" w:hAnsi="Arial Narrow" w:cs="Tahoma"/>
          <w:sz w:val="22"/>
          <w:lang w:val="ru-RU"/>
        </w:rPr>
        <w:t>,</w:t>
      </w:r>
      <w:r w:rsidR="003A0849" w:rsidRPr="003F11CF">
        <w:rPr>
          <w:rFonts w:ascii="Arial Narrow" w:hAnsi="Arial Narrow" w:cs="Tahoma"/>
          <w:sz w:val="22"/>
          <w:lang w:val="ru-RU"/>
        </w:rPr>
        <w:t>2</w:t>
      </w:r>
      <w:r w:rsidRPr="003F11CF">
        <w:rPr>
          <w:rFonts w:ascii="Arial Narrow" w:hAnsi="Arial Narrow" w:cs="Tahoma"/>
          <w:sz w:val="22"/>
          <w:lang w:val="ru-RU"/>
        </w:rPr>
        <w:t xml:space="preserve">% </w:t>
      </w:r>
      <w:r w:rsidR="00384927" w:rsidRPr="003F11CF">
        <w:rPr>
          <w:rFonts w:ascii="Arial Narrow" w:hAnsi="Arial Narrow" w:cs="Tahoma"/>
          <w:sz w:val="22"/>
          <w:lang w:val="ru-RU"/>
        </w:rPr>
        <w:t>више</w:t>
      </w:r>
      <w:r w:rsidRPr="003F11CF">
        <w:rPr>
          <w:rFonts w:ascii="Arial Narrow" w:hAnsi="Arial Narrow" w:cs="Tahoma"/>
          <w:sz w:val="22"/>
          <w:lang w:val="ru-RU"/>
        </w:rPr>
        <w:t xml:space="preserve"> у односу на исти </w:t>
      </w:r>
      <w:r w:rsidR="003A0849" w:rsidRPr="003F11CF">
        <w:rPr>
          <w:rFonts w:ascii="Arial Narrow" w:hAnsi="Arial Narrow" w:cs="Tahoma"/>
          <w:sz w:val="22"/>
          <w:lang w:val="ru-RU"/>
        </w:rPr>
        <w:t>период</w:t>
      </w:r>
      <w:r w:rsidRPr="003F11CF">
        <w:rPr>
          <w:rFonts w:ascii="Arial Narrow" w:hAnsi="Arial Narrow" w:cs="Tahoma"/>
          <w:sz w:val="22"/>
          <w:lang w:val="ru-RU"/>
        </w:rPr>
        <w:t xml:space="preserve"> претходне године. Увоз је, у истом </w:t>
      </w:r>
      <w:r w:rsidR="003A0849" w:rsidRPr="003F11CF">
        <w:rPr>
          <w:rFonts w:ascii="Arial Narrow" w:hAnsi="Arial Narrow" w:cs="Tahoma"/>
          <w:sz w:val="22"/>
          <w:lang w:val="ru-RU"/>
        </w:rPr>
        <w:t>периоду</w:t>
      </w:r>
      <w:r w:rsidRPr="003F11CF">
        <w:rPr>
          <w:rFonts w:ascii="Arial Narrow" w:hAnsi="Arial Narrow" w:cs="Tahoma"/>
          <w:sz w:val="22"/>
          <w:lang w:val="ru-RU"/>
        </w:rPr>
        <w:t xml:space="preserve">, износио </w:t>
      </w:r>
      <w:r w:rsidR="003A0849" w:rsidRPr="003F11CF">
        <w:rPr>
          <w:rFonts w:ascii="Arial Narrow" w:hAnsi="Arial Narrow" w:cs="Tahoma"/>
          <w:sz w:val="22"/>
          <w:lang w:val="ru-RU"/>
        </w:rPr>
        <w:t>544</w:t>
      </w:r>
      <w:r w:rsidRPr="003F11CF">
        <w:rPr>
          <w:rFonts w:ascii="Arial Narrow" w:hAnsi="Arial Narrow" w:cs="Tahoma"/>
          <w:sz w:val="22"/>
          <w:lang w:val="ru-RU"/>
        </w:rPr>
        <w:t xml:space="preserve"> милион</w:t>
      </w:r>
      <w:r w:rsidR="00EB1ECA">
        <w:rPr>
          <w:rFonts w:ascii="Arial Narrow" w:hAnsi="Arial Narrow" w:cs="Tahoma"/>
          <w:sz w:val="22"/>
          <w:lang w:val="sr-Latn-BA"/>
        </w:rPr>
        <w:t>а</w:t>
      </w:r>
      <w:r w:rsidRPr="003F11CF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3A0849" w:rsidRPr="003F11CF">
        <w:rPr>
          <w:rFonts w:ascii="Arial Narrow" w:hAnsi="Arial Narrow" w:cs="Tahoma"/>
          <w:sz w:val="22"/>
          <w:lang w:val="ru-RU"/>
        </w:rPr>
        <w:t>4</w:t>
      </w:r>
      <w:r w:rsidRPr="003F11CF">
        <w:rPr>
          <w:rFonts w:ascii="Arial Narrow" w:hAnsi="Arial Narrow" w:cs="Tahoma"/>
          <w:sz w:val="22"/>
          <w:lang w:val="sr-Latn-CS"/>
        </w:rPr>
        <w:t>,</w:t>
      </w:r>
      <w:r w:rsidR="003A0849" w:rsidRPr="003F11CF">
        <w:rPr>
          <w:rFonts w:ascii="Arial Narrow" w:hAnsi="Arial Narrow" w:cs="Tahoma"/>
          <w:sz w:val="22"/>
          <w:lang w:val="sr-Cyrl-BA"/>
        </w:rPr>
        <w:t>7</w:t>
      </w:r>
      <w:r w:rsidRPr="003F11CF">
        <w:rPr>
          <w:rFonts w:ascii="Arial Narrow" w:hAnsi="Arial Narrow" w:cs="Tahoma"/>
          <w:sz w:val="22"/>
          <w:lang w:val="ru-RU"/>
        </w:rPr>
        <w:t xml:space="preserve">% </w:t>
      </w:r>
      <w:r w:rsidRPr="003F11CF">
        <w:rPr>
          <w:rFonts w:ascii="Arial Narrow" w:hAnsi="Arial Narrow" w:cs="Tahoma"/>
          <w:sz w:val="22"/>
          <w:lang w:val="sr-Latn-CS"/>
        </w:rPr>
        <w:t>мање</w:t>
      </w:r>
      <w:r w:rsidRPr="003F11CF">
        <w:rPr>
          <w:rFonts w:ascii="Arial Narrow" w:hAnsi="Arial Narrow" w:cs="Tahoma"/>
          <w:sz w:val="22"/>
          <w:lang w:val="ru-RU"/>
        </w:rPr>
        <w:t xml:space="preserve"> у односу на исти </w:t>
      </w:r>
      <w:r w:rsidR="003A0849" w:rsidRPr="003F11CF">
        <w:rPr>
          <w:rFonts w:ascii="Arial Narrow" w:hAnsi="Arial Narrow" w:cs="Tahoma"/>
          <w:sz w:val="22"/>
          <w:lang w:val="ru-RU"/>
        </w:rPr>
        <w:t>период</w:t>
      </w:r>
      <w:r w:rsidRPr="003F11CF">
        <w:rPr>
          <w:rFonts w:ascii="Arial Narrow" w:hAnsi="Arial Narrow" w:cs="Tahoma"/>
          <w:sz w:val="22"/>
          <w:lang w:val="ru-RU"/>
        </w:rPr>
        <w:t xml:space="preserve"> претходне године. </w:t>
      </w:r>
    </w:p>
    <w:p w:rsidR="00F442FA" w:rsidRPr="003F11CF" w:rsidRDefault="00F442FA" w:rsidP="00F442FA">
      <w:pPr>
        <w:jc w:val="both"/>
        <w:rPr>
          <w:rFonts w:ascii="Arial Narrow" w:hAnsi="Arial Narrow" w:cs="Tahoma"/>
          <w:sz w:val="22"/>
          <w:lang w:val="ru-RU"/>
        </w:rPr>
      </w:pPr>
    </w:p>
    <w:p w:rsidR="00F442FA" w:rsidRPr="003F11CF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3F11CF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3F11CF">
        <w:rPr>
          <w:rFonts w:ascii="Arial Narrow" w:hAnsi="Arial Narrow" w:cs="Tahoma"/>
          <w:sz w:val="22"/>
        </w:rPr>
        <w:t>e</w:t>
      </w:r>
      <w:r w:rsidRPr="003F11CF">
        <w:rPr>
          <w:rFonts w:ascii="Arial Narrow" w:hAnsi="Arial Narrow" w:cs="Tahoma"/>
          <w:sz w:val="22"/>
          <w:lang w:val="ru-RU"/>
        </w:rPr>
        <w:t xml:space="preserve"> Српск</w:t>
      </w:r>
      <w:r w:rsidRPr="003F11CF">
        <w:rPr>
          <w:rFonts w:ascii="Arial Narrow" w:hAnsi="Arial Narrow" w:cs="Tahoma"/>
          <w:sz w:val="22"/>
        </w:rPr>
        <w:t>e</w:t>
      </w:r>
      <w:r w:rsidRPr="003F11CF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="003A0849" w:rsidRPr="003F11CF">
        <w:rPr>
          <w:rFonts w:ascii="Arial Narrow" w:hAnsi="Arial Narrow" w:cs="Tahoma"/>
          <w:sz w:val="22"/>
          <w:lang w:val="ru-RU"/>
        </w:rPr>
        <w:t xml:space="preserve">периоду </w:t>
      </w:r>
      <w:r w:rsidRPr="003F11CF">
        <w:rPr>
          <w:rFonts w:ascii="Arial Narrow" w:hAnsi="Arial Narrow" w:cs="Tahoma"/>
          <w:sz w:val="22"/>
          <w:lang w:val="ru-RU"/>
        </w:rPr>
        <w:t>јануар</w:t>
      </w:r>
      <w:r w:rsidR="003A0849" w:rsidRPr="003F11CF">
        <w:rPr>
          <w:rFonts w:ascii="Arial Narrow" w:hAnsi="Arial Narrow" w:cs="Tahoma"/>
          <w:sz w:val="22"/>
          <w:lang w:val="ru-RU"/>
        </w:rPr>
        <w:t xml:space="preserve"> - фебруар</w:t>
      </w:r>
      <w:r w:rsidR="007E3425" w:rsidRPr="003F11CF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3F11CF">
        <w:rPr>
          <w:rFonts w:ascii="Arial Narrow" w:hAnsi="Arial Narrow" w:cs="Tahoma"/>
          <w:sz w:val="22"/>
          <w:lang w:val="sr-Cyrl-CS"/>
        </w:rPr>
        <w:t>201</w:t>
      </w:r>
      <w:r w:rsidR="00384927" w:rsidRPr="003F11CF">
        <w:rPr>
          <w:rFonts w:ascii="Arial Narrow" w:hAnsi="Arial Narrow" w:cs="Tahoma"/>
          <w:sz w:val="22"/>
          <w:lang w:val="sr-Cyrl-CS"/>
        </w:rPr>
        <w:t>6</w:t>
      </w:r>
      <w:r w:rsidRPr="003F11CF">
        <w:rPr>
          <w:rFonts w:ascii="Arial Narrow" w:hAnsi="Arial Narrow" w:cs="Tahoma"/>
          <w:sz w:val="22"/>
          <w:lang w:val="sr-Cyrl-CS"/>
        </w:rPr>
        <w:t xml:space="preserve">. године, највише се извозило у Италију и то у вриједности од </w:t>
      </w:r>
      <w:r w:rsidR="003A0849" w:rsidRPr="003F11CF">
        <w:rPr>
          <w:rFonts w:ascii="Arial Narrow" w:hAnsi="Arial Narrow" w:cs="Tahoma"/>
          <w:sz w:val="22"/>
          <w:lang w:val="sr-Cyrl-BA"/>
        </w:rPr>
        <w:t>77</w:t>
      </w:r>
      <w:r w:rsidR="007D2CAE" w:rsidRPr="003F11CF">
        <w:rPr>
          <w:rFonts w:ascii="Arial Narrow" w:hAnsi="Arial Narrow" w:cs="Tahoma"/>
          <w:sz w:val="22"/>
          <w:lang w:val="sr-Latn-BA"/>
        </w:rPr>
        <w:t xml:space="preserve"> </w:t>
      </w:r>
      <w:r w:rsidRPr="003F11CF">
        <w:rPr>
          <w:rFonts w:ascii="Arial Narrow" w:hAnsi="Arial Narrow" w:cs="Tahoma"/>
          <w:sz w:val="22"/>
          <w:lang w:val="sr-Cyrl-CS"/>
        </w:rPr>
        <w:t>милиона КМ, односно 1</w:t>
      </w:r>
      <w:r w:rsidR="00384927" w:rsidRPr="003F11CF">
        <w:rPr>
          <w:rFonts w:ascii="Arial Narrow" w:hAnsi="Arial Narrow" w:cs="Tahoma"/>
          <w:sz w:val="22"/>
          <w:lang w:val="sr-Cyrl-CS"/>
        </w:rPr>
        <w:t>9</w:t>
      </w:r>
      <w:r w:rsidRPr="003F11CF">
        <w:rPr>
          <w:rFonts w:ascii="Arial Narrow" w:hAnsi="Arial Narrow" w:cs="Tahoma"/>
          <w:sz w:val="22"/>
          <w:lang w:val="sr-Cyrl-CS"/>
        </w:rPr>
        <w:t>,</w:t>
      </w:r>
      <w:r w:rsidR="003A0849" w:rsidRPr="003F11CF">
        <w:rPr>
          <w:rFonts w:ascii="Arial Narrow" w:hAnsi="Arial Narrow" w:cs="Tahoma"/>
          <w:sz w:val="22"/>
          <w:lang w:val="sr-Cyrl-CS"/>
        </w:rPr>
        <w:t>6</w:t>
      </w:r>
      <w:r w:rsidRPr="003F11CF">
        <w:rPr>
          <w:rFonts w:ascii="Arial Narrow" w:hAnsi="Arial Narrow" w:cs="Tahoma"/>
          <w:sz w:val="22"/>
          <w:lang w:val="sr-Cyrl-CS"/>
        </w:rPr>
        <w:t>%</w:t>
      </w:r>
      <w:r w:rsidRPr="003F11CF">
        <w:rPr>
          <w:rFonts w:ascii="Arial Narrow" w:hAnsi="Arial Narrow" w:cs="Tahoma"/>
          <w:sz w:val="22"/>
          <w:lang w:val="ru-RU"/>
        </w:rPr>
        <w:t xml:space="preserve">, </w:t>
      </w:r>
      <w:r w:rsidRPr="003F11CF">
        <w:rPr>
          <w:rFonts w:ascii="Arial Narrow" w:hAnsi="Arial Narrow" w:cs="Tahoma"/>
          <w:sz w:val="22"/>
          <w:lang w:val="sr-Cyrl-CS"/>
        </w:rPr>
        <w:t xml:space="preserve">те у </w:t>
      </w:r>
      <w:r w:rsidR="00384927" w:rsidRPr="003F11CF">
        <w:rPr>
          <w:rFonts w:ascii="Arial Narrow" w:hAnsi="Arial Narrow" w:cs="Tahoma"/>
          <w:sz w:val="22"/>
          <w:lang w:val="sr-Cyrl-CS"/>
        </w:rPr>
        <w:t>Њемачку</w:t>
      </w:r>
      <w:r w:rsidRPr="003F11CF">
        <w:rPr>
          <w:rFonts w:ascii="Arial Narrow" w:hAnsi="Arial Narrow" w:cs="Tahoma"/>
          <w:sz w:val="22"/>
          <w:lang w:val="sr-Cyrl-CS"/>
        </w:rPr>
        <w:t xml:space="preserve"> </w:t>
      </w:r>
      <w:r w:rsidR="003A0849" w:rsidRPr="003F11CF">
        <w:rPr>
          <w:rFonts w:ascii="Arial Narrow" w:hAnsi="Arial Narrow" w:cs="Tahoma"/>
          <w:sz w:val="22"/>
          <w:lang w:val="sr-Cyrl-CS"/>
        </w:rPr>
        <w:t>53</w:t>
      </w:r>
      <w:r w:rsidR="00384927" w:rsidRPr="003F11CF">
        <w:rPr>
          <w:rFonts w:ascii="Arial Narrow" w:hAnsi="Arial Narrow" w:cs="Tahoma"/>
          <w:sz w:val="22"/>
          <w:lang w:val="sr-Cyrl-CS"/>
        </w:rPr>
        <w:t xml:space="preserve"> милиона КМ, односно 13,</w:t>
      </w:r>
      <w:r w:rsidR="003A0849" w:rsidRPr="003F11CF">
        <w:rPr>
          <w:rFonts w:ascii="Arial Narrow" w:hAnsi="Arial Narrow" w:cs="Tahoma"/>
          <w:sz w:val="22"/>
          <w:lang w:val="sr-Cyrl-CS"/>
        </w:rPr>
        <w:t>4</w:t>
      </w:r>
      <w:r w:rsidRPr="003F11CF">
        <w:rPr>
          <w:rFonts w:ascii="Arial Narrow" w:hAnsi="Arial Narrow" w:cs="Tahoma"/>
          <w:sz w:val="22"/>
          <w:lang w:val="sr-Cyrl-CS"/>
        </w:rPr>
        <w:t xml:space="preserve">% од укупног оствареног извоза. У истом </w:t>
      </w:r>
      <w:r w:rsidR="003A0849" w:rsidRPr="003F11CF">
        <w:rPr>
          <w:rFonts w:ascii="Arial Narrow" w:hAnsi="Arial Narrow" w:cs="Tahoma"/>
          <w:sz w:val="22"/>
          <w:lang w:val="sr-Cyrl-CS"/>
        </w:rPr>
        <w:t>периоду</w:t>
      </w:r>
      <w:r w:rsidRPr="003F11CF">
        <w:rPr>
          <w:rFonts w:ascii="Arial Narrow" w:hAnsi="Arial Narrow" w:cs="Tahoma"/>
          <w:sz w:val="22"/>
          <w:lang w:val="sr-Cyrl-CS"/>
        </w:rPr>
        <w:t xml:space="preserve">, </w:t>
      </w:r>
      <w:r w:rsidRPr="003F11CF">
        <w:rPr>
          <w:rFonts w:ascii="Arial Narrow" w:hAnsi="Arial Narrow" w:cs="Tahoma"/>
          <w:sz w:val="22"/>
          <w:lang w:val="sr-Cyrl-BA"/>
        </w:rPr>
        <w:t>н</w:t>
      </w:r>
      <w:r w:rsidRPr="003F11CF">
        <w:rPr>
          <w:rFonts w:ascii="Arial Narrow" w:hAnsi="Arial Narrow" w:cs="Tahoma"/>
          <w:sz w:val="22"/>
          <w:lang w:val="sr-Cyrl-CS"/>
        </w:rPr>
        <w:t xml:space="preserve">ајвише се увозило из Србије и то у вриједности од </w:t>
      </w:r>
      <w:r w:rsidR="003A0849" w:rsidRPr="003F11CF">
        <w:rPr>
          <w:rFonts w:ascii="Arial Narrow" w:hAnsi="Arial Narrow" w:cs="Tahoma"/>
          <w:sz w:val="22"/>
          <w:lang w:val="sr-Cyrl-BA"/>
        </w:rPr>
        <w:t>10</w:t>
      </w:r>
      <w:r w:rsidR="00384927" w:rsidRPr="003F11CF">
        <w:rPr>
          <w:rFonts w:ascii="Arial Narrow" w:hAnsi="Arial Narrow" w:cs="Tahoma"/>
          <w:sz w:val="22"/>
          <w:lang w:val="sr-Cyrl-BA"/>
        </w:rPr>
        <w:t>0</w:t>
      </w:r>
      <w:r w:rsidR="00E34FF5" w:rsidRPr="003F11CF">
        <w:rPr>
          <w:rFonts w:ascii="Arial Narrow" w:hAnsi="Arial Narrow" w:cs="Tahoma"/>
          <w:sz w:val="22"/>
          <w:lang w:val="sr-Cyrl-CS"/>
        </w:rPr>
        <w:t xml:space="preserve"> милиона КМ, односно 1</w:t>
      </w:r>
      <w:r w:rsidR="00384927" w:rsidRPr="003F11CF">
        <w:rPr>
          <w:rFonts w:ascii="Arial Narrow" w:hAnsi="Arial Narrow" w:cs="Tahoma"/>
          <w:sz w:val="22"/>
          <w:lang w:val="sr-Cyrl-CS"/>
        </w:rPr>
        <w:t>8</w:t>
      </w:r>
      <w:r w:rsidR="00E34FF5" w:rsidRPr="003F11CF">
        <w:rPr>
          <w:rFonts w:ascii="Arial Narrow" w:hAnsi="Arial Narrow" w:cs="Tahoma"/>
          <w:sz w:val="22"/>
          <w:lang w:val="sr-Cyrl-CS"/>
        </w:rPr>
        <w:t>,</w:t>
      </w:r>
      <w:r w:rsidR="003A0849" w:rsidRPr="003F11CF">
        <w:rPr>
          <w:rFonts w:ascii="Arial Narrow" w:hAnsi="Arial Narrow" w:cs="Tahoma"/>
          <w:sz w:val="22"/>
          <w:lang w:val="sr-Cyrl-CS"/>
        </w:rPr>
        <w:t>4</w:t>
      </w:r>
      <w:r w:rsidRPr="003F11CF">
        <w:rPr>
          <w:rFonts w:ascii="Arial Narrow" w:hAnsi="Arial Narrow" w:cs="Tahoma"/>
          <w:sz w:val="22"/>
          <w:lang w:val="sr-Cyrl-CS"/>
        </w:rPr>
        <w:t xml:space="preserve">% и из </w:t>
      </w:r>
      <w:r w:rsidR="00384927" w:rsidRPr="003F11CF">
        <w:rPr>
          <w:rFonts w:ascii="Arial Narrow" w:hAnsi="Arial Narrow" w:cs="Tahoma"/>
          <w:sz w:val="22"/>
          <w:lang w:val="sr-Cyrl-CS"/>
        </w:rPr>
        <w:t>Италије</w:t>
      </w:r>
      <w:r w:rsidRPr="003F11CF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3A0849" w:rsidRPr="003F11CF">
        <w:rPr>
          <w:rFonts w:ascii="Arial Narrow" w:hAnsi="Arial Narrow" w:cs="Tahoma"/>
          <w:sz w:val="22"/>
          <w:lang w:val="sr-Cyrl-BA"/>
        </w:rPr>
        <w:t>72</w:t>
      </w:r>
      <w:r w:rsidR="003A0849" w:rsidRPr="003F11CF">
        <w:rPr>
          <w:rFonts w:ascii="Arial Narrow" w:hAnsi="Arial Narrow" w:cs="Tahoma"/>
          <w:sz w:val="22"/>
          <w:lang w:val="sr-Cyrl-CS"/>
        </w:rPr>
        <w:t xml:space="preserve"> милион</w:t>
      </w:r>
      <w:r w:rsidR="00F4066D" w:rsidRPr="003F11CF">
        <w:rPr>
          <w:rFonts w:ascii="Arial Narrow" w:hAnsi="Arial Narrow" w:cs="Tahoma"/>
          <w:sz w:val="22"/>
          <w:lang w:val="sr-Cyrl-BA"/>
        </w:rPr>
        <w:t>а</w:t>
      </w:r>
      <w:r w:rsidR="003A0849" w:rsidRPr="003F11CF">
        <w:rPr>
          <w:rFonts w:ascii="Arial Narrow" w:hAnsi="Arial Narrow" w:cs="Tahoma"/>
          <w:sz w:val="22"/>
          <w:lang w:val="sr-Cyrl-CS"/>
        </w:rPr>
        <w:t xml:space="preserve"> КМ, односно 13</w:t>
      </w:r>
      <w:r w:rsidR="007E3425" w:rsidRPr="003F11CF">
        <w:rPr>
          <w:rFonts w:ascii="Arial Narrow" w:hAnsi="Arial Narrow" w:cs="Tahoma"/>
          <w:sz w:val="22"/>
          <w:lang w:val="sr-Cyrl-CS"/>
        </w:rPr>
        <w:t>,</w:t>
      </w:r>
      <w:r w:rsidR="00384927" w:rsidRPr="003F11CF">
        <w:rPr>
          <w:rFonts w:ascii="Arial Narrow" w:hAnsi="Arial Narrow" w:cs="Tahoma"/>
          <w:sz w:val="22"/>
          <w:lang w:val="sr-Cyrl-CS"/>
        </w:rPr>
        <w:t>2</w:t>
      </w:r>
      <w:r w:rsidRPr="003F11CF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F442FA" w:rsidRPr="003F11CF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F442FA" w:rsidRPr="003F11CF" w:rsidRDefault="00F442FA" w:rsidP="00F442FA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3F11CF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</w:t>
      </w:r>
      <w:r w:rsidR="003A0849" w:rsidRPr="003F11CF">
        <w:rPr>
          <w:rFonts w:ascii="Arial Narrow" w:hAnsi="Arial Narrow" w:cs="Tahoma"/>
          <w:bCs/>
          <w:sz w:val="22"/>
          <w:szCs w:val="22"/>
          <w:lang w:val="ru-RU"/>
        </w:rPr>
        <w:t xml:space="preserve">периоду </w:t>
      </w:r>
      <w:r w:rsidR="00384927" w:rsidRPr="003F11CF">
        <w:rPr>
          <w:rFonts w:ascii="Arial Narrow" w:hAnsi="Arial Narrow" w:cs="Tahoma"/>
          <w:sz w:val="22"/>
          <w:szCs w:val="22"/>
          <w:lang w:val="ru-RU"/>
        </w:rPr>
        <w:t>јануар</w:t>
      </w:r>
      <w:r w:rsidR="003A0849" w:rsidRPr="003F11CF">
        <w:rPr>
          <w:rFonts w:ascii="Arial Narrow" w:hAnsi="Arial Narrow" w:cs="Tahoma"/>
          <w:sz w:val="22"/>
          <w:szCs w:val="22"/>
          <w:lang w:val="ru-RU"/>
        </w:rPr>
        <w:t xml:space="preserve"> - фебруар</w:t>
      </w:r>
      <w:r w:rsidR="007E3425" w:rsidRPr="003F11CF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3F11CF">
        <w:rPr>
          <w:rFonts w:ascii="Arial Narrow" w:hAnsi="Arial Narrow" w:cs="Tahoma"/>
          <w:sz w:val="22"/>
          <w:szCs w:val="22"/>
          <w:lang w:val="sr-Cyrl-CS"/>
        </w:rPr>
        <w:t>201</w:t>
      </w:r>
      <w:r w:rsidR="00384927" w:rsidRPr="003F11CF">
        <w:rPr>
          <w:rFonts w:ascii="Arial Narrow" w:hAnsi="Arial Narrow" w:cs="Tahoma"/>
          <w:sz w:val="22"/>
          <w:szCs w:val="22"/>
          <w:lang w:val="sr-Cyrl-CS"/>
        </w:rPr>
        <w:t>6</w:t>
      </w:r>
      <w:r w:rsidRPr="003F11CF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остварују </w:t>
      </w:r>
      <w:r w:rsidR="003A0849" w:rsidRPr="003F11CF">
        <w:rPr>
          <w:rFonts w:ascii="Arial Narrow" w:hAnsi="Arial Narrow" w:cs="Tahoma"/>
          <w:sz w:val="22"/>
          <w:szCs w:val="22"/>
          <w:lang w:val="sr-Cyrl-CS"/>
        </w:rPr>
        <w:t>дијелови обуће</w:t>
      </w:r>
      <w:r w:rsidR="003F11CF">
        <w:rPr>
          <w:rFonts w:ascii="Arial Narrow" w:hAnsi="Arial Narrow" w:cs="Tahoma"/>
          <w:sz w:val="22"/>
          <w:szCs w:val="22"/>
          <w:lang w:val="sr-Latn-BA"/>
        </w:rPr>
        <w:t>,</w:t>
      </w:r>
      <w:r w:rsidRPr="003F11CF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3A0849" w:rsidRPr="003F11CF">
        <w:rPr>
          <w:rFonts w:ascii="Arial Narrow" w:hAnsi="Arial Narrow" w:cs="Tahoma"/>
          <w:sz w:val="22"/>
          <w:szCs w:val="22"/>
          <w:lang w:val="sr-Cyrl-CS"/>
        </w:rPr>
        <w:t>23 милиона КМ, што износи 5</w:t>
      </w:r>
      <w:r w:rsidR="008902BA" w:rsidRPr="003F11CF">
        <w:rPr>
          <w:rFonts w:ascii="Arial Narrow" w:hAnsi="Arial Narrow" w:cs="Tahoma"/>
          <w:sz w:val="22"/>
          <w:szCs w:val="22"/>
          <w:lang w:val="sr-Cyrl-CS"/>
        </w:rPr>
        <w:t>,</w:t>
      </w:r>
      <w:r w:rsidR="003A0849" w:rsidRPr="003F11CF">
        <w:rPr>
          <w:rFonts w:ascii="Arial Narrow" w:hAnsi="Arial Narrow" w:cs="Tahoma"/>
          <w:sz w:val="22"/>
          <w:szCs w:val="22"/>
          <w:lang w:val="sr-Cyrl-CS"/>
        </w:rPr>
        <w:t>9</w:t>
      </w:r>
      <w:r w:rsidRPr="003F11CF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остварује </w:t>
      </w:r>
      <w:r w:rsidRPr="003F11CF">
        <w:rPr>
          <w:rFonts w:ascii="Arial Narrow" w:hAnsi="Arial Narrow" w:cs="Tahoma"/>
          <w:sz w:val="22"/>
          <w:szCs w:val="22"/>
          <w:lang w:val="sr-Cyrl-BA"/>
        </w:rPr>
        <w:t>н</w:t>
      </w:r>
      <w:r w:rsidRPr="003F11CF">
        <w:rPr>
          <w:rFonts w:ascii="Arial Narrow" w:hAnsi="Arial Narrow" w:cs="Tahoma"/>
          <w:sz w:val="22"/>
          <w:szCs w:val="22"/>
          <w:lang w:val="ru-RU"/>
        </w:rPr>
        <w:t>афт</w:t>
      </w:r>
      <w:r w:rsidRPr="003F11CF">
        <w:rPr>
          <w:rFonts w:ascii="Arial Narrow" w:hAnsi="Arial Narrow" w:cs="Tahoma"/>
          <w:sz w:val="22"/>
          <w:szCs w:val="22"/>
          <w:lang w:val="sr-Cyrl-BA"/>
        </w:rPr>
        <w:t xml:space="preserve">а и </w:t>
      </w:r>
      <w:r w:rsidRPr="003F11CF">
        <w:rPr>
          <w:rFonts w:ascii="Arial Narrow" w:hAnsi="Arial Narrow" w:cs="Tahoma"/>
          <w:sz w:val="22"/>
          <w:szCs w:val="22"/>
          <w:lang w:val="ru-RU"/>
        </w:rPr>
        <w:t>уља добијена од битуменозних минерала</w:t>
      </w:r>
      <w:r w:rsidRPr="003F11CF">
        <w:rPr>
          <w:rFonts w:ascii="Arial Narrow" w:hAnsi="Arial Narrow" w:cs="Tahoma"/>
          <w:sz w:val="22"/>
          <w:szCs w:val="22"/>
          <w:lang w:val="sr-Cyrl-BA"/>
        </w:rPr>
        <w:t xml:space="preserve"> (</w:t>
      </w:r>
      <w:r w:rsidRPr="003F11CF">
        <w:rPr>
          <w:rFonts w:ascii="Arial Narrow" w:hAnsi="Arial Narrow" w:cs="Tahoma"/>
          <w:sz w:val="22"/>
          <w:szCs w:val="22"/>
          <w:lang w:val="ru-RU"/>
        </w:rPr>
        <w:t>сиров</w:t>
      </w:r>
      <w:r w:rsidRPr="003F11CF">
        <w:rPr>
          <w:rFonts w:ascii="Arial Narrow" w:hAnsi="Arial Narrow" w:cs="Tahoma"/>
          <w:sz w:val="22"/>
          <w:szCs w:val="22"/>
          <w:lang w:val="sr-Cyrl-BA"/>
        </w:rPr>
        <w:t xml:space="preserve">а), са укупном вриједношћу од </w:t>
      </w:r>
      <w:r w:rsidR="003A0849" w:rsidRPr="003F11CF">
        <w:rPr>
          <w:rFonts w:ascii="Arial Narrow" w:hAnsi="Arial Narrow" w:cs="Tahoma"/>
          <w:sz w:val="22"/>
          <w:szCs w:val="22"/>
          <w:lang w:val="sr-Cyrl-BA"/>
        </w:rPr>
        <w:t>3</w:t>
      </w:r>
      <w:r w:rsidR="00384927" w:rsidRPr="003F11CF">
        <w:rPr>
          <w:rFonts w:ascii="Arial Narrow" w:hAnsi="Arial Narrow" w:cs="Tahoma"/>
          <w:sz w:val="22"/>
          <w:szCs w:val="22"/>
          <w:lang w:val="sr-Cyrl-BA"/>
        </w:rPr>
        <w:t>3</w:t>
      </w:r>
      <w:r w:rsidR="008F10AE" w:rsidRPr="003F11CF">
        <w:rPr>
          <w:rFonts w:ascii="Arial Narrow" w:hAnsi="Arial Narrow" w:cs="Tahoma"/>
          <w:sz w:val="22"/>
          <w:szCs w:val="22"/>
          <w:lang w:val="sr-Cyrl-BA"/>
        </w:rPr>
        <w:t xml:space="preserve"> милиона КМ, што износи </w:t>
      </w:r>
      <w:r w:rsidR="00384927" w:rsidRPr="003F11CF">
        <w:rPr>
          <w:rFonts w:ascii="Arial Narrow" w:hAnsi="Arial Narrow" w:cs="Tahoma"/>
          <w:sz w:val="22"/>
          <w:szCs w:val="22"/>
          <w:lang w:val="sr-Cyrl-BA"/>
        </w:rPr>
        <w:t>6</w:t>
      </w:r>
      <w:r w:rsidR="008F10AE" w:rsidRPr="003F11CF">
        <w:rPr>
          <w:rFonts w:ascii="Arial Narrow" w:hAnsi="Arial Narrow" w:cs="Tahoma"/>
          <w:sz w:val="22"/>
          <w:szCs w:val="22"/>
          <w:lang w:val="sr-Cyrl-BA"/>
        </w:rPr>
        <w:t>,</w:t>
      </w:r>
      <w:r w:rsidR="003A0849" w:rsidRPr="003F11CF">
        <w:rPr>
          <w:rFonts w:ascii="Arial Narrow" w:hAnsi="Arial Narrow" w:cs="Tahoma"/>
          <w:sz w:val="22"/>
          <w:szCs w:val="22"/>
          <w:lang w:val="sr-Cyrl-BA"/>
        </w:rPr>
        <w:t>2</w:t>
      </w:r>
      <w:r w:rsidRPr="003F11CF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3F11CF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115CDB" w:rsidRPr="003F11CF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52DE1" w:rsidRPr="003F11CF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3F11CF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3F11CF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52DE1" w:rsidRPr="003F11CF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52DE1" w:rsidRPr="003F11CF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3F11CF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84927" w:rsidRPr="003F11CF" w:rsidRDefault="00384927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84927" w:rsidRPr="003F11CF" w:rsidRDefault="00384927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84927" w:rsidRPr="003F11CF" w:rsidRDefault="00384927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3F11CF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3F11CF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3F11CF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3F11CF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3F11CF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3F11CF" w:rsidRDefault="00A1178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295.05pt;margin-top:7.35pt;width:64.2pt;height:19.75pt;z-index:251664384;mso-width-relative:margin;mso-height-relative:margin" stroked="f">
            <v:textbox style="mso-next-textbox:#_x0000_s1068">
              <w:txbxContent>
                <w:p w:rsidR="00A905EA" w:rsidRPr="000A1309" w:rsidRDefault="00A905EA" w:rsidP="008809BE">
                  <w:pPr>
                    <w:jc w:val="right"/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353834" w:rsidRPr="003F11CF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A70D8" w:rsidRPr="003F11CF" w:rsidRDefault="00A1178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323.3pt;margin-top:201.7pt;width:44.2pt;height:16.4pt;z-index:251663360;mso-height-percent:200;mso-position-horizontal-relative:text;mso-position-vertical-relative:text;mso-height-percent:200;mso-width-relative:margin;mso-height-relative:margin" stroked="f">
            <v:textbox style="mso-next-textbox:#_x0000_s1067;mso-fit-shape-to-text:t">
              <w:txbxContent>
                <w:p w:rsidR="00A905EA" w:rsidRPr="000A1309" w:rsidRDefault="00A905EA" w:rsidP="00955DB6">
                  <w:pPr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6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85.6pt;margin-top:202.85pt;width:37.85pt;height:16.4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A905EA" w:rsidRPr="000A1309" w:rsidRDefault="00A905EA" w:rsidP="00115CDB">
                  <w:pP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5</w:t>
                  </w:r>
                </w:p>
              </w:txbxContent>
            </v:textbox>
          </v:shape>
        </w:pict>
      </w:r>
      <w:r w:rsidR="003A0849" w:rsidRPr="003F11CF">
        <w:rPr>
          <w:noProof/>
        </w:rPr>
        <w:drawing>
          <wp:inline distT="0" distB="0" distL="0" distR="0">
            <wp:extent cx="4038600" cy="25908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E6814" w:rsidRPr="003F11CF" w:rsidRDefault="004E681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3F11CF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3F11CF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777348" w:rsidRPr="003F11CF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3F11CF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66022A" w:rsidRPr="003F11CF">
        <w:rPr>
          <w:rFonts w:ascii="Arial Narrow" w:hAnsi="Arial Narrow" w:cs="Tahoma"/>
          <w:sz w:val="16"/>
          <w:szCs w:val="22"/>
          <w:lang w:val="sr-Latn-BA"/>
        </w:rPr>
        <w:t>3</w:t>
      </w:r>
      <w:r w:rsidRPr="003F11CF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3F11CF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3F11CF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3F11CF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3F11CF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2E1D1D" w:rsidRPr="003F11CF" w:rsidRDefault="002E1D1D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115CDB" w:rsidRPr="003F11CF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3F11CF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3F11CF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3F11CF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3F11CF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3F11CF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3F11CF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3F11CF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3F11CF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485F5B" w:rsidRPr="00544AB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115CDB" w:rsidRDefault="00115CD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Pr="004C3AAF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4C20B5" w:rsidRPr="00252DE1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252DE1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252DE1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66022A" w:rsidRPr="00252DE1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252DE1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252DE1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252DE1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66022A" w:rsidRPr="00252DE1" w:rsidRDefault="00A1178C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3" w:history="1"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252DE1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E31BF3" w:rsidRPr="00252DE1" w:rsidRDefault="00E31BF3" w:rsidP="007B3C7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66022A" w:rsidRPr="00252DE1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252DE1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252DE1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Тешић</w:t>
            </w:r>
          </w:p>
          <w:p w:rsidR="0066022A" w:rsidRPr="00252DE1" w:rsidRDefault="00A1178C" w:rsidP="00252DE1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Biljana.tesic@rzs.rs.ba</w:t>
              </w:r>
            </w:hyperlink>
          </w:p>
        </w:tc>
      </w:tr>
      <w:tr w:rsidR="0066022A" w:rsidRPr="009504BB" w:rsidTr="00AE6E63">
        <w:trPr>
          <w:trHeight w:hRule="exact" w:val="86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252DE1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252DE1">
              <w:rPr>
                <w:rFonts w:ascii="Arial Narrow" w:hAnsi="Arial Narrow" w:cs="Tahoma"/>
                <w:sz w:val="18"/>
                <w:szCs w:val="18"/>
                <w:lang w:val="sr-Cyrl-CS"/>
              </w:rPr>
              <w:t>Мирјана Бандур</w:t>
            </w:r>
          </w:p>
          <w:p w:rsidR="0066022A" w:rsidRPr="00252DE1" w:rsidRDefault="00A1178C" w:rsidP="00A91B02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mirjana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bandur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</w:tc>
      </w:tr>
      <w:tr w:rsidR="0066022A" w:rsidRPr="00252DE1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252DE1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252DE1">
              <w:rPr>
                <w:rFonts w:ascii="Arial Narrow" w:hAnsi="Arial Narrow" w:cs="Tahoma"/>
                <w:sz w:val="18"/>
                <w:szCs w:val="18"/>
                <w:lang w:val="sr-Cyrl-CS"/>
              </w:rPr>
              <w:t>мр Сања Стојчевић Увалић</w:t>
            </w:r>
          </w:p>
          <w:p w:rsidR="0066022A" w:rsidRPr="00252DE1" w:rsidRDefault="00A1178C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6" w:history="1"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  <w:p w:rsidR="0066022A" w:rsidRPr="00252DE1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252DE1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252DE1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4C20B5" w:rsidRPr="00CA19B5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CA19B5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CA19B5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CA19B5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CC790C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CC790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CC790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CC790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CC790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CC790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CC790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CC790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CA19B5" w:rsidRDefault="00A1178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w:pict>
          <v:line id="_x0000_s1070" style="position:absolute;left:0;text-align:left;z-index:251666432;mso-position-horizontal-relative:text;mso-position-vertical-relative:text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4C20B5" w:rsidRPr="00CA19B5" w:rsidTr="00B2585D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4C20B5" w:rsidRPr="00CA19B5" w:rsidTr="00B2585D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9E2A9A" w:rsidP="009E2A9A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CA19B5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r w:rsidRPr="00CA19B5">
              <w:rPr>
                <w:rFonts w:ascii="Arial Narrow" w:hAnsi="Arial Narrow" w:cs="Tahoma"/>
                <w:sz w:val="18"/>
              </w:rPr>
              <w:t>те</w:t>
            </w:r>
            <w:r w:rsidRPr="00CA19B5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CA19B5">
              <w:rPr>
                <w:rFonts w:ascii="Arial Narrow" w:hAnsi="Arial Narrow" w:cs="Tahoma"/>
                <w:sz w:val="18"/>
              </w:rPr>
              <w:t xml:space="preserve">е </w:t>
            </w:r>
            <w:r w:rsidRPr="00CA19B5">
              <w:rPr>
                <w:rFonts w:ascii="Arial Narrow" w:hAnsi="Arial Narrow" w:cs="Tahoma"/>
                <w:sz w:val="18"/>
                <w:lang w:val="sr-Cyrl-BA"/>
              </w:rPr>
              <w:t>припремило</w:t>
            </w:r>
            <w:r w:rsidRPr="00CA19B5">
              <w:rPr>
                <w:rFonts w:ascii="Arial Narrow" w:hAnsi="Arial Narrow" w:cs="Tahoma"/>
                <w:sz w:val="18"/>
              </w:rPr>
              <w:t xml:space="preserve"> </w:t>
            </w:r>
            <w:r w:rsidRPr="00CA19B5">
              <w:rPr>
                <w:rFonts w:ascii="Arial Narrow" w:hAnsi="Arial Narrow" w:cs="Tahoma"/>
                <w:sz w:val="18"/>
                <w:lang w:val="sr-Cyrl-CS"/>
              </w:rPr>
              <w:t>одјељење публикација</w:t>
            </w:r>
          </w:p>
        </w:tc>
      </w:tr>
      <w:tr w:rsidR="004C20B5" w:rsidRPr="009504BB" w:rsidTr="00B2585D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Владан Сибиновић, начелник одјељења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>Др Радмила Чичковић, д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 w:rsidRPr="00CA19B5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CA19B5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CA19B5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7" w:history="1"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9E2A9A" w:rsidRPr="00CA19B5" w:rsidRDefault="009E2A9A" w:rsidP="009E2A9A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CA19B5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CA19B5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CA19B5" w:rsidRDefault="00A1178C" w:rsidP="009E2A9A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sectPr w:rsidR="009E2A9A" w:rsidRPr="00CA19B5" w:rsidSect="0076768F">
      <w:headerReference w:type="default" r:id="rId18"/>
      <w:footerReference w:type="default" r:id="rId19"/>
      <w:footerReference w:type="first" r:id="rId20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5EA" w:rsidRDefault="00A905EA">
      <w:r>
        <w:separator/>
      </w:r>
    </w:p>
  </w:endnote>
  <w:endnote w:type="continuationSeparator" w:id="0">
    <w:p w:rsidR="00A905EA" w:rsidRDefault="00A9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5EA" w:rsidRDefault="00A1178C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A905EA" w:rsidRPr="00175687" w:rsidRDefault="00AA38D3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A905EA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A1178C">
                    <w:rPr>
                      <w:rFonts w:ascii="Tahoma" w:hAnsi="Tahoma" w:cs="Tahoma"/>
                      <w:noProof/>
                      <w:color w:val="FFFFFF"/>
                    </w:rPr>
                    <w:t>2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5EA" w:rsidRDefault="00A1178C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A905EA" w:rsidRPr="00175687" w:rsidRDefault="00AA38D3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A905EA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A1178C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5EA" w:rsidRDefault="00A905EA">
      <w:r>
        <w:separator/>
      </w:r>
    </w:p>
  </w:footnote>
  <w:footnote w:type="continuationSeparator" w:id="0">
    <w:p w:rsidR="00A905EA" w:rsidRDefault="00A90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75"/>
      <w:gridCol w:w="7062"/>
    </w:tblGrid>
    <w:tr w:rsidR="00A905EA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A905EA" w:rsidRPr="00DB5870" w:rsidRDefault="00A905EA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A905EA" w:rsidRPr="00DB5870" w:rsidRDefault="00A905EA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A905EA" w:rsidRPr="005D5311" w:rsidRDefault="00A905EA" w:rsidP="004E3C33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431915">
            <w:rPr>
              <w:rFonts w:ascii="Arial Narrow" w:hAnsi="Arial Narrow" w:cs="Tahoma"/>
              <w:color w:val="1F497D" w:themeColor="text2"/>
              <w:sz w:val="16"/>
            </w:rPr>
            <w:t>22</w:t>
          </w:r>
          <w:r w:rsidRPr="00431915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 xml:space="preserve">. </w:t>
          </w:r>
          <w:r w:rsidRPr="00431915">
            <w:rPr>
              <w:rFonts w:ascii="Arial Narrow" w:hAnsi="Arial Narrow" w:cs="Tahoma"/>
              <w:color w:val="1F497D" w:themeColor="text2"/>
              <w:sz w:val="16"/>
              <w:szCs w:val="16"/>
            </w:rPr>
            <w:t>I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BA"/>
            </w:rPr>
            <w:t>II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</w:rPr>
            <w:t xml:space="preserve"> 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>201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BA"/>
            </w:rPr>
            <w:t>6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CS"/>
            </w:rPr>
            <w:t>.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 xml:space="preserve"> Број</w:t>
          </w:r>
          <w:r w:rsidR="00A1178C">
            <w:rPr>
              <w:rFonts w:ascii="Arial Narrow" w:hAnsi="Arial Narrow" w:cs="Tahoma"/>
              <w:color w:val="1F497D" w:themeColor="text2"/>
              <w:sz w:val="16"/>
              <w:szCs w:val="16"/>
            </w:rPr>
            <w:t xml:space="preserve"> 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CS"/>
            </w:rPr>
            <w:t xml:space="preserve"> </w:t>
          </w:r>
          <w:r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Latn-CS"/>
            </w:rPr>
            <w:t>57</w:t>
          </w:r>
          <w:r w:rsidRPr="00A64260"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Cyrl-BA"/>
            </w:rPr>
            <w:t>/1</w:t>
          </w:r>
          <w:r>
            <w:rPr>
              <w:rFonts w:ascii="Arial Narrow" w:hAnsi="Arial Narrow" w:cs="Tahoma"/>
              <w:b/>
              <w:color w:val="1F497D" w:themeColor="text2"/>
              <w:sz w:val="22"/>
              <w:szCs w:val="22"/>
            </w:rPr>
            <w:t>6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A905EA" w:rsidRDefault="00A1178C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97F"/>
    <w:rsid w:val="00010B41"/>
    <w:rsid w:val="000110A0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D61"/>
    <w:rsid w:val="0002401D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67A4F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9E3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D3E"/>
    <w:rsid w:val="000F0E12"/>
    <w:rsid w:val="000F0E43"/>
    <w:rsid w:val="000F0FB0"/>
    <w:rsid w:val="000F1185"/>
    <w:rsid w:val="000F1EDA"/>
    <w:rsid w:val="000F2712"/>
    <w:rsid w:val="000F27B9"/>
    <w:rsid w:val="000F2FBE"/>
    <w:rsid w:val="000F4C35"/>
    <w:rsid w:val="000F4CE7"/>
    <w:rsid w:val="000F4DE8"/>
    <w:rsid w:val="000F55DE"/>
    <w:rsid w:val="000F5794"/>
    <w:rsid w:val="000F57F7"/>
    <w:rsid w:val="000F5F23"/>
    <w:rsid w:val="000F5F69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24D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3E2A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51AE"/>
    <w:rsid w:val="001952E2"/>
    <w:rsid w:val="00195AC9"/>
    <w:rsid w:val="00195F3F"/>
    <w:rsid w:val="00196133"/>
    <w:rsid w:val="001966D3"/>
    <w:rsid w:val="00196D35"/>
    <w:rsid w:val="0019784E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901"/>
    <w:rsid w:val="001A1B78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9CE"/>
    <w:rsid w:val="001B3F32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4E5B"/>
    <w:rsid w:val="001C5406"/>
    <w:rsid w:val="001C5808"/>
    <w:rsid w:val="001C5DBF"/>
    <w:rsid w:val="001C6474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9D5"/>
    <w:rsid w:val="00235A25"/>
    <w:rsid w:val="00235B39"/>
    <w:rsid w:val="00235CB0"/>
    <w:rsid w:val="00235D8A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1CF"/>
    <w:rsid w:val="0031435D"/>
    <w:rsid w:val="00314EDA"/>
    <w:rsid w:val="00315794"/>
    <w:rsid w:val="00316671"/>
    <w:rsid w:val="003169EF"/>
    <w:rsid w:val="003170C4"/>
    <w:rsid w:val="00317BE9"/>
    <w:rsid w:val="00317F21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D4A"/>
    <w:rsid w:val="003369A1"/>
    <w:rsid w:val="00336F29"/>
    <w:rsid w:val="00336FDA"/>
    <w:rsid w:val="00337405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F1E"/>
    <w:rsid w:val="003611BC"/>
    <w:rsid w:val="0036123C"/>
    <w:rsid w:val="003612AC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3311"/>
    <w:rsid w:val="00373641"/>
    <w:rsid w:val="003736D2"/>
    <w:rsid w:val="0037389E"/>
    <w:rsid w:val="00373D2D"/>
    <w:rsid w:val="00374009"/>
    <w:rsid w:val="0037455A"/>
    <w:rsid w:val="00374A5B"/>
    <w:rsid w:val="00374BDC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927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109"/>
    <w:rsid w:val="003F11CF"/>
    <w:rsid w:val="003F14E1"/>
    <w:rsid w:val="003F1C1E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397"/>
    <w:rsid w:val="0048246C"/>
    <w:rsid w:val="0048286E"/>
    <w:rsid w:val="004829CA"/>
    <w:rsid w:val="00482E7F"/>
    <w:rsid w:val="00482EE8"/>
    <w:rsid w:val="00483074"/>
    <w:rsid w:val="004831C2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5F5B"/>
    <w:rsid w:val="00486AF3"/>
    <w:rsid w:val="00486BB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E81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CF1"/>
    <w:rsid w:val="004D6D03"/>
    <w:rsid w:val="004D703F"/>
    <w:rsid w:val="004D711C"/>
    <w:rsid w:val="004D740C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C2B"/>
    <w:rsid w:val="004E1D92"/>
    <w:rsid w:val="004E2122"/>
    <w:rsid w:val="004E21D8"/>
    <w:rsid w:val="004E22D6"/>
    <w:rsid w:val="004E2454"/>
    <w:rsid w:val="004E293C"/>
    <w:rsid w:val="004E29A4"/>
    <w:rsid w:val="004E3444"/>
    <w:rsid w:val="004E3C07"/>
    <w:rsid w:val="004E3C09"/>
    <w:rsid w:val="004E3C33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DB0"/>
    <w:rsid w:val="005000C2"/>
    <w:rsid w:val="005004A2"/>
    <w:rsid w:val="00500790"/>
    <w:rsid w:val="005007F8"/>
    <w:rsid w:val="00500C7B"/>
    <w:rsid w:val="005012BF"/>
    <w:rsid w:val="00501D76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4B8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FD4"/>
    <w:rsid w:val="005F13EC"/>
    <w:rsid w:val="005F14A0"/>
    <w:rsid w:val="005F1C68"/>
    <w:rsid w:val="005F3049"/>
    <w:rsid w:val="005F3130"/>
    <w:rsid w:val="005F3A70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2A5"/>
    <w:rsid w:val="005F738E"/>
    <w:rsid w:val="005F74B0"/>
    <w:rsid w:val="005F7AFC"/>
    <w:rsid w:val="006000B3"/>
    <w:rsid w:val="00600C85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5DA"/>
    <w:rsid w:val="0063688F"/>
    <w:rsid w:val="006372DC"/>
    <w:rsid w:val="00637516"/>
    <w:rsid w:val="00637DA2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20C9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939"/>
    <w:rsid w:val="0066022A"/>
    <w:rsid w:val="00660381"/>
    <w:rsid w:val="00660409"/>
    <w:rsid w:val="00660A00"/>
    <w:rsid w:val="00660A85"/>
    <w:rsid w:val="00660DC6"/>
    <w:rsid w:val="00661850"/>
    <w:rsid w:val="00661EE6"/>
    <w:rsid w:val="00662052"/>
    <w:rsid w:val="00662279"/>
    <w:rsid w:val="006622E1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DCA"/>
    <w:rsid w:val="00681593"/>
    <w:rsid w:val="00681670"/>
    <w:rsid w:val="00681B4A"/>
    <w:rsid w:val="00681DDD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65F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C1"/>
    <w:rsid w:val="00797D41"/>
    <w:rsid w:val="007A053C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E01DB"/>
    <w:rsid w:val="007E050A"/>
    <w:rsid w:val="007E0910"/>
    <w:rsid w:val="007E0C0D"/>
    <w:rsid w:val="007E0E39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C3"/>
    <w:rsid w:val="00897C18"/>
    <w:rsid w:val="008A075D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5F66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136"/>
    <w:rsid w:val="008D4D00"/>
    <w:rsid w:val="008D4DB5"/>
    <w:rsid w:val="008D51F9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D6C"/>
    <w:rsid w:val="00903136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E26"/>
    <w:rsid w:val="00985695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DB3"/>
    <w:rsid w:val="0099720A"/>
    <w:rsid w:val="00997580"/>
    <w:rsid w:val="0099790E"/>
    <w:rsid w:val="009A0261"/>
    <w:rsid w:val="009A0355"/>
    <w:rsid w:val="009A099B"/>
    <w:rsid w:val="009A0A57"/>
    <w:rsid w:val="009A0B74"/>
    <w:rsid w:val="009A0F96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6AF"/>
    <w:rsid w:val="009D2B99"/>
    <w:rsid w:val="009D3113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552F"/>
    <w:rsid w:val="009F5531"/>
    <w:rsid w:val="009F5674"/>
    <w:rsid w:val="009F58C4"/>
    <w:rsid w:val="009F59A8"/>
    <w:rsid w:val="009F5B0F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78C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FE1"/>
    <w:rsid w:val="00A63067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08E8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FBC"/>
    <w:rsid w:val="00A85683"/>
    <w:rsid w:val="00A859DF"/>
    <w:rsid w:val="00A85FF0"/>
    <w:rsid w:val="00A8649C"/>
    <w:rsid w:val="00A86BC1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F67"/>
    <w:rsid w:val="00AA2FAB"/>
    <w:rsid w:val="00AA3144"/>
    <w:rsid w:val="00AA318E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4206"/>
    <w:rsid w:val="00AC42BA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5DF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F03"/>
    <w:rsid w:val="00AF01B9"/>
    <w:rsid w:val="00AF0DE8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FEB"/>
    <w:rsid w:val="00B0510C"/>
    <w:rsid w:val="00B055AA"/>
    <w:rsid w:val="00B06280"/>
    <w:rsid w:val="00B0675B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69D"/>
    <w:rsid w:val="00B21ED5"/>
    <w:rsid w:val="00B2200F"/>
    <w:rsid w:val="00B22174"/>
    <w:rsid w:val="00B22394"/>
    <w:rsid w:val="00B2263F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EF1"/>
    <w:rsid w:val="00B41F7F"/>
    <w:rsid w:val="00B4270F"/>
    <w:rsid w:val="00B42B45"/>
    <w:rsid w:val="00B43658"/>
    <w:rsid w:val="00B438DA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4CF"/>
    <w:rsid w:val="00B50B7D"/>
    <w:rsid w:val="00B5147C"/>
    <w:rsid w:val="00B51E09"/>
    <w:rsid w:val="00B520CA"/>
    <w:rsid w:val="00B52521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990"/>
    <w:rsid w:val="00B7428F"/>
    <w:rsid w:val="00B747A8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3038"/>
    <w:rsid w:val="00B831CA"/>
    <w:rsid w:val="00B83328"/>
    <w:rsid w:val="00B83919"/>
    <w:rsid w:val="00B8431C"/>
    <w:rsid w:val="00B8453F"/>
    <w:rsid w:val="00B8493B"/>
    <w:rsid w:val="00B84B2D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62D"/>
    <w:rsid w:val="00BB5797"/>
    <w:rsid w:val="00BB5A0B"/>
    <w:rsid w:val="00BB5F7B"/>
    <w:rsid w:val="00BB6197"/>
    <w:rsid w:val="00BB69F9"/>
    <w:rsid w:val="00BB6A81"/>
    <w:rsid w:val="00BB7567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7DB"/>
    <w:rsid w:val="00D05144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B04"/>
    <w:rsid w:val="00D24DD2"/>
    <w:rsid w:val="00D258EC"/>
    <w:rsid w:val="00D25CAA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6E3B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87D"/>
    <w:rsid w:val="00DC2009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68"/>
    <w:rsid w:val="00DD74E6"/>
    <w:rsid w:val="00DD7902"/>
    <w:rsid w:val="00DD7988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F033B"/>
    <w:rsid w:val="00DF0604"/>
    <w:rsid w:val="00DF08E8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5DA"/>
    <w:rsid w:val="00E00C8E"/>
    <w:rsid w:val="00E00EDF"/>
    <w:rsid w:val="00E01658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47E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9C2"/>
    <w:rsid w:val="00E42EED"/>
    <w:rsid w:val="00E43634"/>
    <w:rsid w:val="00E43B9C"/>
    <w:rsid w:val="00E43CD2"/>
    <w:rsid w:val="00E43FBD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7195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F25"/>
    <w:rsid w:val="00EB0297"/>
    <w:rsid w:val="00EB077E"/>
    <w:rsid w:val="00EB14E1"/>
    <w:rsid w:val="00EB1C9A"/>
    <w:rsid w:val="00EB1ECA"/>
    <w:rsid w:val="00EB21F8"/>
    <w:rsid w:val="00EB2360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50091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BA6"/>
    <w:rsid w:val="00F57F23"/>
    <w:rsid w:val="00F6075A"/>
    <w:rsid w:val="00F61BAF"/>
    <w:rsid w:val="00F61FE3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D3F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75E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21CF"/>
    <w:rsid w:val="00FE2436"/>
    <w:rsid w:val="00FE26DE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3EA0"/>
    <w:rsid w:val="00FF41E6"/>
    <w:rsid w:val="00FF4388"/>
    <w:rsid w:val="00FF4FD2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72BE6BD7-BFE8-4C5E-B048-C68B5DDD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ljana.glusac@rzs.rs.b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mirjana.bandur@rzs.rs.ba" TargetMode="Externa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tesic@rzs.rs.ba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</c:lvl>
                <c:lvl>
                  <c:pt idx="0">
                    <c:v>2015</c:v>
                  </c:pt>
                  <c:pt idx="11">
                    <c:v>2016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834</c:v>
                </c:pt>
                <c:pt idx="1">
                  <c:v>831</c:v>
                </c:pt>
                <c:pt idx="2">
                  <c:v>835</c:v>
                </c:pt>
                <c:pt idx="3">
                  <c:v>832</c:v>
                </c:pt>
                <c:pt idx="4">
                  <c:v>843</c:v>
                </c:pt>
                <c:pt idx="5">
                  <c:v>834</c:v>
                </c:pt>
                <c:pt idx="6">
                  <c:v>834</c:v>
                </c:pt>
                <c:pt idx="7">
                  <c:v>834</c:v>
                </c:pt>
                <c:pt idx="8">
                  <c:v>824</c:v>
                </c:pt>
                <c:pt idx="9">
                  <c:v>824</c:v>
                </c:pt>
                <c:pt idx="10">
                  <c:v>834</c:v>
                </c:pt>
                <c:pt idx="11">
                  <c:v>816</c:v>
                </c:pt>
                <c:pt idx="12">
                  <c:v>838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34177664"/>
        <c:axId val="131857728"/>
      </c:lineChart>
      <c:catAx>
        <c:axId val="234177664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31857728"/>
        <c:crosses val="autoZero"/>
        <c:auto val="1"/>
        <c:lblAlgn val="ctr"/>
        <c:lblOffset val="100"/>
        <c:noMultiLvlLbl val="0"/>
      </c:catAx>
      <c:valAx>
        <c:axId val="131857728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crossAx val="23417766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индекси/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  <c:pt idx="13">
                    <c:v>III</c:v>
                  </c:pt>
                  <c:pt idx="14">
                    <c:v>IV</c:v>
                  </c:pt>
                  <c:pt idx="15">
                    <c:v>V</c:v>
                  </c:pt>
                  <c:pt idx="16">
                    <c:v>VI</c:v>
                  </c:pt>
                  <c:pt idx="17">
                    <c:v>VII</c:v>
                  </c:pt>
                  <c:pt idx="18">
                    <c:v>VIII</c:v>
                  </c:pt>
                  <c:pt idx="19">
                    <c:v>IX</c:v>
                  </c:pt>
                  <c:pt idx="20">
                    <c:v>X</c:v>
                  </c:pt>
                  <c:pt idx="21">
                    <c:v>XI</c:v>
                  </c:pt>
                  <c:pt idx="22">
                    <c:v>XII</c:v>
                  </c:pt>
                  <c:pt idx="23">
                    <c:v>I</c:v>
                  </c:pt>
                  <c:pt idx="24">
                    <c:v>II</c:v>
                  </c:pt>
                  <c:pt idx="25">
                    <c:v>III</c:v>
                  </c:pt>
                  <c:pt idx="26">
                    <c:v>IV</c:v>
                  </c:pt>
                  <c:pt idx="27">
                    <c:v>V</c:v>
                  </c:pt>
                  <c:pt idx="28">
                    <c:v>VI</c:v>
                  </c:pt>
                  <c:pt idx="29">
                    <c:v>VII</c:v>
                  </c:pt>
                  <c:pt idx="30">
                    <c:v>VIII</c:v>
                  </c:pt>
                  <c:pt idx="31">
                    <c:v>IX</c:v>
                  </c:pt>
                  <c:pt idx="32">
                    <c:v>X</c:v>
                  </c:pt>
                  <c:pt idx="33">
                    <c:v>XI</c:v>
                  </c:pt>
                  <c:pt idx="34">
                    <c:v>XII</c:v>
                  </c:pt>
                  <c:pt idx="35">
                    <c:v>I</c:v>
                  </c:pt>
                  <c:pt idx="36">
                    <c:v>II</c:v>
                  </c:pt>
                  <c:pt idx="37">
                    <c:v>III</c:v>
                  </c:pt>
                  <c:pt idx="38">
                    <c:v>IV</c:v>
                  </c:pt>
                  <c:pt idx="39">
                    <c:v>V</c:v>
                  </c:pt>
                  <c:pt idx="40">
                    <c:v>VI</c:v>
                  </c:pt>
                  <c:pt idx="41">
                    <c:v>VII</c:v>
                  </c:pt>
                  <c:pt idx="42">
                    <c:v>VIII</c:v>
                  </c:pt>
                  <c:pt idx="43">
                    <c:v>IX</c:v>
                  </c:pt>
                  <c:pt idx="44">
                    <c:v>X</c:v>
                  </c:pt>
                  <c:pt idx="45">
                    <c:v>XI</c:v>
                  </c:pt>
                  <c:pt idx="46">
                    <c:v>XII</c:v>
                  </c:pt>
                  <c:pt idx="47">
                    <c:v>I</c:v>
                  </c:pt>
                  <c:pt idx="48">
                    <c:v>II</c:v>
                  </c:pt>
                </c:lvl>
                <c:lvl>
                  <c:pt idx="0">
                    <c:v>2012</c:v>
                  </c:pt>
                  <c:pt idx="11">
                    <c:v>2013</c:v>
                  </c:pt>
                  <c:pt idx="23">
                    <c:v>2014</c:v>
                  </c:pt>
                  <c:pt idx="35">
                    <c:v>2015</c:v>
                  </c:pt>
                  <c:pt idx="47">
                    <c:v>2016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General</c:formatCode>
                <c:ptCount val="49"/>
                <c:pt idx="0">
                  <c:v>95.427848568255669</c:v>
                </c:pt>
                <c:pt idx="1">
                  <c:v>101.17016245387096</c:v>
                </c:pt>
                <c:pt idx="2">
                  <c:v>101.50698514308949</c:v>
                </c:pt>
                <c:pt idx="3">
                  <c:v>99.410099475659123</c:v>
                </c:pt>
                <c:pt idx="4">
                  <c:v>99.686722373615666</c:v>
                </c:pt>
                <c:pt idx="5">
                  <c:v>93.475209949510543</c:v>
                </c:pt>
                <c:pt idx="6">
                  <c:v>99.733075709757543</c:v>
                </c:pt>
                <c:pt idx="7">
                  <c:v>106.0109633616818</c:v>
                </c:pt>
                <c:pt idx="8">
                  <c:v>100.6018382273045</c:v>
                </c:pt>
                <c:pt idx="9">
                  <c:v>99.206033969218907</c:v>
                </c:pt>
                <c:pt idx="10">
                  <c:v>102.24755250345682</c:v>
                </c:pt>
                <c:pt idx="11">
                  <c:v>102.04840154141242</c:v>
                </c:pt>
                <c:pt idx="12">
                  <c:v>100.6922840021105</c:v>
                </c:pt>
                <c:pt idx="13">
                  <c:v>100.37003418955661</c:v>
                </c:pt>
                <c:pt idx="14">
                  <c:v>109.33957265964581</c:v>
                </c:pt>
                <c:pt idx="15">
                  <c:v>102.96519759680841</c:v>
                </c:pt>
                <c:pt idx="16">
                  <c:v>104.88221273154926</c:v>
                </c:pt>
                <c:pt idx="17">
                  <c:v>110.39065518493214</c:v>
                </c:pt>
                <c:pt idx="18">
                  <c:v>106.73267973286467</c:v>
                </c:pt>
                <c:pt idx="19">
                  <c:v>100.80279630689907</c:v>
                </c:pt>
                <c:pt idx="20">
                  <c:v>101.79327421841286</c:v>
                </c:pt>
                <c:pt idx="21">
                  <c:v>104.9773314722669</c:v>
                </c:pt>
                <c:pt idx="22">
                  <c:v>106.25134635107757</c:v>
                </c:pt>
                <c:pt idx="23">
                  <c:v>106.8479201809492</c:v>
                </c:pt>
                <c:pt idx="24">
                  <c:v>104.96272320523926</c:v>
                </c:pt>
                <c:pt idx="25">
                  <c:v>102.47475927089175</c:v>
                </c:pt>
                <c:pt idx="26">
                  <c:v>103.33160308241692</c:v>
                </c:pt>
                <c:pt idx="27">
                  <c:v>102.74118131348725</c:v>
                </c:pt>
                <c:pt idx="28">
                  <c:v>104.14618765064158</c:v>
                </c:pt>
                <c:pt idx="29">
                  <c:v>105.94983090580462</c:v>
                </c:pt>
                <c:pt idx="30">
                  <c:v>99.665096948350111</c:v>
                </c:pt>
                <c:pt idx="31">
                  <c:v>109.67409868437569</c:v>
                </c:pt>
                <c:pt idx="32">
                  <c:v>107.73517542923376</c:v>
                </c:pt>
                <c:pt idx="33">
                  <c:v>107.27306219298301</c:v>
                </c:pt>
                <c:pt idx="34">
                  <c:v>105.93051700328905</c:v>
                </c:pt>
                <c:pt idx="35">
                  <c:v>108.97844626811907</c:v>
                </c:pt>
                <c:pt idx="36">
                  <c:v>109.9808834310184</c:v>
                </c:pt>
                <c:pt idx="37">
                  <c:v>105.91759295670276</c:v>
                </c:pt>
                <c:pt idx="38">
                  <c:v>106.04490087379367</c:v>
                </c:pt>
                <c:pt idx="39">
                  <c:v>110.16169620262541</c:v>
                </c:pt>
                <c:pt idx="40">
                  <c:v>108.86263200487105</c:v>
                </c:pt>
                <c:pt idx="41">
                  <c:v>107.4187026812626</c:v>
                </c:pt>
                <c:pt idx="42">
                  <c:v>110.23653572729312</c:v>
                </c:pt>
                <c:pt idx="43">
                  <c:v>105.99455525713097</c:v>
                </c:pt>
                <c:pt idx="44">
                  <c:v>108.18687044699166</c:v>
                </c:pt>
                <c:pt idx="45">
                  <c:v>107.28151316081181</c:v>
                </c:pt>
                <c:pt idx="46">
                  <c:v>106.46618650829819</c:v>
                </c:pt>
                <c:pt idx="47">
                  <c:v>102.96852524259383</c:v>
                </c:pt>
                <c:pt idx="48">
                  <c:v>112.21961320384823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индекси/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  <c:pt idx="13">
                    <c:v>III</c:v>
                  </c:pt>
                  <c:pt idx="14">
                    <c:v>IV</c:v>
                  </c:pt>
                  <c:pt idx="15">
                    <c:v>V</c:v>
                  </c:pt>
                  <c:pt idx="16">
                    <c:v>VI</c:v>
                  </c:pt>
                  <c:pt idx="17">
                    <c:v>VII</c:v>
                  </c:pt>
                  <c:pt idx="18">
                    <c:v>VIII</c:v>
                  </c:pt>
                  <c:pt idx="19">
                    <c:v>IX</c:v>
                  </c:pt>
                  <c:pt idx="20">
                    <c:v>X</c:v>
                  </c:pt>
                  <c:pt idx="21">
                    <c:v>XI</c:v>
                  </c:pt>
                  <c:pt idx="22">
                    <c:v>XII</c:v>
                  </c:pt>
                  <c:pt idx="23">
                    <c:v>I</c:v>
                  </c:pt>
                  <c:pt idx="24">
                    <c:v>II</c:v>
                  </c:pt>
                  <c:pt idx="25">
                    <c:v>III</c:v>
                  </c:pt>
                  <c:pt idx="26">
                    <c:v>IV</c:v>
                  </c:pt>
                  <c:pt idx="27">
                    <c:v>V</c:v>
                  </c:pt>
                  <c:pt idx="28">
                    <c:v>VI</c:v>
                  </c:pt>
                  <c:pt idx="29">
                    <c:v>VII</c:v>
                  </c:pt>
                  <c:pt idx="30">
                    <c:v>VIII</c:v>
                  </c:pt>
                  <c:pt idx="31">
                    <c:v>IX</c:v>
                  </c:pt>
                  <c:pt idx="32">
                    <c:v>X</c:v>
                  </c:pt>
                  <c:pt idx="33">
                    <c:v>XI</c:v>
                  </c:pt>
                  <c:pt idx="34">
                    <c:v>XII</c:v>
                  </c:pt>
                  <c:pt idx="35">
                    <c:v>I</c:v>
                  </c:pt>
                  <c:pt idx="36">
                    <c:v>II</c:v>
                  </c:pt>
                  <c:pt idx="37">
                    <c:v>III</c:v>
                  </c:pt>
                  <c:pt idx="38">
                    <c:v>IV</c:v>
                  </c:pt>
                  <c:pt idx="39">
                    <c:v>V</c:v>
                  </c:pt>
                  <c:pt idx="40">
                    <c:v>VI</c:v>
                  </c:pt>
                  <c:pt idx="41">
                    <c:v>VII</c:v>
                  </c:pt>
                  <c:pt idx="42">
                    <c:v>VIII</c:v>
                  </c:pt>
                  <c:pt idx="43">
                    <c:v>IX</c:v>
                  </c:pt>
                  <c:pt idx="44">
                    <c:v>X</c:v>
                  </c:pt>
                  <c:pt idx="45">
                    <c:v>XI</c:v>
                  </c:pt>
                  <c:pt idx="46">
                    <c:v>XII</c:v>
                  </c:pt>
                  <c:pt idx="47">
                    <c:v>I</c:v>
                  </c:pt>
                  <c:pt idx="48">
                    <c:v>II</c:v>
                  </c:pt>
                </c:lvl>
                <c:lvl>
                  <c:pt idx="0">
                    <c:v>2012</c:v>
                  </c:pt>
                  <c:pt idx="11">
                    <c:v>2013</c:v>
                  </c:pt>
                  <c:pt idx="23">
                    <c:v>2014</c:v>
                  </c:pt>
                  <c:pt idx="35">
                    <c:v>2015</c:v>
                  </c:pt>
                  <c:pt idx="47">
                    <c:v>2016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101.24297375384052</c:v>
                </c:pt>
                <c:pt idx="1">
                  <c:v>101.09887578668837</c:v>
                </c:pt>
                <c:pt idx="2">
                  <c:v>100.99652394844294</c:v>
                </c:pt>
                <c:pt idx="3">
                  <c:v>100.87830890441973</c:v>
                </c:pt>
                <c:pt idx="4">
                  <c:v>100.79611014130563</c:v>
                </c:pt>
                <c:pt idx="5">
                  <c:v>100.80354852139799</c:v>
                </c:pt>
                <c:pt idx="6">
                  <c:v>101.04080300869349</c:v>
                </c:pt>
                <c:pt idx="7">
                  <c:v>101.33914141830111</c:v>
                </c:pt>
                <c:pt idx="8">
                  <c:v>101.50978962531192</c:v>
                </c:pt>
                <c:pt idx="9">
                  <c:v>101.69967211261162</c:v>
                </c:pt>
                <c:pt idx="10">
                  <c:v>101.97524492020126</c:v>
                </c:pt>
                <c:pt idx="11">
                  <c:v>102.26182899344958</c:v>
                </c:pt>
                <c:pt idx="12">
                  <c:v>102.54985560680119</c:v>
                </c:pt>
                <c:pt idx="13">
                  <c:v>102.93282746719662</c:v>
                </c:pt>
                <c:pt idx="14">
                  <c:v>103.35464669731336</c:v>
                </c:pt>
                <c:pt idx="15">
                  <c:v>103.64633176077314</c:v>
                </c:pt>
                <c:pt idx="16">
                  <c:v>103.91514275193995</c:v>
                </c:pt>
                <c:pt idx="17">
                  <c:v>104.15248122499401</c:v>
                </c:pt>
                <c:pt idx="18">
                  <c:v>104.1908008273179</c:v>
                </c:pt>
                <c:pt idx="19">
                  <c:v>104.14564568458007</c:v>
                </c:pt>
                <c:pt idx="20">
                  <c:v>104.20643853754714</c:v>
                </c:pt>
                <c:pt idx="21">
                  <c:v>104.35843212859548</c:v>
                </c:pt>
                <c:pt idx="22">
                  <c:v>104.49734508034869</c:v>
                </c:pt>
                <c:pt idx="23">
                  <c:v>104.57349198324421</c:v>
                </c:pt>
                <c:pt idx="24">
                  <c:v>104.57678337213559</c:v>
                </c:pt>
                <c:pt idx="25">
                  <c:v>104.57457839101878</c:v>
                </c:pt>
                <c:pt idx="26">
                  <c:v>104.64080396284406</c:v>
                </c:pt>
                <c:pt idx="27">
                  <c:v>104.76907405914747</c:v>
                </c:pt>
                <c:pt idx="28">
                  <c:v>104.97760363966778</c:v>
                </c:pt>
                <c:pt idx="29">
                  <c:v>105.19894797360783</c:v>
                </c:pt>
                <c:pt idx="30">
                  <c:v>105.46278489974806</c:v>
                </c:pt>
                <c:pt idx="31">
                  <c:v>105.85596603797126</c:v>
                </c:pt>
                <c:pt idx="32">
                  <c:v>106.19885459552701</c:v>
                </c:pt>
                <c:pt idx="33">
                  <c:v>106.45039148344398</c:v>
                </c:pt>
                <c:pt idx="34">
                  <c:v>106.70301814960681</c:v>
                </c:pt>
                <c:pt idx="35">
                  <c:v>106.9657625126228</c:v>
                </c:pt>
                <c:pt idx="36">
                  <c:v>107.17010286008754</c:v>
                </c:pt>
                <c:pt idx="37">
                  <c:v>107.2929634491349</c:v>
                </c:pt>
                <c:pt idx="38">
                  <c:v>107.46051542167658</c:v>
                </c:pt>
                <c:pt idx="39">
                  <c:v>107.67414408371604</c:v>
                </c:pt>
                <c:pt idx="40">
                  <c:v>107.82164030887793</c:v>
                </c:pt>
                <c:pt idx="41">
                  <c:v>107.94284937342672</c:v>
                </c:pt>
                <c:pt idx="42">
                  <c:v>108.06200092017103</c:v>
                </c:pt>
                <c:pt idx="43">
                  <c:v>108.15536274863187</c:v>
                </c:pt>
                <c:pt idx="44">
                  <c:v>108.29213357743738</c:v>
                </c:pt>
                <c:pt idx="45">
                  <c:v>108.47593577327781</c:v>
                </c:pt>
                <c:pt idx="46">
                  <c:v>108.68672529609815</c:v>
                </c:pt>
                <c:pt idx="47">
                  <c:v>109.03146414327728</c:v>
                </c:pt>
                <c:pt idx="48">
                  <c:v>109.54721678923168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1859688"/>
        <c:axId val="131860080"/>
      </c:lineChart>
      <c:catAx>
        <c:axId val="131859688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131860080"/>
        <c:crosses val="autoZero"/>
        <c:auto val="1"/>
        <c:lblAlgn val="ctr"/>
        <c:lblOffset val="100"/>
        <c:noMultiLvlLbl val="0"/>
      </c:catAx>
      <c:valAx>
        <c:axId val="131860080"/>
        <c:scaling>
          <c:orientation val="minMax"/>
          <c:max val="115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9525">
            <a:solidFill>
              <a:schemeClr val="bg1">
                <a:lumMod val="50000"/>
              </a:schemeClr>
            </a:solidFill>
          </a:ln>
        </c:spPr>
        <c:crossAx val="131859688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7139050661120192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zaFeb2016!$A$2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zaFeb2016!$B$1:$N$1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zaFeb2016!$B$2:$N$2</c:f>
              <c:numCache>
                <c:formatCode>General</c:formatCode>
                <c:ptCount val="13"/>
                <c:pt idx="0">
                  <c:v>345525</c:v>
                </c:pt>
                <c:pt idx="1">
                  <c:v>403648</c:v>
                </c:pt>
                <c:pt idx="2">
                  <c:v>355008</c:v>
                </c:pt>
                <c:pt idx="3">
                  <c:v>393112</c:v>
                </c:pt>
                <c:pt idx="4">
                  <c:v>372846</c:v>
                </c:pt>
                <c:pt idx="5">
                  <c:v>442035</c:v>
                </c:pt>
                <c:pt idx="6">
                  <c:v>336534</c:v>
                </c:pt>
                <c:pt idx="7">
                  <c:v>390519</c:v>
                </c:pt>
                <c:pt idx="8">
                  <c:v>397166</c:v>
                </c:pt>
                <c:pt idx="9">
                  <c:v>346318</c:v>
                </c:pt>
                <c:pt idx="10">
                  <c:v>288270</c:v>
                </c:pt>
                <c:pt idx="11">
                  <c:v>221073</c:v>
                </c:pt>
                <c:pt idx="12">
                  <c:v>322525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zaFeb2016!$A$3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zaFeb2016!$B$1:$N$1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zaFeb2016!$B$3:$N$3</c:f>
              <c:numCache>
                <c:formatCode>0</c:formatCode>
                <c:ptCount val="13"/>
                <c:pt idx="0">
                  <c:v>201174</c:v>
                </c:pt>
                <c:pt idx="1">
                  <c:v>214811</c:v>
                </c:pt>
                <c:pt idx="2">
                  <c:v>209561</c:v>
                </c:pt>
                <c:pt idx="3">
                  <c:v>207541</c:v>
                </c:pt>
                <c:pt idx="4">
                  <c:v>238678</c:v>
                </c:pt>
                <c:pt idx="5">
                  <c:v>243048</c:v>
                </c:pt>
                <c:pt idx="6">
                  <c:v>201596</c:v>
                </c:pt>
                <c:pt idx="7">
                  <c:v>237628</c:v>
                </c:pt>
                <c:pt idx="8">
                  <c:v>240795</c:v>
                </c:pt>
                <c:pt idx="9">
                  <c:v>202399</c:v>
                </c:pt>
                <c:pt idx="10">
                  <c:v>146158</c:v>
                </c:pt>
                <c:pt idx="11">
                  <c:v>183238</c:v>
                </c:pt>
                <c:pt idx="12">
                  <c:v>210821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1860864"/>
        <c:axId val="131861256"/>
      </c:lineChart>
      <c:catAx>
        <c:axId val="131860864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31861256"/>
        <c:crosses val="autoZero"/>
        <c:auto val="1"/>
        <c:lblAlgn val="ctr"/>
        <c:lblOffset val="100"/>
        <c:noMultiLvlLbl val="0"/>
      </c:catAx>
      <c:valAx>
        <c:axId val="131861256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crossAx val="1318608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918238993710649"/>
          <c:y val="0.34220861281228737"/>
          <c:w val="0.13823874610013376"/>
          <c:h val="0.190178283270146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E4ABC-D654-47E0-9886-DC0633ADC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3282</TotalTime>
  <Pages>5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9402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Vladan Sibinovic</cp:lastModifiedBy>
  <cp:revision>532</cp:revision>
  <cp:lastPrinted>2015-12-17T11:01:00Z</cp:lastPrinted>
  <dcterms:created xsi:type="dcterms:W3CDTF">2014-03-14T12:01:00Z</dcterms:created>
  <dcterms:modified xsi:type="dcterms:W3CDTF">2016-03-22T13:23:00Z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